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5103"/>
        <w:gridCol w:w="4366"/>
      </w:tblGrid>
      <w:tr w:rsidR="00E66D48" w:rsidRPr="00B66696" w:rsidTr="005D55B9">
        <w:trPr>
          <w:trHeight w:val="1440"/>
        </w:trPr>
        <w:tc>
          <w:tcPr>
            <w:tcW w:w="5103" w:type="dxa"/>
            <w:tcBorders>
              <w:top w:val="nil"/>
              <w:left w:val="nil"/>
              <w:bottom w:val="nil"/>
              <w:right w:val="nil"/>
            </w:tcBorders>
          </w:tcPr>
          <w:p w:rsidR="00E66D48" w:rsidRPr="00B66696" w:rsidRDefault="00E66D48" w:rsidP="005D55B9">
            <w:pPr>
              <w:spacing w:after="0" w:line="240" w:lineRule="auto"/>
              <w:rPr>
                <w:rFonts w:ascii="Garamond" w:eastAsia="Times New Roman" w:hAnsi="Garamond"/>
                <w:sz w:val="24"/>
                <w:szCs w:val="24"/>
                <w:lang w:val="en-GB" w:eastAsia="fi-FI"/>
              </w:rPr>
            </w:pPr>
            <w:r w:rsidRPr="00B66696">
              <w:rPr>
                <w:rFonts w:ascii="Garamond" w:eastAsia="Times New Roman" w:hAnsi="Garamond"/>
                <w:noProof/>
                <w:sz w:val="20"/>
                <w:szCs w:val="20"/>
                <w:lang w:val="en-GB" w:eastAsia="en-GB"/>
              </w:rPr>
              <w:drawing>
                <wp:inline distT="0" distB="0" distL="0" distR="0" wp14:anchorId="7218DD4A" wp14:editId="3EEE49E8">
                  <wp:extent cx="2381250" cy="1028700"/>
                  <wp:effectExtent l="0" t="0" r="0" b="0"/>
                  <wp:docPr id="3" name="Picture 3" descr="Logo Schola Europaea - pour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ola Europaea - pour 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1250" cy="1028700"/>
                          </a:xfrm>
                          <a:prstGeom prst="rect">
                            <a:avLst/>
                          </a:prstGeom>
                          <a:noFill/>
                          <a:ln>
                            <a:noFill/>
                          </a:ln>
                        </pic:spPr>
                      </pic:pic>
                    </a:graphicData>
                  </a:graphic>
                </wp:inline>
              </w:drawing>
            </w:r>
          </w:p>
        </w:tc>
        <w:tc>
          <w:tcPr>
            <w:tcW w:w="4366" w:type="dxa"/>
            <w:tcBorders>
              <w:top w:val="nil"/>
              <w:left w:val="nil"/>
              <w:bottom w:val="nil"/>
              <w:right w:val="nil"/>
            </w:tcBorders>
          </w:tcPr>
          <w:p w:rsidR="00E66D48" w:rsidRPr="00B66696" w:rsidRDefault="00E66D48" w:rsidP="005D55B9">
            <w:pPr>
              <w:widowControl w:val="0"/>
              <w:spacing w:after="0" w:line="240" w:lineRule="auto"/>
              <w:ind w:right="85"/>
              <w:jc w:val="both"/>
              <w:rPr>
                <w:rFonts w:ascii="Arial" w:eastAsia="Times New Roman" w:hAnsi="Arial"/>
                <w:snapToGrid w:val="0"/>
                <w:sz w:val="24"/>
                <w:szCs w:val="20"/>
                <w:lang w:val="en-GB"/>
              </w:rPr>
            </w:pPr>
            <w:r w:rsidRPr="00B66696">
              <w:rPr>
                <w:rFonts w:ascii="Arial" w:eastAsia="Times New Roman" w:hAnsi="Arial"/>
                <w:snapToGrid w:val="0"/>
                <w:sz w:val="24"/>
                <w:szCs w:val="20"/>
                <w:lang w:val="en-GB"/>
              </w:rPr>
              <w:t>European Schools</w:t>
            </w:r>
          </w:p>
          <w:p w:rsidR="00E66D48" w:rsidRPr="00B66696" w:rsidRDefault="00E66D48" w:rsidP="005D55B9">
            <w:pPr>
              <w:widowControl w:val="0"/>
              <w:spacing w:after="0" w:line="240" w:lineRule="auto"/>
              <w:ind w:right="85"/>
              <w:jc w:val="both"/>
              <w:rPr>
                <w:rFonts w:ascii="Arial" w:eastAsia="Times New Roman" w:hAnsi="Arial"/>
                <w:snapToGrid w:val="0"/>
                <w:sz w:val="16"/>
                <w:szCs w:val="20"/>
                <w:lang w:val="en-GB"/>
              </w:rPr>
            </w:pPr>
          </w:p>
          <w:p w:rsidR="00E66D48" w:rsidRPr="00B66696" w:rsidRDefault="00E66D48" w:rsidP="005D55B9">
            <w:pPr>
              <w:widowControl w:val="0"/>
              <w:spacing w:after="0" w:line="240" w:lineRule="auto"/>
              <w:ind w:right="85"/>
              <w:jc w:val="both"/>
              <w:rPr>
                <w:rFonts w:ascii="Arial" w:eastAsia="Times New Roman" w:hAnsi="Arial"/>
                <w:snapToGrid w:val="0"/>
                <w:sz w:val="16"/>
                <w:szCs w:val="20"/>
                <w:lang w:val="en-GB"/>
              </w:rPr>
            </w:pPr>
          </w:p>
          <w:p w:rsidR="00E66D48" w:rsidRPr="00B66696" w:rsidRDefault="00E66D48" w:rsidP="005D55B9">
            <w:pPr>
              <w:widowControl w:val="0"/>
              <w:spacing w:after="0" w:line="240" w:lineRule="auto"/>
              <w:ind w:right="85"/>
              <w:jc w:val="both"/>
              <w:rPr>
                <w:rFonts w:ascii="Arial" w:eastAsia="Times New Roman" w:hAnsi="Arial"/>
                <w:snapToGrid w:val="0"/>
                <w:sz w:val="16"/>
                <w:szCs w:val="20"/>
                <w:lang w:val="en-GB"/>
              </w:rPr>
            </w:pPr>
          </w:p>
          <w:p w:rsidR="00E66D48" w:rsidRPr="00B66696" w:rsidRDefault="00E66D48" w:rsidP="005D55B9">
            <w:pPr>
              <w:widowControl w:val="0"/>
              <w:spacing w:after="0" w:line="240" w:lineRule="auto"/>
              <w:ind w:right="85"/>
              <w:jc w:val="both"/>
              <w:rPr>
                <w:rFonts w:ascii="Arial" w:eastAsia="Times New Roman" w:hAnsi="Arial"/>
                <w:snapToGrid w:val="0"/>
                <w:sz w:val="20"/>
                <w:szCs w:val="20"/>
                <w:lang w:val="en-GB"/>
              </w:rPr>
            </w:pPr>
            <w:r w:rsidRPr="00B66696">
              <w:rPr>
                <w:rFonts w:ascii="Arial" w:eastAsia="Times New Roman" w:hAnsi="Arial"/>
                <w:snapToGrid w:val="0"/>
                <w:sz w:val="20"/>
                <w:szCs w:val="20"/>
                <w:lang w:val="en-GB"/>
              </w:rPr>
              <w:t>Office of the Secretary-General</w:t>
            </w:r>
          </w:p>
        </w:tc>
      </w:tr>
    </w:tbl>
    <w:p w:rsidR="00E66D48" w:rsidRPr="00B66696" w:rsidRDefault="00E66D48" w:rsidP="004169E5">
      <w:pPr>
        <w:spacing w:after="0"/>
        <w:jc w:val="both"/>
        <w:rPr>
          <w:rFonts w:ascii="Arial" w:hAnsi="Arial" w:cs="Arial"/>
          <w:sz w:val="24"/>
          <w:szCs w:val="24"/>
        </w:rPr>
      </w:pPr>
    </w:p>
    <w:p w:rsidR="00E66D48" w:rsidRPr="00B66696" w:rsidRDefault="00E66D48" w:rsidP="004169E5">
      <w:pPr>
        <w:spacing w:after="0"/>
        <w:jc w:val="both"/>
        <w:rPr>
          <w:rFonts w:ascii="Arial" w:hAnsi="Arial" w:cs="Arial"/>
          <w:b/>
        </w:rPr>
      </w:pPr>
      <w:r w:rsidRPr="00B66696">
        <w:rPr>
          <w:rFonts w:ascii="Arial" w:hAnsi="Arial" w:cs="Arial"/>
          <w:b/>
        </w:rPr>
        <w:t>Ref.: 2019-08-D-12-en-</w:t>
      </w:r>
      <w:r w:rsidR="00AB1A96" w:rsidRPr="00B66696">
        <w:rPr>
          <w:rFonts w:ascii="Arial" w:hAnsi="Arial" w:cs="Arial"/>
          <w:b/>
        </w:rPr>
        <w:t>2</w:t>
      </w:r>
    </w:p>
    <w:p w:rsidR="00E66D48" w:rsidRPr="00B66696" w:rsidRDefault="00E66D48" w:rsidP="004169E5">
      <w:pPr>
        <w:spacing w:after="0"/>
        <w:jc w:val="both"/>
        <w:rPr>
          <w:rFonts w:ascii="Arial" w:hAnsi="Arial" w:cs="Arial"/>
          <w:b/>
        </w:rPr>
      </w:pPr>
      <w:r w:rsidRPr="00B66696">
        <w:rPr>
          <w:rFonts w:ascii="Arial" w:hAnsi="Arial" w:cs="Arial"/>
          <w:b/>
        </w:rPr>
        <w:t>Orig.: PL</w:t>
      </w:r>
    </w:p>
    <w:p w:rsidR="00E66D48" w:rsidRPr="00B66696" w:rsidRDefault="00E66D48" w:rsidP="004169E5">
      <w:pPr>
        <w:spacing w:after="0"/>
        <w:jc w:val="both"/>
        <w:rPr>
          <w:rFonts w:ascii="Arial" w:hAnsi="Arial" w:cs="Arial"/>
          <w:sz w:val="24"/>
          <w:szCs w:val="24"/>
        </w:rPr>
      </w:pPr>
    </w:p>
    <w:p w:rsidR="00E66D48" w:rsidRPr="00B66696" w:rsidRDefault="00E66D48" w:rsidP="004169E5">
      <w:pPr>
        <w:spacing w:after="0"/>
        <w:jc w:val="both"/>
        <w:rPr>
          <w:rFonts w:ascii="Arial" w:hAnsi="Arial" w:cs="Arial"/>
          <w:sz w:val="24"/>
          <w:szCs w:val="24"/>
        </w:rPr>
      </w:pPr>
    </w:p>
    <w:p w:rsidR="00E66D48" w:rsidRPr="00B66696" w:rsidRDefault="00E66D48" w:rsidP="004169E5">
      <w:pPr>
        <w:spacing w:after="0"/>
        <w:jc w:val="both"/>
        <w:rPr>
          <w:rFonts w:ascii="Arial" w:hAnsi="Arial" w:cs="Arial"/>
          <w:sz w:val="24"/>
          <w:szCs w:val="24"/>
        </w:rPr>
      </w:pPr>
    </w:p>
    <w:p w:rsidR="00E66D48" w:rsidRPr="00B66696" w:rsidRDefault="00E66D48" w:rsidP="004169E5">
      <w:pPr>
        <w:spacing w:after="0"/>
        <w:jc w:val="both"/>
        <w:rPr>
          <w:rFonts w:ascii="Arial" w:hAnsi="Arial" w:cs="Arial"/>
          <w:sz w:val="24"/>
          <w:szCs w:val="24"/>
        </w:rPr>
      </w:pPr>
      <w:bookmarkStart w:id="0" w:name="_GoBack"/>
      <w:bookmarkEnd w:id="0"/>
    </w:p>
    <w:p w:rsidR="00E66D48" w:rsidRPr="00B66696" w:rsidRDefault="00E66D48" w:rsidP="004169E5">
      <w:pPr>
        <w:spacing w:after="0"/>
        <w:jc w:val="both"/>
        <w:rPr>
          <w:rFonts w:ascii="Arial" w:hAnsi="Arial" w:cs="Arial"/>
          <w:sz w:val="24"/>
          <w:szCs w:val="24"/>
        </w:rPr>
      </w:pPr>
    </w:p>
    <w:p w:rsidR="00E66D48" w:rsidRPr="00B66696" w:rsidRDefault="00E66D48" w:rsidP="004169E5">
      <w:pPr>
        <w:spacing w:after="0"/>
        <w:jc w:val="both"/>
        <w:rPr>
          <w:rFonts w:ascii="Arial" w:hAnsi="Arial" w:cs="Arial"/>
          <w:sz w:val="24"/>
          <w:szCs w:val="24"/>
        </w:rPr>
      </w:pPr>
    </w:p>
    <w:p w:rsidR="00E66D48" w:rsidRPr="00B66696" w:rsidRDefault="00E66D48" w:rsidP="00E66D48">
      <w:pPr>
        <w:pBdr>
          <w:bottom w:val="single" w:sz="4" w:space="1" w:color="auto"/>
        </w:pBdr>
        <w:spacing w:after="0"/>
        <w:jc w:val="both"/>
        <w:rPr>
          <w:rFonts w:ascii="Arial" w:hAnsi="Arial" w:cs="Arial"/>
          <w:sz w:val="24"/>
          <w:szCs w:val="24"/>
        </w:rPr>
      </w:pPr>
      <w:r w:rsidRPr="00B66696">
        <w:rPr>
          <w:rFonts w:ascii="Arial" w:hAnsi="Arial" w:cs="Arial"/>
          <w:sz w:val="24"/>
          <w:szCs w:val="24"/>
        </w:rPr>
        <w:t xml:space="preserve"> </w:t>
      </w:r>
    </w:p>
    <w:p w:rsidR="00E66D48" w:rsidRPr="00B66696" w:rsidRDefault="00E66D48" w:rsidP="00E66D48">
      <w:pPr>
        <w:pBdr>
          <w:bottom w:val="single" w:sz="4" w:space="1" w:color="auto"/>
        </w:pBdr>
        <w:spacing w:after="0"/>
        <w:jc w:val="both"/>
        <w:rPr>
          <w:rFonts w:ascii="Arial" w:hAnsi="Arial" w:cs="Arial"/>
          <w:sz w:val="24"/>
          <w:szCs w:val="24"/>
        </w:rPr>
      </w:pPr>
    </w:p>
    <w:p w:rsidR="00E66D48" w:rsidRPr="00B66696" w:rsidRDefault="00E66D48" w:rsidP="00E66D48">
      <w:pPr>
        <w:pBdr>
          <w:bottom w:val="single" w:sz="4" w:space="1" w:color="auto"/>
        </w:pBdr>
        <w:spacing w:after="0"/>
        <w:jc w:val="both"/>
        <w:rPr>
          <w:rFonts w:ascii="Arial" w:hAnsi="Arial" w:cs="Arial"/>
          <w:sz w:val="24"/>
          <w:szCs w:val="24"/>
        </w:rPr>
      </w:pPr>
    </w:p>
    <w:p w:rsidR="00E66D48" w:rsidRPr="00B66696" w:rsidRDefault="00E66D48" w:rsidP="00E66D48">
      <w:pPr>
        <w:pBdr>
          <w:bottom w:val="single" w:sz="4" w:space="1" w:color="auto"/>
        </w:pBdr>
        <w:spacing w:after="0"/>
        <w:jc w:val="both"/>
        <w:rPr>
          <w:rFonts w:ascii="Arial" w:hAnsi="Arial" w:cs="Arial"/>
          <w:sz w:val="24"/>
          <w:szCs w:val="24"/>
        </w:rPr>
      </w:pPr>
    </w:p>
    <w:p w:rsidR="00E66D48" w:rsidRPr="00B66696" w:rsidRDefault="00E66D48" w:rsidP="00E66D48">
      <w:pPr>
        <w:pBdr>
          <w:bottom w:val="single" w:sz="4" w:space="1" w:color="auto"/>
        </w:pBdr>
        <w:spacing w:after="0"/>
        <w:jc w:val="both"/>
        <w:rPr>
          <w:rFonts w:ascii="Arial" w:eastAsia="Times" w:hAnsi="Arial"/>
          <w:b/>
          <w:bCs/>
          <w:kern w:val="28"/>
          <w:sz w:val="32"/>
          <w:szCs w:val="20"/>
          <w:lang w:val="en-GB" w:eastAsia="fr-FR"/>
        </w:rPr>
      </w:pPr>
      <w:r w:rsidRPr="00B66696">
        <w:rPr>
          <w:rFonts w:ascii="Arial" w:eastAsia="Times" w:hAnsi="Arial"/>
          <w:b/>
          <w:bCs/>
          <w:kern w:val="28"/>
          <w:sz w:val="32"/>
          <w:szCs w:val="20"/>
          <w:lang w:val="en-GB" w:eastAsia="fr-FR"/>
        </w:rPr>
        <w:t>General Interest File - European School Warsaw</w:t>
      </w:r>
    </w:p>
    <w:p w:rsidR="00E66D48" w:rsidRPr="00B66696" w:rsidRDefault="00E66D48" w:rsidP="00E66D48">
      <w:pPr>
        <w:spacing w:after="0" w:line="240" w:lineRule="auto"/>
        <w:jc w:val="both"/>
        <w:rPr>
          <w:rFonts w:ascii="Arial" w:eastAsia="Times" w:hAnsi="Arial"/>
          <w:b/>
          <w:bCs/>
          <w:sz w:val="24"/>
          <w:szCs w:val="24"/>
          <w:lang w:val="en-GB" w:eastAsia="fr-FR"/>
        </w:rPr>
      </w:pPr>
    </w:p>
    <w:p w:rsidR="00E66D48" w:rsidRPr="00B66696" w:rsidRDefault="00AB1A96" w:rsidP="00E66D48">
      <w:pPr>
        <w:spacing w:after="0" w:line="240" w:lineRule="auto"/>
        <w:jc w:val="both"/>
        <w:rPr>
          <w:rFonts w:ascii="Arial" w:eastAsia="Times" w:hAnsi="Arial"/>
          <w:b/>
          <w:bCs/>
          <w:sz w:val="24"/>
          <w:szCs w:val="24"/>
          <w:lang w:val="en-GB" w:eastAsia="fr-FR"/>
        </w:rPr>
      </w:pPr>
      <w:r w:rsidRPr="00B66696">
        <w:rPr>
          <w:rFonts w:ascii="Arial" w:eastAsia="Times" w:hAnsi="Arial"/>
          <w:b/>
          <w:bCs/>
          <w:sz w:val="24"/>
          <w:szCs w:val="24"/>
          <w:lang w:val="en-GB" w:eastAsia="fr-FR"/>
        </w:rPr>
        <w:t>BOARD OF GOVERNORS</w:t>
      </w:r>
      <w:r w:rsidR="00E66D48" w:rsidRPr="00B66696">
        <w:rPr>
          <w:rFonts w:ascii="Arial" w:eastAsia="Times" w:hAnsi="Arial"/>
          <w:b/>
          <w:bCs/>
          <w:sz w:val="24"/>
          <w:szCs w:val="24"/>
          <w:lang w:val="en-GB" w:eastAsia="fr-FR"/>
        </w:rPr>
        <w:t xml:space="preserve"> </w:t>
      </w:r>
    </w:p>
    <w:p w:rsidR="00E66D48" w:rsidRPr="00B66696" w:rsidRDefault="00E66D48" w:rsidP="00E66D48">
      <w:pPr>
        <w:spacing w:after="0" w:line="240" w:lineRule="auto"/>
        <w:jc w:val="both"/>
        <w:rPr>
          <w:rFonts w:ascii="Arial" w:eastAsia="Times" w:hAnsi="Arial"/>
          <w:b/>
          <w:bCs/>
          <w:sz w:val="24"/>
          <w:szCs w:val="24"/>
          <w:lang w:val="en-GB" w:eastAsia="fr-FR"/>
        </w:rPr>
      </w:pPr>
    </w:p>
    <w:p w:rsidR="00E66D48" w:rsidRPr="00B66696" w:rsidRDefault="00E66D48" w:rsidP="00E66D48">
      <w:pPr>
        <w:spacing w:after="0" w:line="240" w:lineRule="auto"/>
        <w:jc w:val="both"/>
        <w:rPr>
          <w:rFonts w:ascii="Arial" w:eastAsia="Times" w:hAnsi="Arial"/>
          <w:b/>
          <w:bCs/>
          <w:sz w:val="24"/>
          <w:szCs w:val="24"/>
          <w:lang w:val="en-GB" w:eastAsia="fr-FR"/>
        </w:rPr>
      </w:pPr>
    </w:p>
    <w:p w:rsidR="00E66D48" w:rsidRPr="00B66696" w:rsidRDefault="00E66D48" w:rsidP="00E66D48">
      <w:pPr>
        <w:spacing w:after="0" w:line="240" w:lineRule="auto"/>
        <w:jc w:val="both"/>
        <w:rPr>
          <w:rFonts w:ascii="Arial" w:eastAsia="Times" w:hAnsi="Arial"/>
          <w:b/>
          <w:bCs/>
          <w:sz w:val="24"/>
          <w:szCs w:val="24"/>
          <w:lang w:val="en-GB" w:eastAsia="fr-FR"/>
        </w:rPr>
      </w:pPr>
    </w:p>
    <w:p w:rsidR="00E66D48" w:rsidRPr="00B66696" w:rsidRDefault="00E66D48" w:rsidP="00E66D48">
      <w:pPr>
        <w:spacing w:after="0" w:line="240" w:lineRule="auto"/>
        <w:jc w:val="both"/>
        <w:rPr>
          <w:rFonts w:ascii="Arial" w:eastAsia="Times" w:hAnsi="Arial"/>
          <w:b/>
          <w:bCs/>
          <w:sz w:val="24"/>
          <w:szCs w:val="24"/>
          <w:lang w:val="en-GB" w:eastAsia="fr-FR"/>
        </w:rPr>
      </w:pPr>
    </w:p>
    <w:p w:rsidR="00E66D48" w:rsidRPr="00B66696" w:rsidRDefault="00E66D48" w:rsidP="00E66D48">
      <w:pPr>
        <w:pBdr>
          <w:bottom w:val="single" w:sz="4" w:space="1" w:color="auto"/>
        </w:pBdr>
        <w:spacing w:after="0" w:line="240" w:lineRule="auto"/>
        <w:jc w:val="both"/>
        <w:rPr>
          <w:rFonts w:ascii="Arial" w:eastAsia="Times" w:hAnsi="Arial"/>
          <w:lang w:val="en-GB" w:eastAsia="fr-FR"/>
        </w:rPr>
      </w:pPr>
      <w:r w:rsidRPr="00B66696">
        <w:rPr>
          <w:rFonts w:ascii="Arial" w:eastAsia="Times" w:hAnsi="Arial"/>
          <w:bCs/>
          <w:lang w:val="en-GB" w:eastAsia="fr-FR"/>
        </w:rPr>
        <w:t xml:space="preserve">Meeting on </w:t>
      </w:r>
      <w:r w:rsidR="00AB1A96" w:rsidRPr="00B66696">
        <w:rPr>
          <w:rFonts w:ascii="Arial" w:eastAsia="Times" w:hAnsi="Arial"/>
          <w:bCs/>
          <w:lang w:val="en-GB" w:eastAsia="fr-FR"/>
        </w:rPr>
        <w:t>3-5 December</w:t>
      </w:r>
      <w:r w:rsidRPr="00B66696">
        <w:rPr>
          <w:rFonts w:ascii="Arial" w:eastAsia="Times" w:hAnsi="Arial"/>
          <w:bCs/>
          <w:lang w:val="en-GB" w:eastAsia="fr-FR"/>
        </w:rPr>
        <w:t xml:space="preserve"> 2019 - Brussels</w:t>
      </w:r>
    </w:p>
    <w:p w:rsidR="00E66D48" w:rsidRPr="00B66696" w:rsidRDefault="00E66D48" w:rsidP="00E66D48">
      <w:pPr>
        <w:spacing w:after="0"/>
        <w:jc w:val="both"/>
        <w:rPr>
          <w:rFonts w:ascii="Arial" w:eastAsia="Times" w:hAnsi="Arial"/>
          <w:b/>
          <w:bCs/>
          <w:kern w:val="28"/>
          <w:sz w:val="32"/>
          <w:szCs w:val="20"/>
          <w:lang w:val="en-GB" w:eastAsia="fr-FR"/>
        </w:rPr>
      </w:pPr>
    </w:p>
    <w:p w:rsidR="00E66D48" w:rsidRPr="00B66696" w:rsidRDefault="00E66D48" w:rsidP="00E66D48">
      <w:pPr>
        <w:spacing w:after="0"/>
        <w:jc w:val="both"/>
        <w:rPr>
          <w:rFonts w:ascii="Arial" w:eastAsia="Times" w:hAnsi="Arial"/>
          <w:b/>
          <w:bCs/>
          <w:kern w:val="28"/>
          <w:sz w:val="32"/>
          <w:szCs w:val="20"/>
          <w:lang w:val="en-GB" w:eastAsia="fr-FR"/>
        </w:rPr>
      </w:pPr>
    </w:p>
    <w:p w:rsidR="00E66D48" w:rsidRPr="00B66696" w:rsidRDefault="00E66D48" w:rsidP="00E66D48">
      <w:pPr>
        <w:spacing w:after="0"/>
        <w:jc w:val="both"/>
        <w:rPr>
          <w:rFonts w:ascii="Arial" w:eastAsia="Times" w:hAnsi="Arial"/>
          <w:b/>
          <w:bCs/>
          <w:kern w:val="28"/>
          <w:sz w:val="32"/>
          <w:szCs w:val="20"/>
          <w:lang w:val="en-GB" w:eastAsia="fr-FR"/>
        </w:rPr>
      </w:pPr>
    </w:p>
    <w:p w:rsidR="00E66D48" w:rsidRPr="00B66696" w:rsidRDefault="00E66D48" w:rsidP="00E66D48">
      <w:pPr>
        <w:spacing w:after="0"/>
        <w:jc w:val="both"/>
        <w:rPr>
          <w:rFonts w:ascii="Arial" w:eastAsia="Times" w:hAnsi="Arial"/>
          <w:b/>
          <w:bCs/>
          <w:kern w:val="28"/>
          <w:sz w:val="32"/>
          <w:szCs w:val="20"/>
          <w:lang w:val="en-GB" w:eastAsia="fr-FR"/>
        </w:rPr>
      </w:pPr>
    </w:p>
    <w:p w:rsidR="00E66D48" w:rsidRPr="00B66696" w:rsidRDefault="00E66D48" w:rsidP="00E66D48">
      <w:pPr>
        <w:spacing w:after="0"/>
        <w:jc w:val="both"/>
        <w:rPr>
          <w:rFonts w:ascii="Arial" w:hAnsi="Arial" w:cs="Arial"/>
          <w:sz w:val="24"/>
          <w:szCs w:val="24"/>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4"/>
          <w:szCs w:val="24"/>
          <w:lang w:val="en-GB"/>
        </w:rPr>
      </w:pPr>
    </w:p>
    <w:p w:rsidR="00BE757C" w:rsidRPr="00B66696" w:rsidRDefault="00BE757C" w:rsidP="00BE757C">
      <w:pPr>
        <w:spacing w:after="0" w:line="240" w:lineRule="auto"/>
        <w:jc w:val="center"/>
        <w:rPr>
          <w:rFonts w:ascii="Arial" w:hAnsi="Arial" w:cs="Arial"/>
          <w:b/>
          <w:sz w:val="28"/>
          <w:szCs w:val="28"/>
          <w:lang w:val="en-GB"/>
        </w:rPr>
      </w:pPr>
      <w:r w:rsidRPr="00B66696">
        <w:rPr>
          <w:rFonts w:ascii="Arial" w:hAnsi="Arial" w:cs="Arial"/>
          <w:b/>
          <w:sz w:val="28"/>
          <w:szCs w:val="28"/>
          <w:lang w:val="en-GB"/>
        </w:rPr>
        <w:t>GENERAL INTEREST FILE</w:t>
      </w:r>
    </w:p>
    <w:p w:rsidR="00BE757C" w:rsidRPr="00B66696" w:rsidRDefault="00BE757C" w:rsidP="00BE757C">
      <w:pPr>
        <w:spacing w:after="0"/>
        <w:jc w:val="center"/>
        <w:rPr>
          <w:rFonts w:ascii="Arial" w:hAnsi="Arial" w:cs="Arial"/>
          <w:sz w:val="24"/>
          <w:szCs w:val="24"/>
          <w:lang w:val="en-GB"/>
        </w:rPr>
      </w:pPr>
      <w:r w:rsidRPr="00B66696">
        <w:rPr>
          <w:rFonts w:ascii="Arial" w:hAnsi="Arial" w:cs="Arial"/>
          <w:sz w:val="24"/>
          <w:szCs w:val="24"/>
          <w:lang w:val="en-GB"/>
        </w:rPr>
        <w:t>submitted by Poland</w:t>
      </w:r>
    </w:p>
    <w:p w:rsidR="00BE757C" w:rsidRPr="00B66696" w:rsidRDefault="00BE757C" w:rsidP="00BE757C">
      <w:pPr>
        <w:spacing w:after="0"/>
        <w:jc w:val="center"/>
        <w:rPr>
          <w:rFonts w:ascii="Arial" w:hAnsi="Arial" w:cs="Arial"/>
          <w:sz w:val="24"/>
          <w:szCs w:val="24"/>
          <w:lang w:val="en-GB"/>
        </w:rPr>
      </w:pPr>
      <w:r w:rsidRPr="00B66696">
        <w:rPr>
          <w:rFonts w:ascii="Arial" w:hAnsi="Arial" w:cs="Arial"/>
          <w:sz w:val="24"/>
          <w:szCs w:val="24"/>
          <w:lang w:val="en-GB"/>
        </w:rPr>
        <w:t xml:space="preserve"> concerning granting European Schools’ accreditation to </w:t>
      </w:r>
    </w:p>
    <w:p w:rsidR="00BE757C" w:rsidRPr="00B66696" w:rsidRDefault="00BE757C" w:rsidP="00BE757C">
      <w:pPr>
        <w:spacing w:after="0"/>
        <w:jc w:val="center"/>
        <w:rPr>
          <w:rFonts w:ascii="Arial" w:hAnsi="Arial" w:cs="Arial"/>
          <w:sz w:val="24"/>
          <w:szCs w:val="24"/>
          <w:lang w:val="en-GB"/>
        </w:rPr>
      </w:pPr>
      <w:r w:rsidRPr="00B66696">
        <w:rPr>
          <w:rFonts w:ascii="Arial" w:hAnsi="Arial" w:cs="Arial"/>
          <w:sz w:val="24"/>
          <w:szCs w:val="24"/>
          <w:lang w:val="en-GB"/>
        </w:rPr>
        <w:t xml:space="preserve">Jan </w:t>
      </w:r>
      <w:proofErr w:type="spellStart"/>
      <w:smartTag w:uri="urn:schemas-microsoft-com:office:smarttags" w:element="PlaceName">
        <w:r w:rsidRPr="00B66696">
          <w:rPr>
            <w:rFonts w:ascii="Arial" w:hAnsi="Arial" w:cs="Arial"/>
            <w:sz w:val="24"/>
            <w:szCs w:val="24"/>
            <w:lang w:val="en-GB"/>
          </w:rPr>
          <w:t>Kułakowski</w:t>
        </w:r>
      </w:smartTag>
      <w:proofErr w:type="spellEnd"/>
      <w:r w:rsidRPr="00B66696">
        <w:rPr>
          <w:rFonts w:ascii="Arial" w:hAnsi="Arial" w:cs="Arial"/>
          <w:sz w:val="24"/>
          <w:szCs w:val="24"/>
          <w:lang w:val="en-GB"/>
        </w:rPr>
        <w:t xml:space="preserve"> </w:t>
      </w:r>
      <w:smartTag w:uri="urn:schemas-microsoft-com:office:smarttags" w:element="PlaceName">
        <w:r w:rsidRPr="00B66696">
          <w:rPr>
            <w:rFonts w:ascii="Arial" w:hAnsi="Arial" w:cs="Arial"/>
            <w:sz w:val="24"/>
            <w:szCs w:val="24"/>
            <w:lang w:val="en-GB"/>
          </w:rPr>
          <w:t>International</w:t>
        </w:r>
      </w:smartTag>
      <w:r w:rsidRPr="00B66696">
        <w:rPr>
          <w:rFonts w:ascii="Arial" w:hAnsi="Arial" w:cs="Arial"/>
          <w:sz w:val="24"/>
          <w:szCs w:val="24"/>
          <w:lang w:val="en-GB"/>
        </w:rPr>
        <w:t xml:space="preserve"> </w:t>
      </w:r>
      <w:smartTag w:uri="urn:schemas-microsoft-com:office:smarttags" w:element="PlaceName">
        <w:r w:rsidRPr="00B66696">
          <w:rPr>
            <w:rFonts w:ascii="Arial" w:hAnsi="Arial" w:cs="Arial"/>
            <w:sz w:val="24"/>
            <w:szCs w:val="24"/>
            <w:lang w:val="en-GB"/>
          </w:rPr>
          <w:t>European</w:t>
        </w:r>
      </w:smartTag>
      <w:r w:rsidRPr="00B66696">
        <w:rPr>
          <w:rFonts w:ascii="Arial" w:hAnsi="Arial" w:cs="Arial"/>
          <w:sz w:val="24"/>
          <w:szCs w:val="24"/>
          <w:lang w:val="en-GB"/>
        </w:rPr>
        <w:t xml:space="preserve"> </w:t>
      </w:r>
      <w:smartTag w:uri="urn:schemas-microsoft-com:office:smarttags" w:element="PlaceType">
        <w:r w:rsidRPr="00B66696">
          <w:rPr>
            <w:rFonts w:ascii="Arial" w:hAnsi="Arial" w:cs="Arial"/>
            <w:sz w:val="24"/>
            <w:szCs w:val="24"/>
            <w:lang w:val="en-GB"/>
          </w:rPr>
          <w:t>School</w:t>
        </w:r>
      </w:smartTag>
      <w:r w:rsidRPr="00B66696">
        <w:rPr>
          <w:rFonts w:ascii="Arial" w:hAnsi="Arial" w:cs="Arial"/>
          <w:sz w:val="24"/>
          <w:szCs w:val="24"/>
          <w:lang w:val="en-GB"/>
        </w:rPr>
        <w:t xml:space="preserve"> </w:t>
      </w:r>
      <w:smartTag w:uri="urn:schemas-microsoft-com:office:smarttags" w:element="place">
        <w:smartTag w:uri="urn:schemas-microsoft-com:office:smarttags" w:element="City">
          <w:r w:rsidRPr="00B66696">
            <w:rPr>
              <w:rFonts w:ascii="Arial" w:hAnsi="Arial" w:cs="Arial"/>
              <w:sz w:val="24"/>
              <w:szCs w:val="24"/>
              <w:lang w:val="en-GB"/>
            </w:rPr>
            <w:t>Warsaw</w:t>
          </w:r>
        </w:smartTag>
      </w:smartTag>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BE757C" w:rsidRPr="00B66696" w:rsidRDefault="00BE757C">
      <w:pPr>
        <w:spacing w:after="0" w:line="240" w:lineRule="auto"/>
        <w:rPr>
          <w:rFonts w:ascii="Arial" w:hAnsi="Arial" w:cs="Arial"/>
          <w:sz w:val="24"/>
          <w:szCs w:val="24"/>
          <w:lang w:val="en-GB"/>
        </w:rPr>
      </w:pPr>
    </w:p>
    <w:p w:rsidR="00E66D48" w:rsidRPr="00B66696" w:rsidRDefault="00E66D48">
      <w:pPr>
        <w:spacing w:after="0" w:line="240" w:lineRule="auto"/>
        <w:rPr>
          <w:rFonts w:ascii="Arial" w:hAnsi="Arial" w:cs="Arial"/>
          <w:sz w:val="24"/>
          <w:szCs w:val="24"/>
          <w:lang w:val="en-GB"/>
        </w:rPr>
      </w:pPr>
      <w:r w:rsidRPr="00B66696">
        <w:rPr>
          <w:rFonts w:ascii="Arial" w:hAnsi="Arial" w:cs="Arial"/>
          <w:sz w:val="24"/>
          <w:szCs w:val="24"/>
          <w:lang w:val="en-GB"/>
        </w:rPr>
        <w:br w:type="page"/>
      </w:r>
      <w:r w:rsidRPr="00B66696">
        <w:rPr>
          <w:rFonts w:ascii="Arial" w:hAnsi="Arial" w:cs="Arial"/>
          <w:noProof/>
          <w:sz w:val="24"/>
          <w:szCs w:val="24"/>
          <w:lang w:val="en-GB" w:eastAsia="en-GB"/>
        </w:rPr>
        <w:lastRenderedPageBreak/>
        <w:drawing>
          <wp:inline distT="0" distB="0" distL="0" distR="0">
            <wp:extent cx="5760720" cy="81360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8136059"/>
                    </a:xfrm>
                    <a:prstGeom prst="rect">
                      <a:avLst/>
                    </a:prstGeom>
                    <a:noFill/>
                    <a:ln>
                      <a:noFill/>
                    </a:ln>
                  </pic:spPr>
                </pic:pic>
              </a:graphicData>
            </a:graphic>
          </wp:inline>
        </w:drawing>
      </w:r>
    </w:p>
    <w:p w:rsidR="00E66D48" w:rsidRPr="00B66696" w:rsidRDefault="00E66D48" w:rsidP="004169E5">
      <w:pPr>
        <w:spacing w:after="0"/>
        <w:jc w:val="both"/>
        <w:rPr>
          <w:rFonts w:ascii="Arial" w:hAnsi="Arial" w:cs="Arial"/>
          <w:sz w:val="24"/>
          <w:szCs w:val="24"/>
          <w:lang w:val="en-GB"/>
        </w:rPr>
      </w:pPr>
    </w:p>
    <w:p w:rsidR="00E66D48" w:rsidRPr="00B66696" w:rsidRDefault="00E66D48">
      <w:pPr>
        <w:spacing w:after="0" w:line="240" w:lineRule="auto"/>
        <w:rPr>
          <w:rFonts w:ascii="Arial" w:hAnsi="Arial" w:cs="Arial"/>
          <w:sz w:val="24"/>
          <w:szCs w:val="24"/>
          <w:lang w:val="en-GB"/>
        </w:rPr>
      </w:pPr>
      <w:r w:rsidRPr="00B66696">
        <w:rPr>
          <w:rFonts w:ascii="Arial" w:hAnsi="Arial" w:cs="Arial"/>
          <w:sz w:val="24"/>
          <w:szCs w:val="24"/>
          <w:lang w:val="en-GB"/>
        </w:rPr>
        <w:br w:type="page"/>
      </w:r>
    </w:p>
    <w:p w:rsidR="00E66D48" w:rsidRPr="00B66696" w:rsidRDefault="00E66D48" w:rsidP="00E66D48">
      <w:pPr>
        <w:pStyle w:val="menfont"/>
        <w:jc w:val="right"/>
        <w:rPr>
          <w:i/>
          <w:u w:val="single"/>
          <w:lang w:val="en-US"/>
        </w:rPr>
      </w:pPr>
      <w:r w:rsidRPr="00B66696">
        <w:rPr>
          <w:i/>
          <w:u w:val="single"/>
          <w:lang w:val="en-US"/>
        </w:rPr>
        <w:lastRenderedPageBreak/>
        <w:t xml:space="preserve">Working translation </w:t>
      </w:r>
    </w:p>
    <w:p w:rsidR="00E66D48" w:rsidRPr="00B66696" w:rsidRDefault="00E66D48" w:rsidP="00E66D48">
      <w:pPr>
        <w:pStyle w:val="menfont"/>
        <w:jc w:val="center"/>
        <w:rPr>
          <w:lang w:val="en-US"/>
        </w:rPr>
      </w:pPr>
    </w:p>
    <w:p w:rsidR="00E66D48" w:rsidRPr="00B66696" w:rsidRDefault="00E66D48" w:rsidP="00E66D48">
      <w:pPr>
        <w:pStyle w:val="menfont"/>
        <w:jc w:val="center"/>
        <w:rPr>
          <w:lang w:val="en-US"/>
        </w:rPr>
      </w:pPr>
    </w:p>
    <w:p w:rsidR="00E66D48" w:rsidRPr="00B66696" w:rsidRDefault="00E66D48" w:rsidP="00E66D48">
      <w:pPr>
        <w:pStyle w:val="menfont"/>
        <w:jc w:val="center"/>
        <w:rPr>
          <w:lang w:val="en-US"/>
        </w:rPr>
      </w:pPr>
      <w:r w:rsidRPr="00B66696">
        <w:rPr>
          <w:lang w:val="en-US"/>
        </w:rPr>
        <w:t>MINISTER OF NATIONAL EDUCATION</w:t>
      </w:r>
    </w:p>
    <w:p w:rsidR="00E66D48" w:rsidRPr="00B66696" w:rsidRDefault="00E66D48" w:rsidP="00E66D48">
      <w:pPr>
        <w:pStyle w:val="menfont"/>
        <w:rPr>
          <w:lang w:val="en-US"/>
        </w:rPr>
      </w:pPr>
    </w:p>
    <w:p w:rsidR="00E66D48" w:rsidRPr="00B66696" w:rsidRDefault="00E66D48" w:rsidP="00E66D48">
      <w:pPr>
        <w:pStyle w:val="menfont"/>
        <w:jc w:val="right"/>
        <w:rPr>
          <w:lang w:val="en-US"/>
        </w:rPr>
      </w:pPr>
      <w:r w:rsidRPr="00B66696">
        <w:rPr>
          <w:lang w:val="en-US"/>
        </w:rPr>
        <w:t>Warsaw, August 23</w:t>
      </w:r>
      <w:r w:rsidRPr="00B66696">
        <w:rPr>
          <w:vertAlign w:val="superscript"/>
          <w:lang w:val="en-US"/>
        </w:rPr>
        <w:t>rd</w:t>
      </w:r>
      <w:r w:rsidRPr="00B66696">
        <w:rPr>
          <w:lang w:val="en-US"/>
        </w:rPr>
        <w:t>, 2019</w:t>
      </w:r>
    </w:p>
    <w:p w:rsidR="00E66D48" w:rsidRPr="00B66696" w:rsidRDefault="00E66D48" w:rsidP="00E66D48">
      <w:pPr>
        <w:pStyle w:val="menfont"/>
        <w:rPr>
          <w:lang w:val="en-US"/>
        </w:rPr>
      </w:pPr>
    </w:p>
    <w:p w:rsidR="00E66D48" w:rsidRPr="00B66696" w:rsidRDefault="00E66D48" w:rsidP="00E66D48">
      <w:pPr>
        <w:pStyle w:val="menfont"/>
        <w:rPr>
          <w:lang w:val="en-GB"/>
        </w:rPr>
      </w:pPr>
      <w:bookmarkStart w:id="1" w:name="ezdSprawaZnak"/>
      <w:r w:rsidRPr="00B66696">
        <w:rPr>
          <w:lang w:val="en-GB"/>
        </w:rPr>
        <w:t>DWM-WURE.4702.1.2019</w:t>
      </w:r>
      <w:bookmarkEnd w:id="1"/>
      <w:r w:rsidRPr="00B66696">
        <w:rPr>
          <w:lang w:val="en-GB"/>
        </w:rPr>
        <w:t>.</w:t>
      </w:r>
      <w:bookmarkStart w:id="2" w:name="ezdAutorInicjaly"/>
      <w:r w:rsidRPr="00B66696">
        <w:rPr>
          <w:lang w:val="en-GB"/>
        </w:rPr>
        <w:t>JI</w:t>
      </w:r>
      <w:bookmarkEnd w:id="2"/>
    </w:p>
    <w:p w:rsidR="00E66D48" w:rsidRPr="00B66696" w:rsidRDefault="00E66D48" w:rsidP="00E66D48">
      <w:pPr>
        <w:pStyle w:val="menfont"/>
        <w:rPr>
          <w:lang w:val="en-GB"/>
        </w:rPr>
      </w:pPr>
    </w:p>
    <w:p w:rsidR="00E66D48" w:rsidRPr="00B66696" w:rsidRDefault="00E66D48" w:rsidP="00E66D48">
      <w:pPr>
        <w:pStyle w:val="menfont"/>
        <w:rPr>
          <w:lang w:val="en-US"/>
        </w:rPr>
      </w:pPr>
    </w:p>
    <w:p w:rsidR="00E66D48" w:rsidRPr="00B66696" w:rsidRDefault="00E66D48" w:rsidP="00E66D48">
      <w:pPr>
        <w:pStyle w:val="menfont"/>
        <w:rPr>
          <w:lang w:val="en-US"/>
        </w:rPr>
      </w:pPr>
    </w:p>
    <w:p w:rsidR="00E66D48" w:rsidRPr="00B66696" w:rsidRDefault="00E66D48" w:rsidP="00E66D48">
      <w:pPr>
        <w:pStyle w:val="menfont"/>
        <w:rPr>
          <w:lang w:val="en-US"/>
        </w:rPr>
      </w:pPr>
    </w:p>
    <w:p w:rsidR="00E66D48" w:rsidRPr="00B66696" w:rsidRDefault="00E66D48" w:rsidP="00E66D48">
      <w:pPr>
        <w:pStyle w:val="menfont"/>
        <w:spacing w:line="276" w:lineRule="auto"/>
        <w:jc w:val="both"/>
        <w:rPr>
          <w:b/>
          <w:lang w:val="en-US"/>
        </w:rPr>
      </w:pPr>
      <w:r w:rsidRPr="00B66696">
        <w:rPr>
          <w:b/>
          <w:lang w:val="en-US"/>
        </w:rPr>
        <w:t xml:space="preserve">Mr. Giancarlo </w:t>
      </w:r>
      <w:proofErr w:type="spellStart"/>
      <w:r w:rsidRPr="00B66696">
        <w:rPr>
          <w:b/>
          <w:lang w:val="en-US"/>
        </w:rPr>
        <w:t>Marcheggiano</w:t>
      </w:r>
      <w:proofErr w:type="spellEnd"/>
      <w:r w:rsidRPr="00B66696">
        <w:rPr>
          <w:b/>
          <w:lang w:val="en-US"/>
        </w:rPr>
        <w:t xml:space="preserve"> </w:t>
      </w:r>
    </w:p>
    <w:p w:rsidR="00E66D48" w:rsidRPr="00B66696" w:rsidRDefault="00E66D48" w:rsidP="00E66D48">
      <w:pPr>
        <w:pStyle w:val="menfont"/>
        <w:spacing w:line="276" w:lineRule="auto"/>
        <w:jc w:val="both"/>
        <w:rPr>
          <w:b/>
          <w:lang w:val="en-US"/>
        </w:rPr>
      </w:pPr>
      <w:r w:rsidRPr="00B66696">
        <w:rPr>
          <w:b/>
          <w:lang w:val="en-US"/>
        </w:rPr>
        <w:t>Secretary General of the European Schools</w:t>
      </w:r>
    </w:p>
    <w:p w:rsidR="00E66D48" w:rsidRPr="00B66696" w:rsidRDefault="00E66D48" w:rsidP="00E66D48">
      <w:pPr>
        <w:pStyle w:val="menfont"/>
        <w:spacing w:line="276" w:lineRule="auto"/>
        <w:jc w:val="both"/>
        <w:rPr>
          <w:b/>
          <w:lang w:val="en-US"/>
        </w:rPr>
      </w:pPr>
      <w:r w:rsidRPr="00B66696">
        <w:rPr>
          <w:b/>
          <w:lang w:val="en-US"/>
        </w:rPr>
        <w:t xml:space="preserve">Office of the Secretary General of the European Schools </w:t>
      </w:r>
    </w:p>
    <w:p w:rsidR="00E66D48" w:rsidRPr="00B66696" w:rsidRDefault="00E66D48" w:rsidP="00E66D48">
      <w:pPr>
        <w:pStyle w:val="menfont"/>
        <w:spacing w:line="276" w:lineRule="auto"/>
        <w:jc w:val="both"/>
        <w:rPr>
          <w:b/>
          <w:lang w:val="fr-BE"/>
        </w:rPr>
      </w:pPr>
      <w:r w:rsidRPr="00B66696">
        <w:rPr>
          <w:b/>
          <w:lang w:val="fr-BE"/>
        </w:rPr>
        <w:t xml:space="preserve">Rue de la Science 23, B-1040 Brussels </w:t>
      </w:r>
    </w:p>
    <w:p w:rsidR="00E66D48" w:rsidRPr="00B66696" w:rsidRDefault="00E66D48" w:rsidP="00E66D48">
      <w:pPr>
        <w:pStyle w:val="menfont"/>
        <w:spacing w:line="276" w:lineRule="auto"/>
        <w:jc w:val="both"/>
        <w:rPr>
          <w:lang w:val="en-US"/>
        </w:rPr>
      </w:pPr>
      <w:r w:rsidRPr="00B66696">
        <w:rPr>
          <w:b/>
          <w:lang w:val="en-US"/>
        </w:rPr>
        <w:t>Belgium</w:t>
      </w:r>
      <w:r w:rsidRPr="00B66696">
        <w:rPr>
          <w:lang w:val="en-US"/>
        </w:rPr>
        <w:t xml:space="preserve"> </w:t>
      </w:r>
    </w:p>
    <w:p w:rsidR="00E66D48" w:rsidRPr="00B66696" w:rsidRDefault="00E66D48" w:rsidP="00E66D48">
      <w:pPr>
        <w:pStyle w:val="menfont"/>
        <w:spacing w:line="276" w:lineRule="auto"/>
        <w:jc w:val="both"/>
        <w:rPr>
          <w:lang w:val="en-US"/>
        </w:rPr>
      </w:pPr>
    </w:p>
    <w:p w:rsidR="00E66D48" w:rsidRPr="00B66696" w:rsidRDefault="00E66D48" w:rsidP="00E66D48">
      <w:pPr>
        <w:pStyle w:val="menfont"/>
        <w:spacing w:line="276" w:lineRule="auto"/>
        <w:jc w:val="both"/>
        <w:rPr>
          <w:lang w:val="en-GB"/>
        </w:rPr>
      </w:pPr>
    </w:p>
    <w:p w:rsidR="00E66D48" w:rsidRPr="00B66696" w:rsidRDefault="00E66D48" w:rsidP="00E66D48">
      <w:pPr>
        <w:pStyle w:val="menfont"/>
        <w:spacing w:line="276" w:lineRule="auto"/>
        <w:jc w:val="both"/>
        <w:rPr>
          <w:lang w:val="en-GB"/>
        </w:rPr>
      </w:pPr>
    </w:p>
    <w:p w:rsidR="00E66D48" w:rsidRPr="00B66696" w:rsidRDefault="00E66D48" w:rsidP="00E66D48">
      <w:pPr>
        <w:pStyle w:val="menfont"/>
        <w:spacing w:line="276" w:lineRule="auto"/>
        <w:jc w:val="both"/>
        <w:rPr>
          <w:i/>
          <w:lang w:val="en-US"/>
        </w:rPr>
      </w:pPr>
      <w:r w:rsidRPr="00B66696">
        <w:rPr>
          <w:i/>
          <w:lang w:val="en-US"/>
        </w:rPr>
        <w:t xml:space="preserve">Dear Secretary General, </w:t>
      </w:r>
    </w:p>
    <w:p w:rsidR="00E66D48" w:rsidRPr="00B66696" w:rsidRDefault="00E66D48" w:rsidP="00E66D48">
      <w:pPr>
        <w:pStyle w:val="menfont"/>
        <w:spacing w:line="276" w:lineRule="auto"/>
        <w:jc w:val="both"/>
        <w:rPr>
          <w:lang w:val="en-GB"/>
        </w:rPr>
      </w:pPr>
    </w:p>
    <w:p w:rsidR="00E66D48" w:rsidRPr="00B66696" w:rsidRDefault="00E66D48" w:rsidP="00E66D48">
      <w:pPr>
        <w:pStyle w:val="menfont"/>
        <w:spacing w:line="276" w:lineRule="auto"/>
        <w:jc w:val="both"/>
        <w:rPr>
          <w:lang w:val="en-US"/>
        </w:rPr>
      </w:pPr>
      <w:r w:rsidRPr="00B66696">
        <w:rPr>
          <w:lang w:val="en-US"/>
        </w:rPr>
        <w:t xml:space="preserve">Based on Article 8 of the Regulations on Accredited European Schools (ref.: 2013-01-D-64-en-4), I am taking the liberty of appending hereto the General Interest File concerning granting European Schools accreditation to Jan </w:t>
      </w:r>
      <w:proofErr w:type="spellStart"/>
      <w:r w:rsidRPr="00B66696">
        <w:rPr>
          <w:lang w:val="en-US"/>
        </w:rPr>
        <w:t>Kułakowski</w:t>
      </w:r>
      <w:proofErr w:type="spellEnd"/>
      <w:r w:rsidRPr="00B66696">
        <w:rPr>
          <w:lang w:val="en-US"/>
        </w:rPr>
        <w:t xml:space="preserve"> International European School Warsaw.</w:t>
      </w:r>
    </w:p>
    <w:p w:rsidR="00E66D48" w:rsidRPr="00B66696" w:rsidRDefault="00E66D48" w:rsidP="00E66D48">
      <w:pPr>
        <w:pStyle w:val="menfont"/>
        <w:spacing w:line="276" w:lineRule="auto"/>
        <w:jc w:val="both"/>
        <w:rPr>
          <w:lang w:val="en-US"/>
        </w:rPr>
      </w:pPr>
    </w:p>
    <w:p w:rsidR="00E66D48" w:rsidRPr="00B66696" w:rsidRDefault="00E66D48" w:rsidP="00E66D48">
      <w:pPr>
        <w:pStyle w:val="menfont"/>
        <w:spacing w:line="276" w:lineRule="auto"/>
        <w:jc w:val="both"/>
        <w:rPr>
          <w:lang w:val="en-US"/>
        </w:rPr>
      </w:pPr>
      <w:r w:rsidRPr="00B66696">
        <w:rPr>
          <w:lang w:val="en-US"/>
        </w:rPr>
        <w:t>I would kindly request you to submit this General Interest File for opinion and approval to the Joint Board of Inspectors followed by the Board of Governors of the European Schools.</w:t>
      </w:r>
    </w:p>
    <w:p w:rsidR="00E66D48" w:rsidRPr="00B66696" w:rsidRDefault="00E66D48" w:rsidP="00E66D48">
      <w:pPr>
        <w:pStyle w:val="menfont"/>
        <w:spacing w:line="276" w:lineRule="auto"/>
        <w:jc w:val="both"/>
        <w:rPr>
          <w:lang w:val="en-US"/>
        </w:rPr>
      </w:pPr>
    </w:p>
    <w:p w:rsidR="00E66D48" w:rsidRPr="00B66696" w:rsidRDefault="00E66D48" w:rsidP="00E66D48">
      <w:pPr>
        <w:pStyle w:val="menfont"/>
        <w:spacing w:line="276" w:lineRule="auto"/>
        <w:jc w:val="both"/>
        <w:rPr>
          <w:i/>
          <w:lang w:val="en-US"/>
        </w:rPr>
      </w:pPr>
      <w:r w:rsidRPr="00B66696">
        <w:rPr>
          <w:i/>
          <w:lang w:val="en-US"/>
        </w:rPr>
        <w:t xml:space="preserve">Yours sincerely, </w:t>
      </w:r>
    </w:p>
    <w:p w:rsidR="00E66D48" w:rsidRPr="00B66696" w:rsidRDefault="00E66D48" w:rsidP="00E66D48">
      <w:pPr>
        <w:rPr>
          <w:rFonts w:ascii="Arial" w:hAnsi="Arial" w:cs="Arial"/>
        </w:rPr>
      </w:pPr>
    </w:p>
    <w:p w:rsidR="00E66D48" w:rsidRPr="00B66696" w:rsidRDefault="00E66D48" w:rsidP="00E66D48">
      <w:pPr>
        <w:rPr>
          <w:rFonts w:ascii="Arial" w:hAnsi="Arial" w:cs="Arial"/>
        </w:rPr>
      </w:pPr>
    </w:p>
    <w:p w:rsidR="00E66D48" w:rsidRPr="00B66696" w:rsidRDefault="00E66D48" w:rsidP="00E66D48">
      <w:pPr>
        <w:rPr>
          <w:rFonts w:ascii="Arial" w:hAnsi="Arial" w:cs="Arial"/>
        </w:rPr>
      </w:pPr>
      <w:r w:rsidRPr="00B66696">
        <w:rPr>
          <w:rFonts w:ascii="Arial" w:hAnsi="Arial" w:cs="Arial"/>
        </w:rPr>
        <w:t>Dariusz Piontkowski</w:t>
      </w:r>
    </w:p>
    <w:p w:rsidR="00E66D48" w:rsidRPr="00B66696" w:rsidRDefault="00E66D48" w:rsidP="00E66D48">
      <w:pPr>
        <w:rPr>
          <w:rFonts w:ascii="Arial" w:hAnsi="Arial" w:cs="Arial"/>
        </w:rPr>
      </w:pPr>
    </w:p>
    <w:p w:rsidR="00E66D48" w:rsidRPr="00B66696" w:rsidRDefault="00E66D48" w:rsidP="00E66D48"/>
    <w:p w:rsidR="00E66D48" w:rsidRPr="00B66696" w:rsidRDefault="00E66D48" w:rsidP="00E66D48"/>
    <w:p w:rsidR="00E66D48" w:rsidRPr="00B66696" w:rsidRDefault="00E66D48" w:rsidP="00BE1CDE">
      <w:pPr>
        <w:spacing w:after="0"/>
        <w:jc w:val="center"/>
        <w:rPr>
          <w:rFonts w:ascii="Arial" w:hAnsi="Arial" w:cs="Arial"/>
          <w:b/>
          <w:bCs/>
          <w:sz w:val="24"/>
          <w:szCs w:val="24"/>
          <w:lang w:val="en-GB"/>
        </w:rPr>
      </w:pPr>
    </w:p>
    <w:p w:rsidR="00E66D48" w:rsidRPr="00B66696" w:rsidRDefault="00E66D48">
      <w:pPr>
        <w:spacing w:after="0" w:line="240" w:lineRule="auto"/>
        <w:rPr>
          <w:rFonts w:ascii="Arial" w:hAnsi="Arial" w:cs="Arial"/>
          <w:b/>
          <w:bCs/>
          <w:sz w:val="24"/>
          <w:szCs w:val="24"/>
          <w:lang w:val="en-GB"/>
        </w:rPr>
      </w:pPr>
      <w:r w:rsidRPr="00B66696">
        <w:rPr>
          <w:rFonts w:ascii="Arial" w:hAnsi="Arial" w:cs="Arial"/>
          <w:b/>
          <w:bCs/>
          <w:sz w:val="24"/>
          <w:szCs w:val="24"/>
          <w:lang w:val="en-GB"/>
        </w:rPr>
        <w:br w:type="page"/>
      </w:r>
    </w:p>
    <w:p w:rsidR="00CE2EA5" w:rsidRPr="00B66696" w:rsidRDefault="00CE2EA5" w:rsidP="004169E5">
      <w:pPr>
        <w:pStyle w:val="ListParagraph"/>
        <w:numPr>
          <w:ilvl w:val="0"/>
          <w:numId w:val="1"/>
        </w:numPr>
        <w:spacing w:after="0"/>
        <w:jc w:val="both"/>
        <w:rPr>
          <w:rFonts w:ascii="Arial" w:hAnsi="Arial" w:cs="Arial"/>
          <w:b/>
          <w:sz w:val="24"/>
          <w:szCs w:val="24"/>
          <w:u w:val="single"/>
          <w:lang w:val="en-GB"/>
        </w:rPr>
      </w:pPr>
      <w:r w:rsidRPr="00B66696">
        <w:rPr>
          <w:rFonts w:ascii="Arial" w:hAnsi="Arial" w:cs="Arial"/>
          <w:b/>
          <w:sz w:val="24"/>
          <w:szCs w:val="24"/>
          <w:u w:val="single"/>
          <w:lang w:val="en-GB"/>
        </w:rPr>
        <w:lastRenderedPageBreak/>
        <w:t>INTRODUCTION</w:t>
      </w:r>
    </w:p>
    <w:p w:rsidR="00CE2EA5" w:rsidRPr="00B66696" w:rsidRDefault="00CE2EA5" w:rsidP="004169E5">
      <w:pPr>
        <w:pStyle w:val="ListParagraph"/>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 xml:space="preserve">With the accession of </w:t>
      </w:r>
      <w:smartTag w:uri="urn:schemas-microsoft-com:office:smarttags" w:element="City">
        <w:r w:rsidRPr="00B66696">
          <w:rPr>
            <w:rFonts w:ascii="Arial" w:hAnsi="Arial" w:cs="Arial"/>
            <w:sz w:val="24"/>
            <w:szCs w:val="24"/>
            <w:lang w:val="en-GB"/>
          </w:rPr>
          <w:t>Poland</w:t>
        </w:r>
      </w:smartTag>
      <w:r w:rsidRPr="00B66696">
        <w:rPr>
          <w:rFonts w:ascii="Arial" w:hAnsi="Arial" w:cs="Arial"/>
          <w:sz w:val="24"/>
          <w:szCs w:val="24"/>
          <w:lang w:val="en-GB"/>
        </w:rPr>
        <w:t xml:space="preserve"> to the European Union, the </w:t>
      </w: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Headquarters was located in the country. </w:t>
      </w:r>
      <w:r w:rsidR="00CD5B67" w:rsidRPr="00B66696">
        <w:rPr>
          <w:rFonts w:ascii="Arial" w:hAnsi="Arial" w:cs="Arial"/>
          <w:sz w:val="24"/>
          <w:szCs w:val="24"/>
          <w:lang w:val="en-GB"/>
        </w:rPr>
        <w:t>In addition</w:t>
      </w:r>
      <w:r w:rsidRPr="00B66696">
        <w:rPr>
          <w:rFonts w:ascii="Arial" w:hAnsi="Arial" w:cs="Arial"/>
          <w:sz w:val="24"/>
          <w:szCs w:val="24"/>
          <w:lang w:val="en-GB"/>
        </w:rPr>
        <w:t>, European companies have established</w:t>
      </w:r>
      <w:r w:rsidR="00CD5B67" w:rsidRPr="00B66696">
        <w:rPr>
          <w:rFonts w:ascii="Arial" w:hAnsi="Arial" w:cs="Arial"/>
          <w:sz w:val="24"/>
          <w:szCs w:val="24"/>
          <w:lang w:val="en-GB"/>
        </w:rPr>
        <w:t xml:space="preserve"> themselves in Poland</w:t>
      </w:r>
      <w:r w:rsidRPr="00B66696">
        <w:rPr>
          <w:rFonts w:ascii="Arial" w:hAnsi="Arial" w:cs="Arial"/>
          <w:sz w:val="24"/>
          <w:szCs w:val="24"/>
          <w:lang w:val="en-GB"/>
        </w:rPr>
        <w:t xml:space="preserve">, thus contributing to the development - particularly in Warsaw and its surroundings - of an international environment that </w:t>
      </w:r>
      <w:r w:rsidR="00CD5B67" w:rsidRPr="00B66696">
        <w:rPr>
          <w:rFonts w:ascii="Arial" w:hAnsi="Arial" w:cs="Arial"/>
          <w:sz w:val="24"/>
          <w:szCs w:val="24"/>
          <w:lang w:val="en-GB"/>
        </w:rPr>
        <w:t>requires</w:t>
      </w:r>
      <w:r w:rsidRPr="00B66696">
        <w:rPr>
          <w:rFonts w:ascii="Arial" w:hAnsi="Arial" w:cs="Arial"/>
          <w:sz w:val="24"/>
          <w:szCs w:val="24"/>
          <w:lang w:val="en-GB"/>
        </w:rPr>
        <w:t xml:space="preserve">, inter alia, an appropriate and relevant educational offer. </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shd w:val="clear" w:color="auto" w:fill="FFFFFF"/>
          <w:lang w:val="en-GB"/>
        </w:rPr>
      </w:pPr>
      <w:r w:rsidRPr="00B66696">
        <w:rPr>
          <w:rFonts w:ascii="Arial" w:hAnsi="Arial" w:cs="Arial"/>
          <w:sz w:val="24"/>
          <w:szCs w:val="24"/>
          <w:shd w:val="clear" w:color="auto" w:fill="FFFFFF"/>
          <w:lang w:val="en-GB"/>
        </w:rPr>
        <w:t xml:space="preserve">The European Border and Coast Guard Agency was established pursuant to the </w:t>
      </w:r>
      <w:hyperlink r:id="rId10" w:tooltip="Regulation (European Union)" w:history="1">
        <w:r w:rsidRPr="00B66696">
          <w:rPr>
            <w:rStyle w:val="Hyperlink"/>
            <w:rFonts w:ascii="Arial" w:hAnsi="Arial" w:cs="Arial"/>
            <w:color w:val="auto"/>
            <w:sz w:val="24"/>
            <w:szCs w:val="24"/>
            <w:u w:val="none"/>
            <w:shd w:val="clear" w:color="auto" w:fill="FFFFFF"/>
            <w:lang w:val="en-GB"/>
          </w:rPr>
          <w:t xml:space="preserve">Regulation of the Council of the European Union </w:t>
        </w:r>
      </w:hyperlink>
      <w:r w:rsidRPr="00B66696">
        <w:rPr>
          <w:rFonts w:ascii="Arial" w:hAnsi="Arial" w:cs="Arial"/>
          <w:sz w:val="24"/>
          <w:szCs w:val="24"/>
          <w:shd w:val="clear" w:color="auto" w:fill="FFFFFF"/>
          <w:lang w:val="en-GB"/>
        </w:rPr>
        <w:t>of 26 October 2004 and is a</w:t>
      </w:r>
      <w:r w:rsidR="00CD5B67" w:rsidRPr="00B66696">
        <w:rPr>
          <w:rFonts w:ascii="Arial" w:hAnsi="Arial" w:cs="Arial"/>
          <w:sz w:val="24"/>
          <w:szCs w:val="24"/>
          <w:shd w:val="clear" w:color="auto" w:fill="FFFFFF"/>
          <w:lang w:val="en-GB"/>
        </w:rPr>
        <w:t>n</w:t>
      </w:r>
      <w:r w:rsidRPr="00B66696">
        <w:rPr>
          <w:rFonts w:ascii="Arial" w:hAnsi="Arial" w:cs="Arial"/>
          <w:sz w:val="24"/>
          <w:szCs w:val="24"/>
          <w:shd w:val="clear" w:color="auto" w:fill="FFFFFF"/>
          <w:lang w:val="en-GB"/>
        </w:rPr>
        <w:t xml:space="preserve"> EU Agency whose key activity is to ensure integrated management of the European Union's external borders. Since its establishment, the Agency has been coordinating the operational work of EU border guards, developing a training system </w:t>
      </w:r>
      <w:r w:rsidR="00691529" w:rsidRPr="00B66696">
        <w:rPr>
          <w:rFonts w:ascii="Arial" w:hAnsi="Arial" w:cs="Arial"/>
          <w:sz w:val="24"/>
          <w:szCs w:val="24"/>
          <w:shd w:val="clear" w:color="auto" w:fill="FFFFFF"/>
          <w:lang w:val="en-GB"/>
        </w:rPr>
        <w:t xml:space="preserve">for </w:t>
      </w:r>
      <w:r w:rsidRPr="00B66696">
        <w:rPr>
          <w:rFonts w:ascii="Arial" w:hAnsi="Arial" w:cs="Arial"/>
          <w:sz w:val="24"/>
          <w:szCs w:val="24"/>
          <w:shd w:val="clear" w:color="auto" w:fill="FFFFFF"/>
          <w:lang w:val="en-GB"/>
        </w:rPr>
        <w:t xml:space="preserve">border </w:t>
      </w:r>
      <w:r w:rsidR="00CD5B67" w:rsidRPr="00B66696">
        <w:rPr>
          <w:rFonts w:ascii="Arial" w:hAnsi="Arial" w:cs="Arial"/>
          <w:sz w:val="24"/>
          <w:szCs w:val="24"/>
          <w:shd w:val="clear" w:color="auto" w:fill="FFFFFF"/>
          <w:lang w:val="en-GB"/>
        </w:rPr>
        <w:t>guard</w:t>
      </w:r>
      <w:r w:rsidRPr="00B66696">
        <w:rPr>
          <w:rFonts w:ascii="Arial" w:hAnsi="Arial" w:cs="Arial"/>
          <w:sz w:val="24"/>
          <w:szCs w:val="24"/>
          <w:shd w:val="clear" w:color="auto" w:fill="FFFFFF"/>
          <w:lang w:val="en-GB"/>
        </w:rPr>
        <w:t xml:space="preserve"> officers and employees, as well as conducting research on </w:t>
      </w:r>
      <w:hyperlink r:id="rId11" w:tooltip="New technology" w:history="1">
        <w:r w:rsidRPr="00B66696">
          <w:rPr>
            <w:rStyle w:val="Hyperlink"/>
            <w:rFonts w:ascii="Arial" w:hAnsi="Arial" w:cs="Arial"/>
            <w:color w:val="auto"/>
            <w:sz w:val="24"/>
            <w:szCs w:val="24"/>
            <w:u w:val="none"/>
            <w:shd w:val="clear" w:color="auto" w:fill="FFFFFF"/>
            <w:lang w:val="en-GB"/>
          </w:rPr>
          <w:t>new technologies</w:t>
        </w:r>
      </w:hyperlink>
      <w:r w:rsidRPr="00B66696">
        <w:rPr>
          <w:rFonts w:ascii="Arial" w:hAnsi="Arial" w:cs="Arial"/>
          <w:sz w:val="24"/>
          <w:szCs w:val="24"/>
          <w:shd w:val="clear" w:color="auto" w:fill="FFFFFF"/>
          <w:lang w:val="en-GB"/>
        </w:rPr>
        <w:t xml:space="preserve"> that can be further applied in border control operations. </w:t>
      </w:r>
    </w:p>
    <w:p w:rsidR="00CE2EA5" w:rsidRPr="00B66696" w:rsidRDefault="00CE2EA5" w:rsidP="004169E5">
      <w:pPr>
        <w:pStyle w:val="ListParagraph"/>
        <w:shd w:val="clear" w:color="auto" w:fill="FFFFFF"/>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shd w:val="clear" w:color="auto" w:fill="FFFFFF"/>
          <w:lang w:val="en-GB"/>
        </w:rPr>
      </w:pPr>
      <w:r w:rsidRPr="00B66696">
        <w:rPr>
          <w:rFonts w:ascii="Arial" w:hAnsi="Arial" w:cs="Arial"/>
          <w:sz w:val="24"/>
          <w:szCs w:val="24"/>
          <w:shd w:val="clear" w:color="auto" w:fill="FFFFFF"/>
          <w:lang w:val="en-GB"/>
        </w:rPr>
        <w:t xml:space="preserve">At the beginning, the Agency employed over 30 people. In 2016, </w:t>
      </w:r>
      <w:proofErr w:type="spellStart"/>
      <w:r w:rsidRPr="00B66696">
        <w:rPr>
          <w:rFonts w:ascii="Arial" w:hAnsi="Arial" w:cs="Arial"/>
          <w:sz w:val="24"/>
          <w:szCs w:val="24"/>
          <w:shd w:val="clear" w:color="auto" w:fill="FFFFFF"/>
          <w:lang w:val="en-GB"/>
        </w:rPr>
        <w:t>Frontex</w:t>
      </w:r>
      <w:proofErr w:type="spellEnd"/>
      <w:r w:rsidRPr="00B66696">
        <w:rPr>
          <w:rFonts w:ascii="Arial" w:hAnsi="Arial" w:cs="Arial"/>
          <w:sz w:val="24"/>
          <w:szCs w:val="24"/>
          <w:shd w:val="clear" w:color="auto" w:fill="FFFFFF"/>
          <w:lang w:val="en-GB"/>
        </w:rPr>
        <w:t xml:space="preserve"> employed as many as 320 people; in 2019, the Agency employs 880 people.</w:t>
      </w:r>
      <w:r w:rsidR="00C44B3F" w:rsidRPr="00B66696">
        <w:rPr>
          <w:rFonts w:ascii="Arial" w:hAnsi="Arial" w:cs="Arial"/>
          <w:sz w:val="24"/>
          <w:szCs w:val="24"/>
          <w:shd w:val="clear" w:color="auto" w:fill="FFFFFF"/>
          <w:lang w:val="en-GB"/>
        </w:rPr>
        <w:t xml:space="preserve"> In </w:t>
      </w:r>
      <w:r w:rsidR="00CD5B67" w:rsidRPr="00B66696">
        <w:rPr>
          <w:rFonts w:ascii="Arial" w:hAnsi="Arial" w:cs="Arial"/>
          <w:sz w:val="24"/>
          <w:szCs w:val="24"/>
          <w:shd w:val="clear" w:color="auto" w:fill="FFFFFF"/>
          <w:lang w:val="en-GB"/>
        </w:rPr>
        <w:t xml:space="preserve">the </w:t>
      </w:r>
      <w:r w:rsidR="00C44B3F" w:rsidRPr="00B66696">
        <w:rPr>
          <w:rFonts w:ascii="Arial" w:hAnsi="Arial" w:cs="Arial"/>
          <w:sz w:val="24"/>
          <w:szCs w:val="24"/>
          <w:shd w:val="clear" w:color="auto" w:fill="FFFFFF"/>
          <w:lang w:val="en-GB"/>
        </w:rPr>
        <w:t xml:space="preserve">years 2020 – </w:t>
      </w:r>
      <w:r w:rsidRPr="00B66696">
        <w:rPr>
          <w:rFonts w:ascii="Arial" w:hAnsi="Arial" w:cs="Arial"/>
          <w:sz w:val="24"/>
          <w:szCs w:val="24"/>
          <w:shd w:val="clear" w:color="auto" w:fill="FFFFFF"/>
          <w:lang w:val="en-GB"/>
        </w:rPr>
        <w:t>2027,</w:t>
      </w:r>
      <w:r w:rsidR="00C44B3F" w:rsidRPr="00B66696">
        <w:rPr>
          <w:rFonts w:ascii="Arial" w:hAnsi="Arial" w:cs="Arial"/>
          <w:sz w:val="24"/>
          <w:szCs w:val="24"/>
          <w:shd w:val="clear" w:color="auto" w:fill="FFFFFF"/>
          <w:lang w:val="en-GB"/>
        </w:rPr>
        <w:t xml:space="preserve"> </w:t>
      </w:r>
      <w:r w:rsidRPr="00B66696">
        <w:rPr>
          <w:rFonts w:ascii="Arial" w:hAnsi="Arial" w:cs="Arial"/>
          <w:sz w:val="24"/>
          <w:szCs w:val="24"/>
          <w:shd w:val="clear" w:color="auto" w:fill="FFFFFF"/>
          <w:lang w:val="en-GB"/>
        </w:rPr>
        <w:t>the Agency is expected to employ 1</w:t>
      </w:r>
      <w:r w:rsidR="00C44B3F" w:rsidRPr="00B66696">
        <w:rPr>
          <w:rFonts w:ascii="Arial" w:hAnsi="Arial" w:cs="Arial"/>
          <w:sz w:val="24"/>
          <w:szCs w:val="24"/>
          <w:shd w:val="clear" w:color="auto" w:fill="FFFFFF"/>
          <w:lang w:val="en-GB"/>
        </w:rPr>
        <w:t>,</w:t>
      </w:r>
      <w:r w:rsidRPr="00B66696">
        <w:rPr>
          <w:rFonts w:ascii="Arial" w:hAnsi="Arial" w:cs="Arial"/>
          <w:sz w:val="24"/>
          <w:szCs w:val="24"/>
          <w:shd w:val="clear" w:color="auto" w:fill="FFFFFF"/>
          <w:lang w:val="en-GB"/>
        </w:rPr>
        <w:t>000 people</w:t>
      </w:r>
      <w:r w:rsidRPr="00B66696">
        <w:rPr>
          <w:rStyle w:val="FootnoteReference"/>
          <w:rFonts w:ascii="Arial" w:hAnsi="Arial" w:cs="Arial"/>
          <w:sz w:val="24"/>
          <w:szCs w:val="24"/>
          <w:shd w:val="clear" w:color="auto" w:fill="FFFFFF"/>
          <w:lang w:val="en-GB"/>
        </w:rPr>
        <w:footnoteReference w:id="1"/>
      </w:r>
      <w:r w:rsidRPr="00B66696">
        <w:rPr>
          <w:rFonts w:ascii="Arial" w:hAnsi="Arial" w:cs="Arial"/>
          <w:sz w:val="24"/>
          <w:szCs w:val="24"/>
          <w:shd w:val="clear" w:color="auto" w:fill="FFFFFF"/>
          <w:lang w:val="en-GB"/>
        </w:rPr>
        <w:t xml:space="preserve">. </w:t>
      </w:r>
    </w:p>
    <w:p w:rsidR="00CE2EA5" w:rsidRPr="00B66696" w:rsidRDefault="00CE2EA5" w:rsidP="004169E5">
      <w:pPr>
        <w:autoSpaceDE w:val="0"/>
        <w:autoSpaceDN w:val="0"/>
        <w:adjustRightInd w:val="0"/>
        <w:spacing w:after="0"/>
        <w:jc w:val="both"/>
        <w:rPr>
          <w:rFonts w:ascii="Arial" w:hAnsi="Arial" w:cs="Arial"/>
          <w:sz w:val="24"/>
          <w:szCs w:val="24"/>
          <w:shd w:val="clear" w:color="auto" w:fill="FFFFFF"/>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r w:rsidRPr="00B66696">
        <w:rPr>
          <w:rFonts w:ascii="Arial" w:hAnsi="Arial" w:cs="Arial"/>
          <w:sz w:val="24"/>
          <w:szCs w:val="24"/>
          <w:shd w:val="clear" w:color="auto" w:fill="FFFFFF"/>
          <w:lang w:val="en-GB"/>
        </w:rPr>
        <w:t xml:space="preserve">The systematic expansion of the Agency's operations was due to the need to </w:t>
      </w:r>
      <w:r w:rsidRPr="00B66696">
        <w:rPr>
          <w:rFonts w:ascii="Arial" w:hAnsi="Arial" w:cs="Arial"/>
          <w:sz w:val="24"/>
          <w:szCs w:val="24"/>
          <w:lang w:val="en-GB"/>
        </w:rPr>
        <w:t>boost efforts aimed at comprehensively</w:t>
      </w:r>
      <w:r w:rsidR="00570947" w:rsidRPr="00B66696">
        <w:rPr>
          <w:rFonts w:ascii="Arial" w:hAnsi="Arial" w:cs="Arial"/>
          <w:sz w:val="24"/>
          <w:szCs w:val="24"/>
          <w:lang w:val="en-GB"/>
        </w:rPr>
        <w:t xml:space="preserve"> addressing</w:t>
      </w:r>
      <w:r w:rsidRPr="00B66696">
        <w:rPr>
          <w:rFonts w:ascii="Arial" w:hAnsi="Arial" w:cs="Arial"/>
          <w:sz w:val="24"/>
          <w:szCs w:val="24"/>
          <w:lang w:val="en-GB"/>
        </w:rPr>
        <w:t xml:space="preserve"> the issue of unprecedented migration flows towards the territory of the European Union, including by strengthening border management and control. </w:t>
      </w:r>
    </w:p>
    <w:p w:rsidR="00CE2EA5" w:rsidRPr="00B66696" w:rsidRDefault="00CE2EA5" w:rsidP="004169E5">
      <w:pPr>
        <w:autoSpaceDE w:val="0"/>
        <w:autoSpaceDN w:val="0"/>
        <w:adjustRightInd w:val="0"/>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r w:rsidRPr="00B66696">
        <w:rPr>
          <w:rFonts w:ascii="Arial" w:hAnsi="Arial" w:cs="Arial"/>
          <w:sz w:val="24"/>
          <w:szCs w:val="24"/>
          <w:lang w:val="en-GB"/>
        </w:rPr>
        <w:t>In view of the increased role of the Agency and the resulting new tasks, on 14</w:t>
      </w:r>
      <w:r w:rsidR="00C44B3F" w:rsidRPr="00B66696">
        <w:rPr>
          <w:rFonts w:ascii="Arial" w:hAnsi="Arial" w:cs="Arial"/>
          <w:sz w:val="24"/>
          <w:szCs w:val="24"/>
          <w:lang w:val="en-GB"/>
        </w:rPr>
        <w:t> </w:t>
      </w:r>
      <w:r w:rsidRPr="00B66696">
        <w:rPr>
          <w:rFonts w:ascii="Arial" w:hAnsi="Arial" w:cs="Arial"/>
          <w:sz w:val="24"/>
          <w:szCs w:val="24"/>
          <w:lang w:val="en-GB"/>
        </w:rPr>
        <w:t>September 2016 the Council of the EU adopted an appropriate regulation</w:t>
      </w:r>
      <w:r w:rsidRPr="00B66696">
        <w:rPr>
          <w:rStyle w:val="FootnoteReference"/>
          <w:rFonts w:ascii="Arial" w:hAnsi="Arial" w:cs="Arial"/>
          <w:sz w:val="24"/>
          <w:szCs w:val="24"/>
          <w:lang w:val="en-GB"/>
        </w:rPr>
        <w:footnoteReference w:id="2"/>
      </w:r>
      <w:r w:rsidRPr="00B66696">
        <w:rPr>
          <w:rFonts w:ascii="Arial" w:hAnsi="Arial" w:cs="Arial"/>
          <w:sz w:val="24"/>
          <w:szCs w:val="24"/>
          <w:lang w:val="en-GB"/>
        </w:rPr>
        <w:t xml:space="preserve"> endorsing the establishment of the European Border and Coast</w:t>
      </w:r>
      <w:r w:rsidR="00136463" w:rsidRPr="00B66696">
        <w:rPr>
          <w:rFonts w:ascii="Arial" w:hAnsi="Arial" w:cs="Arial"/>
          <w:sz w:val="24"/>
          <w:szCs w:val="24"/>
          <w:lang w:val="en-GB"/>
        </w:rPr>
        <w:t xml:space="preserve"> G</w:t>
      </w:r>
      <w:r w:rsidRPr="00B66696">
        <w:rPr>
          <w:rFonts w:ascii="Arial" w:hAnsi="Arial" w:cs="Arial"/>
          <w:sz w:val="24"/>
          <w:szCs w:val="24"/>
          <w:lang w:val="en-GB"/>
        </w:rPr>
        <w:t xml:space="preserve">uard Service </w:t>
      </w:r>
      <w:r w:rsidR="00C44B3F" w:rsidRPr="00B66696">
        <w:rPr>
          <w:rFonts w:ascii="Arial" w:hAnsi="Arial" w:cs="Arial"/>
          <w:sz w:val="24"/>
          <w:szCs w:val="24"/>
          <w:lang w:val="en-GB"/>
        </w:rPr>
        <w:t>–</w:t>
      </w:r>
      <w:r w:rsidRPr="00B66696">
        <w:rPr>
          <w:rFonts w:ascii="Arial" w:hAnsi="Arial" w:cs="Arial"/>
          <w:sz w:val="24"/>
          <w:szCs w:val="24"/>
          <w:lang w:val="en-GB"/>
        </w:rPr>
        <w:t xml:space="preserve"> an Agency closely monitoring the EU's external borders and cooperating with the Member States in order to swiftly identify and eliminate potential threats to security. The guard consists of the European Border and Coast Guard Agency (</w:t>
      </w: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that was assigned additional tasks) and national border management authorities.</w:t>
      </w:r>
    </w:p>
    <w:p w:rsidR="00082D8A" w:rsidRPr="00B66696" w:rsidRDefault="00082D8A" w:rsidP="004169E5">
      <w:pPr>
        <w:autoSpaceDE w:val="0"/>
        <w:autoSpaceDN w:val="0"/>
        <w:adjustRightInd w:val="0"/>
        <w:spacing w:after="0"/>
        <w:jc w:val="both"/>
        <w:rPr>
          <w:rFonts w:ascii="Arial" w:hAnsi="Arial" w:cs="Arial"/>
          <w:sz w:val="24"/>
          <w:szCs w:val="24"/>
          <w:lang w:val="en-GB"/>
        </w:rPr>
      </w:pPr>
    </w:p>
    <w:p w:rsidR="00CE2EA5" w:rsidRPr="00B66696" w:rsidRDefault="00082D8A" w:rsidP="004169E5">
      <w:pPr>
        <w:spacing w:after="0"/>
        <w:jc w:val="both"/>
        <w:rPr>
          <w:rFonts w:ascii="Arial" w:hAnsi="Arial" w:cs="Arial"/>
          <w:color w:val="000000"/>
          <w:sz w:val="24"/>
          <w:szCs w:val="24"/>
          <w:lang w:val="en-GB"/>
        </w:rPr>
      </w:pPr>
      <w:r w:rsidRPr="00B66696">
        <w:rPr>
          <w:rFonts w:ascii="Arial" w:hAnsi="Arial" w:cs="Arial"/>
          <w:sz w:val="24"/>
          <w:szCs w:val="24"/>
          <w:lang w:val="en-GB"/>
        </w:rPr>
        <w:t>T</w:t>
      </w:r>
      <w:r w:rsidR="00CE2EA5" w:rsidRPr="00B66696">
        <w:rPr>
          <w:rFonts w:ascii="Arial" w:hAnsi="Arial" w:cs="Arial"/>
          <w:sz w:val="24"/>
          <w:szCs w:val="24"/>
          <w:lang w:val="en-GB"/>
        </w:rPr>
        <w:t>he Headquarters Agreement between the Republic of Poland and the European Border and Coast Guard Agency (</w:t>
      </w:r>
      <w:proofErr w:type="spellStart"/>
      <w:r w:rsidR="00CE2EA5" w:rsidRPr="00B66696">
        <w:rPr>
          <w:rFonts w:ascii="Arial" w:hAnsi="Arial" w:cs="Arial"/>
          <w:sz w:val="24"/>
          <w:szCs w:val="24"/>
          <w:lang w:val="en-GB"/>
        </w:rPr>
        <w:t>Frontex</w:t>
      </w:r>
      <w:proofErr w:type="spellEnd"/>
      <w:r w:rsidR="00CE2EA5" w:rsidRPr="00B66696">
        <w:rPr>
          <w:rFonts w:ascii="Arial" w:hAnsi="Arial" w:cs="Arial"/>
          <w:sz w:val="24"/>
          <w:szCs w:val="24"/>
          <w:lang w:val="en-GB"/>
        </w:rPr>
        <w:t xml:space="preserve">), hereinafter referred to as the Agreement, </w:t>
      </w:r>
      <w:r w:rsidRPr="00B66696">
        <w:rPr>
          <w:rFonts w:ascii="Arial" w:hAnsi="Arial" w:cs="Arial"/>
          <w:sz w:val="24"/>
          <w:szCs w:val="24"/>
          <w:lang w:val="en-GB"/>
        </w:rPr>
        <w:t xml:space="preserve">was signed in Warsaw on 9 March 2017.  This Agreement committed </w:t>
      </w:r>
      <w:r w:rsidR="00CE2EA5" w:rsidRPr="00B66696">
        <w:rPr>
          <w:rFonts w:ascii="Arial" w:hAnsi="Arial" w:cs="Arial"/>
          <w:color w:val="000000"/>
          <w:sz w:val="24"/>
          <w:szCs w:val="24"/>
          <w:lang w:val="en-GB"/>
        </w:rPr>
        <w:t xml:space="preserve">Poland </w:t>
      </w:r>
      <w:r w:rsidR="00DA5DB1" w:rsidRPr="00B66696">
        <w:rPr>
          <w:rFonts w:ascii="Arial" w:hAnsi="Arial" w:cs="Arial"/>
          <w:color w:val="000000"/>
          <w:sz w:val="24"/>
          <w:szCs w:val="24"/>
          <w:lang w:val="en-GB"/>
        </w:rPr>
        <w:t>to providing</w:t>
      </w:r>
      <w:r w:rsidR="00CE2EA5" w:rsidRPr="00B66696">
        <w:rPr>
          <w:rFonts w:ascii="Arial" w:hAnsi="Arial" w:cs="Arial"/>
          <w:color w:val="000000"/>
          <w:sz w:val="24"/>
          <w:szCs w:val="24"/>
          <w:lang w:val="en-GB"/>
        </w:rPr>
        <w:t xml:space="preserve"> access to educational facilities for children of </w:t>
      </w:r>
      <w:proofErr w:type="spellStart"/>
      <w:r w:rsidR="00CE2EA5" w:rsidRPr="00B66696">
        <w:rPr>
          <w:rFonts w:ascii="Arial" w:hAnsi="Arial" w:cs="Arial"/>
          <w:color w:val="000000"/>
          <w:sz w:val="24"/>
          <w:szCs w:val="24"/>
          <w:lang w:val="en-GB"/>
        </w:rPr>
        <w:t>Frontex</w:t>
      </w:r>
      <w:proofErr w:type="spellEnd"/>
      <w:r w:rsidR="00CE2EA5" w:rsidRPr="00B66696">
        <w:rPr>
          <w:rFonts w:ascii="Arial" w:hAnsi="Arial" w:cs="Arial"/>
          <w:color w:val="000000"/>
          <w:sz w:val="24"/>
          <w:szCs w:val="24"/>
          <w:lang w:val="en-GB"/>
        </w:rPr>
        <w:t xml:space="preserve"> personnel and to establish a European School or an accredited European School.</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color w:val="000000"/>
          <w:sz w:val="24"/>
          <w:szCs w:val="24"/>
          <w:lang w:val="en-GB"/>
        </w:rPr>
        <w:t xml:space="preserve">In order to implement </w:t>
      </w:r>
      <w:r w:rsidRPr="00B66696">
        <w:rPr>
          <w:rFonts w:ascii="Arial" w:hAnsi="Arial" w:cs="Arial"/>
          <w:sz w:val="24"/>
          <w:szCs w:val="24"/>
          <w:lang w:val="en-GB"/>
        </w:rPr>
        <w:t>the provisions of Article 14 of the Agreement</w:t>
      </w:r>
      <w:r w:rsidRPr="00B66696">
        <w:rPr>
          <w:rFonts w:ascii="Arial" w:hAnsi="Arial" w:cs="Arial"/>
          <w:color w:val="000000"/>
          <w:sz w:val="24"/>
          <w:szCs w:val="24"/>
          <w:lang w:val="en-GB"/>
        </w:rPr>
        <w:t>, measures have been taken to establish an accredited European School</w:t>
      </w:r>
      <w:r w:rsidR="00DA5DB1" w:rsidRPr="00B66696">
        <w:rPr>
          <w:rFonts w:ascii="Arial" w:hAnsi="Arial" w:cs="Arial"/>
          <w:color w:val="000000"/>
          <w:sz w:val="24"/>
          <w:szCs w:val="24"/>
          <w:lang w:val="en-GB"/>
        </w:rPr>
        <w:t>, in Warsaw,</w:t>
      </w:r>
      <w:r w:rsidRPr="00B66696">
        <w:rPr>
          <w:rFonts w:ascii="Arial" w:hAnsi="Arial" w:cs="Arial"/>
          <w:color w:val="000000"/>
          <w:sz w:val="24"/>
          <w:szCs w:val="24"/>
          <w:lang w:val="en-GB"/>
        </w:rPr>
        <w:t xml:space="preserve"> capable of providing education to the children</w:t>
      </w:r>
      <w:r w:rsidR="00D57FC7" w:rsidRPr="00B66696">
        <w:rPr>
          <w:rFonts w:ascii="Arial" w:hAnsi="Arial" w:cs="Arial"/>
          <w:color w:val="000000"/>
          <w:sz w:val="24"/>
          <w:szCs w:val="24"/>
          <w:lang w:val="en-GB"/>
        </w:rPr>
        <w:t xml:space="preserve"> of </w:t>
      </w:r>
      <w:proofErr w:type="spellStart"/>
      <w:r w:rsidR="00D57FC7" w:rsidRPr="00B66696">
        <w:rPr>
          <w:rFonts w:ascii="Arial" w:hAnsi="Arial" w:cs="Arial"/>
          <w:color w:val="000000"/>
          <w:sz w:val="24"/>
          <w:szCs w:val="24"/>
          <w:lang w:val="en-GB"/>
        </w:rPr>
        <w:t>Frontex</w:t>
      </w:r>
      <w:proofErr w:type="spellEnd"/>
      <w:r w:rsidR="00D57FC7" w:rsidRPr="00B66696">
        <w:rPr>
          <w:rFonts w:ascii="Arial" w:hAnsi="Arial" w:cs="Arial"/>
          <w:color w:val="000000"/>
          <w:sz w:val="24"/>
          <w:szCs w:val="24"/>
          <w:lang w:val="en-GB"/>
        </w:rPr>
        <w:t xml:space="preserve"> personnel residing there</w:t>
      </w:r>
      <w:r w:rsidRPr="00B66696">
        <w:rPr>
          <w:rFonts w:ascii="Arial" w:hAnsi="Arial" w:cs="Arial"/>
          <w:color w:val="000000"/>
          <w:sz w:val="24"/>
          <w:szCs w:val="24"/>
          <w:lang w:val="en-GB"/>
        </w:rPr>
        <w:t>.</w:t>
      </w:r>
      <w:r w:rsidRPr="00B66696">
        <w:rPr>
          <w:rFonts w:ascii="Arial" w:hAnsi="Arial" w:cs="Arial"/>
          <w:sz w:val="24"/>
          <w:szCs w:val="24"/>
          <w:lang w:val="en-GB"/>
        </w:rPr>
        <w:t xml:space="preserve"> Providing European education is of par</w:t>
      </w:r>
      <w:r w:rsidR="00DA5DB1" w:rsidRPr="00B66696">
        <w:rPr>
          <w:rFonts w:ascii="Arial" w:hAnsi="Arial" w:cs="Arial"/>
          <w:sz w:val="24"/>
          <w:szCs w:val="24"/>
          <w:lang w:val="en-GB"/>
        </w:rPr>
        <w:t>ticular relevance with a view to</w:t>
      </w:r>
      <w:r w:rsidRPr="00B66696">
        <w:rPr>
          <w:rFonts w:ascii="Arial" w:hAnsi="Arial" w:cs="Arial"/>
          <w:sz w:val="24"/>
          <w:szCs w:val="24"/>
          <w:lang w:val="en-GB"/>
        </w:rPr>
        <w:t xml:space="preserve"> ensuring and facilitating </w:t>
      </w:r>
      <w:r w:rsidR="00DA5DB1" w:rsidRPr="00B66696">
        <w:rPr>
          <w:rFonts w:ascii="Arial" w:hAnsi="Arial" w:cs="Arial"/>
          <w:sz w:val="24"/>
          <w:szCs w:val="24"/>
          <w:lang w:val="en-GB"/>
        </w:rPr>
        <w:t xml:space="preserve">the </w:t>
      </w:r>
      <w:r w:rsidRPr="00B66696">
        <w:rPr>
          <w:rFonts w:ascii="Arial" w:hAnsi="Arial" w:cs="Arial"/>
          <w:sz w:val="24"/>
          <w:szCs w:val="24"/>
          <w:lang w:val="en-GB"/>
        </w:rPr>
        <w:t>mobility</w:t>
      </w:r>
      <w:r w:rsidR="00DA5DB1" w:rsidRPr="00B66696">
        <w:rPr>
          <w:rFonts w:ascii="Arial" w:hAnsi="Arial" w:cs="Arial"/>
          <w:sz w:val="24"/>
          <w:szCs w:val="24"/>
          <w:lang w:val="en-GB"/>
        </w:rPr>
        <w:t xml:space="preserve"> of these children</w:t>
      </w:r>
      <w:r w:rsidRPr="00B66696">
        <w:rPr>
          <w:rFonts w:ascii="Arial" w:hAnsi="Arial" w:cs="Arial"/>
          <w:sz w:val="24"/>
          <w:szCs w:val="24"/>
          <w:lang w:val="en-GB"/>
        </w:rPr>
        <w:t xml:space="preserve"> within the European Schools system.</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pStyle w:val="ListParagraph"/>
        <w:numPr>
          <w:ilvl w:val="0"/>
          <w:numId w:val="1"/>
        </w:numPr>
        <w:spacing w:after="0"/>
        <w:jc w:val="both"/>
        <w:rPr>
          <w:rFonts w:ascii="Arial" w:hAnsi="Arial" w:cs="Arial"/>
          <w:b/>
          <w:sz w:val="24"/>
          <w:szCs w:val="24"/>
          <w:u w:val="single"/>
          <w:lang w:val="en-GB"/>
        </w:rPr>
      </w:pPr>
      <w:r w:rsidRPr="00B66696">
        <w:rPr>
          <w:rFonts w:ascii="Arial" w:hAnsi="Arial" w:cs="Arial"/>
          <w:b/>
          <w:sz w:val="24"/>
          <w:szCs w:val="24"/>
          <w:u w:val="single"/>
          <w:lang w:val="en-GB"/>
        </w:rPr>
        <w:t>EDUCATIONAL OFFER IN WARSAW</w:t>
      </w:r>
    </w:p>
    <w:p w:rsidR="00CE2EA5" w:rsidRPr="00B66696" w:rsidRDefault="00CE2EA5" w:rsidP="004169E5">
      <w:pPr>
        <w:pStyle w:val="ListParagraph"/>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color w:val="000000"/>
          <w:sz w:val="24"/>
          <w:szCs w:val="24"/>
          <w:lang w:val="en-GB"/>
        </w:rPr>
      </w:pPr>
      <w:smartTag w:uri="urn:schemas-microsoft-com:office:smarttags" w:element="City">
        <w:r w:rsidRPr="00B66696">
          <w:rPr>
            <w:rFonts w:ascii="Arial" w:hAnsi="Arial" w:cs="Arial"/>
            <w:color w:val="000000"/>
            <w:sz w:val="24"/>
            <w:szCs w:val="24"/>
            <w:lang w:val="en-GB"/>
          </w:rPr>
          <w:t>Warsaw</w:t>
        </w:r>
      </w:smartTag>
      <w:r w:rsidRPr="00B66696">
        <w:rPr>
          <w:rFonts w:ascii="Arial" w:hAnsi="Arial" w:cs="Arial"/>
          <w:color w:val="000000"/>
          <w:sz w:val="24"/>
          <w:szCs w:val="24"/>
          <w:lang w:val="en-GB"/>
        </w:rPr>
        <w:t xml:space="preserve"> offers a wide range of multilingual educational institutions ranging from pre-school to primary and secondary schools.</w:t>
      </w:r>
      <w:r w:rsidRPr="00B66696">
        <w:rPr>
          <w:rStyle w:val="FootnoteReference"/>
          <w:rFonts w:ascii="Arial" w:hAnsi="Arial" w:cs="Arial"/>
          <w:color w:val="000000"/>
          <w:sz w:val="24"/>
          <w:szCs w:val="24"/>
          <w:lang w:val="en-GB"/>
        </w:rPr>
        <w:footnoteReference w:id="3"/>
      </w:r>
      <w:r w:rsidRPr="00B66696">
        <w:rPr>
          <w:rFonts w:ascii="Arial" w:hAnsi="Arial" w:cs="Arial"/>
          <w:color w:val="000000"/>
          <w:sz w:val="24"/>
          <w:szCs w:val="24"/>
          <w:lang w:val="en-GB"/>
        </w:rPr>
        <w:t xml:space="preserve"> </w:t>
      </w:r>
      <w:r w:rsidR="006449A8" w:rsidRPr="00B66696">
        <w:rPr>
          <w:rFonts w:ascii="Arial" w:hAnsi="Arial" w:cs="Arial"/>
          <w:color w:val="000000"/>
          <w:sz w:val="24"/>
          <w:szCs w:val="24"/>
          <w:lang w:val="en-GB"/>
        </w:rPr>
        <w:t>There</w:t>
      </w:r>
      <w:r w:rsidRPr="00B66696">
        <w:rPr>
          <w:rFonts w:ascii="Arial" w:hAnsi="Arial" w:cs="Arial"/>
          <w:color w:val="000000"/>
          <w:sz w:val="24"/>
          <w:szCs w:val="24"/>
          <w:lang w:val="en-GB"/>
        </w:rPr>
        <w:t xml:space="preserve"> are</w:t>
      </w:r>
      <w:r w:rsidR="006449A8" w:rsidRPr="00B66696">
        <w:rPr>
          <w:rFonts w:ascii="Arial" w:hAnsi="Arial" w:cs="Arial"/>
          <w:color w:val="000000"/>
          <w:sz w:val="24"/>
          <w:szCs w:val="24"/>
          <w:lang w:val="en-GB"/>
        </w:rPr>
        <w:t xml:space="preserve"> also</w:t>
      </w:r>
      <w:r w:rsidRPr="00B66696">
        <w:rPr>
          <w:rFonts w:ascii="Arial" w:hAnsi="Arial" w:cs="Arial"/>
          <w:color w:val="000000"/>
          <w:sz w:val="24"/>
          <w:szCs w:val="24"/>
          <w:lang w:val="en-GB"/>
        </w:rPr>
        <w:t xml:space="preserve"> a number of primary and secondary schools with bilingual classes that provide teaching in English, French, German or Spanish.</w:t>
      </w:r>
    </w:p>
    <w:p w:rsidR="00CE2EA5" w:rsidRPr="00B66696" w:rsidRDefault="00CE2EA5" w:rsidP="004169E5">
      <w:pPr>
        <w:autoSpaceDE w:val="0"/>
        <w:autoSpaceDN w:val="0"/>
        <w:adjustRightInd w:val="0"/>
        <w:spacing w:after="0"/>
        <w:jc w:val="both"/>
        <w:rPr>
          <w:rFonts w:ascii="Arial" w:hAnsi="Arial" w:cs="Arial"/>
          <w:color w:val="000000"/>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r w:rsidRPr="00B66696">
        <w:rPr>
          <w:rFonts w:ascii="Arial" w:hAnsi="Arial" w:cs="Arial"/>
          <w:sz w:val="24"/>
          <w:szCs w:val="24"/>
          <w:lang w:val="en-GB"/>
        </w:rPr>
        <w:t xml:space="preserve">However, given the systematic increase in the number of </w:t>
      </w: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personnel and the resulting increase in the number of children of </w:t>
      </w: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personnel living in </w:t>
      </w:r>
      <w:smartTag w:uri="urn:schemas-microsoft-com:office:smarttags" w:element="City">
        <w:r w:rsidRPr="00B66696">
          <w:rPr>
            <w:rFonts w:ascii="Arial" w:hAnsi="Arial" w:cs="Arial"/>
            <w:sz w:val="24"/>
            <w:szCs w:val="24"/>
            <w:lang w:val="en-GB"/>
          </w:rPr>
          <w:t>Warsaw</w:t>
        </w:r>
      </w:smartTag>
      <w:r w:rsidRPr="00B66696">
        <w:rPr>
          <w:rFonts w:ascii="Arial" w:hAnsi="Arial" w:cs="Arial"/>
          <w:sz w:val="24"/>
          <w:szCs w:val="24"/>
          <w:lang w:val="en-GB"/>
        </w:rPr>
        <w:t xml:space="preserve">, the establishment of an accredited </w:t>
      </w:r>
      <w:smartTag w:uri="urn:schemas-microsoft-com:office:smarttags" w:element="City">
        <w:r w:rsidRPr="00B66696">
          <w:rPr>
            <w:rFonts w:ascii="Arial" w:hAnsi="Arial" w:cs="Arial"/>
            <w:sz w:val="24"/>
            <w:szCs w:val="24"/>
            <w:lang w:val="en-GB"/>
          </w:rPr>
          <w:t>European</w:t>
        </w:r>
      </w:smartTag>
      <w:r w:rsidRPr="00B66696">
        <w:rPr>
          <w:rFonts w:ascii="Arial" w:hAnsi="Arial" w:cs="Arial"/>
          <w:sz w:val="24"/>
          <w:szCs w:val="24"/>
          <w:lang w:val="en-GB"/>
        </w:rPr>
        <w:t xml:space="preserve"> </w:t>
      </w:r>
      <w:smartTag w:uri="urn:schemas-microsoft-com:office:smarttags" w:element="City">
        <w:r w:rsidRPr="00B66696">
          <w:rPr>
            <w:rFonts w:ascii="Arial" w:hAnsi="Arial" w:cs="Arial"/>
            <w:sz w:val="24"/>
            <w:szCs w:val="24"/>
            <w:lang w:val="en-GB"/>
          </w:rPr>
          <w:t>School</w:t>
        </w:r>
      </w:smartTag>
      <w:r w:rsidRPr="00B66696">
        <w:rPr>
          <w:rFonts w:ascii="Arial" w:hAnsi="Arial" w:cs="Arial"/>
          <w:sz w:val="24"/>
          <w:szCs w:val="24"/>
          <w:lang w:val="en-GB"/>
        </w:rPr>
        <w:t xml:space="preserve"> in </w:t>
      </w:r>
      <w:smartTag w:uri="urn:schemas-microsoft-com:office:smarttags" w:element="City">
        <w:r w:rsidRPr="00B66696">
          <w:rPr>
            <w:rFonts w:ascii="Arial" w:hAnsi="Arial" w:cs="Arial"/>
            <w:sz w:val="24"/>
            <w:szCs w:val="24"/>
            <w:lang w:val="en-GB"/>
          </w:rPr>
          <w:t>Poland</w:t>
        </w:r>
      </w:smartTag>
      <w:r w:rsidRPr="00B66696">
        <w:rPr>
          <w:rFonts w:ascii="Arial" w:hAnsi="Arial" w:cs="Arial"/>
          <w:sz w:val="24"/>
          <w:szCs w:val="24"/>
          <w:lang w:val="en-GB"/>
        </w:rPr>
        <w:t xml:space="preserve"> seems to be the optimal solution. </w:t>
      </w:r>
    </w:p>
    <w:p w:rsidR="00CE2EA5" w:rsidRPr="00B66696" w:rsidRDefault="00CE2EA5" w:rsidP="004169E5">
      <w:pPr>
        <w:autoSpaceDE w:val="0"/>
        <w:autoSpaceDN w:val="0"/>
        <w:adjustRightInd w:val="0"/>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estimate</w:t>
      </w:r>
      <w:r w:rsidR="00D6354B" w:rsidRPr="00B66696">
        <w:rPr>
          <w:rFonts w:ascii="Arial" w:hAnsi="Arial" w:cs="Arial"/>
          <w:sz w:val="24"/>
          <w:szCs w:val="24"/>
          <w:lang w:val="en-GB"/>
        </w:rPr>
        <w:t>s</w:t>
      </w:r>
      <w:r w:rsidR="006449A8" w:rsidRPr="00B66696">
        <w:rPr>
          <w:rFonts w:ascii="Arial" w:hAnsi="Arial" w:cs="Arial"/>
          <w:sz w:val="24"/>
          <w:szCs w:val="24"/>
          <w:lang w:val="en-GB"/>
        </w:rPr>
        <w:t>,</w:t>
      </w:r>
      <w:r w:rsidRPr="00B66696">
        <w:rPr>
          <w:rFonts w:ascii="Arial" w:hAnsi="Arial" w:cs="Arial"/>
          <w:sz w:val="24"/>
          <w:szCs w:val="24"/>
          <w:lang w:val="en-GB"/>
        </w:rPr>
        <w:t xml:space="preserve"> as of 26 April 2019</w:t>
      </w:r>
      <w:r w:rsidR="006449A8" w:rsidRPr="00B66696">
        <w:rPr>
          <w:rFonts w:ascii="Arial" w:hAnsi="Arial" w:cs="Arial"/>
          <w:sz w:val="24"/>
          <w:szCs w:val="24"/>
          <w:lang w:val="en-GB"/>
        </w:rPr>
        <w:t>,</w:t>
      </w:r>
      <w:r w:rsidRPr="00B66696">
        <w:rPr>
          <w:rFonts w:ascii="Arial" w:hAnsi="Arial" w:cs="Arial"/>
          <w:sz w:val="24"/>
          <w:szCs w:val="24"/>
          <w:lang w:val="en-GB"/>
        </w:rPr>
        <w:t xml:space="preserve"> as regards the number of children (4-15 years of age) of the Agency's personnel between 2020 and 2027 </w:t>
      </w:r>
      <w:r w:rsidR="00D6354B" w:rsidRPr="00B66696">
        <w:rPr>
          <w:rFonts w:ascii="Arial" w:hAnsi="Arial" w:cs="Arial"/>
          <w:sz w:val="24"/>
          <w:szCs w:val="24"/>
          <w:lang w:val="en-GB"/>
        </w:rPr>
        <w:t>are</w:t>
      </w:r>
      <w:r w:rsidRPr="00B66696">
        <w:rPr>
          <w:rFonts w:ascii="Arial" w:hAnsi="Arial" w:cs="Arial"/>
          <w:sz w:val="24"/>
          <w:szCs w:val="24"/>
          <w:lang w:val="en-GB"/>
        </w:rPr>
        <w:t xml:space="preserve"> as follows:</w:t>
      </w:r>
    </w:p>
    <w:p w:rsidR="00CE2EA5" w:rsidRPr="00B66696" w:rsidRDefault="00CE2EA5" w:rsidP="004169E5">
      <w:pPr>
        <w:autoSpaceDE w:val="0"/>
        <w:autoSpaceDN w:val="0"/>
        <w:adjustRightInd w:val="0"/>
        <w:spacing w:after="0"/>
        <w:jc w:val="both"/>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6"/>
      </w:tblGrid>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b/>
                <w:bCs/>
                <w:lang w:val="en-GB"/>
              </w:rPr>
              <w:t>Year</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b/>
                <w:bCs/>
                <w:lang w:val="en-GB"/>
              </w:rPr>
              <w:t>TOTAL</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2020</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537</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2021</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541</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2022</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577</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2023</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584</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2024</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610</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2025</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650</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2026</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692</w:t>
            </w:r>
          </w:p>
        </w:tc>
      </w:tr>
      <w:tr w:rsidR="00CE2EA5" w:rsidRPr="00B66696" w:rsidTr="00F4671E">
        <w:tc>
          <w:tcPr>
            <w:tcW w:w="2265"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2027</w:t>
            </w:r>
          </w:p>
        </w:tc>
        <w:tc>
          <w:tcPr>
            <w:tcW w:w="2266" w:type="dxa"/>
          </w:tcPr>
          <w:p w:rsidR="00CE2EA5" w:rsidRPr="00B66696" w:rsidRDefault="00CE2EA5" w:rsidP="00F4671E">
            <w:pPr>
              <w:autoSpaceDE w:val="0"/>
              <w:autoSpaceDN w:val="0"/>
              <w:adjustRightInd w:val="0"/>
              <w:spacing w:after="0" w:line="240" w:lineRule="auto"/>
              <w:jc w:val="both"/>
              <w:rPr>
                <w:rFonts w:ascii="Arial" w:hAnsi="Arial" w:cs="Arial"/>
                <w:lang w:val="en-GB"/>
              </w:rPr>
            </w:pPr>
            <w:r w:rsidRPr="00B66696">
              <w:rPr>
                <w:rFonts w:ascii="Arial" w:hAnsi="Arial" w:cs="Arial"/>
                <w:lang w:val="en-GB"/>
              </w:rPr>
              <w:t>692</w:t>
            </w:r>
          </w:p>
        </w:tc>
      </w:tr>
    </w:tbl>
    <w:p w:rsidR="00CE2EA5" w:rsidRPr="00B66696" w:rsidRDefault="00CE2EA5" w:rsidP="004169E5">
      <w:pPr>
        <w:autoSpaceDE w:val="0"/>
        <w:autoSpaceDN w:val="0"/>
        <w:adjustRightInd w:val="0"/>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r w:rsidRPr="00B66696">
        <w:rPr>
          <w:rFonts w:ascii="Arial" w:hAnsi="Arial" w:cs="Arial"/>
          <w:sz w:val="24"/>
          <w:szCs w:val="24"/>
          <w:lang w:val="en-GB"/>
        </w:rPr>
        <w:t>Pursuant to the Agreement, until the establ</w:t>
      </w:r>
      <w:r w:rsidR="000A0C58" w:rsidRPr="00B66696">
        <w:rPr>
          <w:rFonts w:ascii="Arial" w:hAnsi="Arial" w:cs="Arial"/>
          <w:sz w:val="24"/>
          <w:szCs w:val="24"/>
          <w:lang w:val="en-GB"/>
        </w:rPr>
        <w:t>ishment of a fully operational A</w:t>
      </w:r>
      <w:r w:rsidRPr="00B66696">
        <w:rPr>
          <w:rFonts w:ascii="Arial" w:hAnsi="Arial" w:cs="Arial"/>
          <w:sz w:val="24"/>
          <w:szCs w:val="24"/>
          <w:lang w:val="en-GB"/>
        </w:rPr>
        <w:t xml:space="preserve">ccredited European School in Warsaw, Poland shall </w:t>
      </w:r>
      <w:r w:rsidR="006449A8" w:rsidRPr="00B66696">
        <w:rPr>
          <w:rFonts w:ascii="Arial" w:hAnsi="Arial" w:cs="Arial"/>
          <w:sz w:val="24"/>
          <w:szCs w:val="24"/>
          <w:lang w:val="en-GB"/>
        </w:rPr>
        <w:t>bear the costs of educating</w:t>
      </w:r>
      <w:r w:rsidRPr="00B66696">
        <w:rPr>
          <w:rFonts w:ascii="Arial" w:hAnsi="Arial" w:cs="Arial"/>
          <w:sz w:val="24"/>
          <w:szCs w:val="24"/>
          <w:lang w:val="en-GB"/>
        </w:rPr>
        <w:t xml:space="preserve"> the children of the Agency's non-Polish personnel in schools with a foreign language as the language of instruction, as well as until the completion of their education in these schools provided that, on the date of establis</w:t>
      </w:r>
      <w:r w:rsidR="000A0C58" w:rsidRPr="00B66696">
        <w:rPr>
          <w:rFonts w:ascii="Arial" w:hAnsi="Arial" w:cs="Arial"/>
          <w:sz w:val="24"/>
          <w:szCs w:val="24"/>
          <w:lang w:val="en-GB"/>
        </w:rPr>
        <w:t>hment of the fully operational A</w:t>
      </w:r>
      <w:r w:rsidRPr="00B66696">
        <w:rPr>
          <w:rFonts w:ascii="Arial" w:hAnsi="Arial" w:cs="Arial"/>
          <w:sz w:val="24"/>
          <w:szCs w:val="24"/>
          <w:lang w:val="en-GB"/>
        </w:rPr>
        <w:t>ccredited European School, these children continued to be attending these schools.</w:t>
      </w:r>
    </w:p>
    <w:p w:rsidR="00CE2EA5" w:rsidRPr="00B66696" w:rsidRDefault="00CE2EA5" w:rsidP="004169E5">
      <w:pPr>
        <w:autoSpaceDE w:val="0"/>
        <w:autoSpaceDN w:val="0"/>
        <w:adjustRightInd w:val="0"/>
        <w:spacing w:after="0"/>
        <w:jc w:val="both"/>
        <w:rPr>
          <w:rFonts w:ascii="Arial" w:hAnsi="Arial" w:cs="Arial"/>
          <w:sz w:val="24"/>
          <w:szCs w:val="24"/>
          <w:lang w:val="en-GB"/>
        </w:rPr>
      </w:pPr>
    </w:p>
    <w:p w:rsidR="00CE2EA5" w:rsidRPr="00B66696" w:rsidRDefault="00CE2EA5" w:rsidP="004169E5">
      <w:pPr>
        <w:autoSpaceDE w:val="0"/>
        <w:autoSpaceDN w:val="0"/>
        <w:adjustRightInd w:val="0"/>
        <w:spacing w:after="0"/>
        <w:jc w:val="both"/>
        <w:rPr>
          <w:rFonts w:ascii="Arial" w:hAnsi="Arial" w:cs="Arial"/>
          <w:sz w:val="24"/>
          <w:szCs w:val="24"/>
          <w:lang w:val="en-GB"/>
        </w:rPr>
      </w:pPr>
      <w:r w:rsidRPr="00B66696">
        <w:rPr>
          <w:rFonts w:ascii="Arial" w:hAnsi="Arial" w:cs="Arial"/>
          <w:sz w:val="24"/>
          <w:szCs w:val="24"/>
          <w:lang w:val="en-GB"/>
        </w:rPr>
        <w:lastRenderedPageBreak/>
        <w:t>According to the Agency's estimates</w:t>
      </w:r>
      <w:r w:rsidR="00E70D75" w:rsidRPr="00B66696">
        <w:rPr>
          <w:rFonts w:ascii="Arial" w:hAnsi="Arial" w:cs="Arial"/>
          <w:sz w:val="24"/>
          <w:szCs w:val="24"/>
          <w:lang w:val="en-GB"/>
        </w:rPr>
        <w:t xml:space="preserve"> </w:t>
      </w:r>
      <w:r w:rsidRPr="00B66696">
        <w:rPr>
          <w:rFonts w:ascii="Arial" w:hAnsi="Arial" w:cs="Arial"/>
          <w:sz w:val="24"/>
          <w:szCs w:val="24"/>
          <w:lang w:val="en-GB"/>
        </w:rPr>
        <w:t>the Accredited School in Warsaw could be attended by approx</w:t>
      </w:r>
      <w:r w:rsidR="00221D3A" w:rsidRPr="00B66696">
        <w:rPr>
          <w:rFonts w:ascii="Arial" w:hAnsi="Arial" w:cs="Arial"/>
          <w:sz w:val="24"/>
          <w:szCs w:val="24"/>
          <w:lang w:val="en-GB"/>
        </w:rPr>
        <w:t>imately</w:t>
      </w:r>
      <w:r w:rsidRPr="00B66696">
        <w:rPr>
          <w:rFonts w:ascii="Arial" w:hAnsi="Arial" w:cs="Arial"/>
          <w:sz w:val="24"/>
          <w:szCs w:val="24"/>
          <w:lang w:val="en-GB"/>
        </w:rPr>
        <w:t xml:space="preserve"> 184 children</w:t>
      </w:r>
      <w:r w:rsidR="00E70D75" w:rsidRPr="00B66696">
        <w:rPr>
          <w:rFonts w:ascii="Arial" w:hAnsi="Arial" w:cs="Arial"/>
          <w:sz w:val="24"/>
          <w:szCs w:val="24"/>
          <w:lang w:val="en-GB"/>
        </w:rPr>
        <w:t>,</w:t>
      </w:r>
      <w:r w:rsidRPr="00B66696">
        <w:rPr>
          <w:rFonts w:ascii="Arial" w:hAnsi="Arial" w:cs="Arial"/>
          <w:sz w:val="24"/>
          <w:szCs w:val="24"/>
          <w:lang w:val="en-GB"/>
        </w:rPr>
        <w:t xml:space="preserve"> aged 4-15</w:t>
      </w:r>
      <w:r w:rsidR="00E70D75" w:rsidRPr="00B66696">
        <w:rPr>
          <w:rFonts w:ascii="Arial" w:hAnsi="Arial" w:cs="Arial"/>
          <w:sz w:val="24"/>
          <w:szCs w:val="24"/>
          <w:lang w:val="en-GB"/>
        </w:rPr>
        <w:t>, in the school year 2020/2021</w:t>
      </w:r>
      <w:r w:rsidRPr="00B66696">
        <w:rPr>
          <w:rFonts w:ascii="Arial" w:hAnsi="Arial" w:cs="Arial"/>
          <w:sz w:val="24"/>
          <w:szCs w:val="24"/>
          <w:lang w:val="en-GB"/>
        </w:rPr>
        <w:t xml:space="preserve">. </w:t>
      </w:r>
    </w:p>
    <w:p w:rsidR="00CE2EA5" w:rsidRPr="00B66696" w:rsidRDefault="00CE2EA5" w:rsidP="004169E5">
      <w:pPr>
        <w:autoSpaceDE w:val="0"/>
        <w:autoSpaceDN w:val="0"/>
        <w:adjustRightInd w:val="0"/>
        <w:spacing w:after="0"/>
        <w:jc w:val="both"/>
        <w:rPr>
          <w:rFonts w:ascii="Arial" w:hAnsi="Arial" w:cs="Arial"/>
          <w:b/>
          <w:sz w:val="24"/>
          <w:szCs w:val="24"/>
          <w:u w:val="single"/>
          <w:lang w:val="en-GB"/>
        </w:rPr>
      </w:pPr>
    </w:p>
    <w:p w:rsidR="00CE2EA5" w:rsidRPr="00B66696" w:rsidRDefault="00CE2EA5" w:rsidP="004169E5">
      <w:pPr>
        <w:pStyle w:val="ListParagraph"/>
        <w:numPr>
          <w:ilvl w:val="0"/>
          <w:numId w:val="1"/>
        </w:numPr>
        <w:spacing w:after="0"/>
        <w:jc w:val="both"/>
        <w:rPr>
          <w:rFonts w:ascii="Arial" w:hAnsi="Arial" w:cs="Arial"/>
          <w:b/>
          <w:sz w:val="24"/>
          <w:szCs w:val="24"/>
          <w:u w:val="single"/>
          <w:lang w:val="en-GB"/>
        </w:rPr>
      </w:pPr>
      <w:r w:rsidRPr="00B66696">
        <w:rPr>
          <w:rFonts w:ascii="Arial" w:hAnsi="Arial" w:cs="Arial"/>
          <w:b/>
          <w:sz w:val="24"/>
          <w:szCs w:val="24"/>
          <w:u w:val="single"/>
          <w:lang w:val="en-GB"/>
        </w:rPr>
        <w:t>SCHOOL SELECTION PROCEDURE</w:t>
      </w:r>
    </w:p>
    <w:p w:rsidR="00CE2EA5" w:rsidRPr="00B66696" w:rsidRDefault="00CE2EA5" w:rsidP="004169E5">
      <w:pPr>
        <w:pStyle w:val="ListParagraph"/>
        <w:spacing w:after="0"/>
        <w:jc w:val="both"/>
        <w:rPr>
          <w:rFonts w:ascii="Arial" w:hAnsi="Arial" w:cs="Arial"/>
          <w:sz w:val="24"/>
          <w:szCs w:val="24"/>
          <w:lang w:val="en-GB"/>
        </w:rPr>
      </w:pPr>
    </w:p>
    <w:p w:rsidR="00CE2EA5" w:rsidRPr="00B66696" w:rsidRDefault="00CE2EA5" w:rsidP="004169E5">
      <w:pPr>
        <w:pStyle w:val="menfont"/>
        <w:spacing w:line="276" w:lineRule="auto"/>
        <w:jc w:val="both"/>
        <w:rPr>
          <w:lang w:val="en-GB"/>
        </w:rPr>
      </w:pPr>
      <w:r w:rsidRPr="00B66696">
        <w:rPr>
          <w:lang w:val="en-GB"/>
        </w:rPr>
        <w:t>In relation to the provisions of Article 14</w:t>
      </w:r>
      <w:r w:rsidRPr="00B66696">
        <w:rPr>
          <w:color w:val="000000"/>
          <w:lang w:val="en-GB"/>
        </w:rPr>
        <w:t xml:space="preserve"> of the Agreement, </w:t>
      </w:r>
      <w:r w:rsidRPr="00B66696">
        <w:rPr>
          <w:lang w:val="en-GB"/>
        </w:rPr>
        <w:t xml:space="preserve">the Ministry of National Education has initiated works aimed at establishing in </w:t>
      </w:r>
      <w:smartTag w:uri="urn:schemas-microsoft-com:office:smarttags" w:element="City">
        <w:r w:rsidRPr="00B66696">
          <w:rPr>
            <w:lang w:val="en-GB"/>
          </w:rPr>
          <w:t>Warsaw</w:t>
        </w:r>
      </w:smartTag>
      <w:r w:rsidRPr="00B66696">
        <w:rPr>
          <w:lang w:val="en-GB"/>
        </w:rPr>
        <w:t xml:space="preserve"> a school providing European education for the children of </w:t>
      </w:r>
      <w:proofErr w:type="spellStart"/>
      <w:r w:rsidRPr="00B66696">
        <w:rPr>
          <w:lang w:val="en-GB"/>
        </w:rPr>
        <w:t>Frontex</w:t>
      </w:r>
      <w:proofErr w:type="spellEnd"/>
      <w:r w:rsidRPr="00B66696">
        <w:rPr>
          <w:lang w:val="en-GB"/>
        </w:rPr>
        <w:t xml:space="preserve"> personnel, </w:t>
      </w:r>
      <w:r w:rsidR="00754C79" w:rsidRPr="00B66696">
        <w:rPr>
          <w:lang w:val="en-GB"/>
        </w:rPr>
        <w:t xml:space="preserve">i.e. </w:t>
      </w:r>
      <w:r w:rsidR="00D57FC7" w:rsidRPr="00B66696">
        <w:rPr>
          <w:lang w:val="en-GB"/>
        </w:rPr>
        <w:t>an Accredited</w:t>
      </w:r>
      <w:r w:rsidRPr="00B66696">
        <w:rPr>
          <w:lang w:val="en-GB"/>
        </w:rPr>
        <w:t xml:space="preserve"> </w:t>
      </w:r>
      <w:smartTag w:uri="urn:schemas-microsoft-com:office:smarttags" w:element="City">
        <w:r w:rsidRPr="00B66696">
          <w:rPr>
            <w:lang w:val="en-GB"/>
          </w:rPr>
          <w:t>European</w:t>
        </w:r>
      </w:smartTag>
      <w:r w:rsidRPr="00B66696">
        <w:rPr>
          <w:lang w:val="en-GB"/>
        </w:rPr>
        <w:t xml:space="preserve"> </w:t>
      </w:r>
      <w:smartTag w:uri="urn:schemas-microsoft-com:office:smarttags" w:element="City">
        <w:r w:rsidRPr="00B66696">
          <w:rPr>
            <w:lang w:val="en-GB"/>
          </w:rPr>
          <w:t>School</w:t>
        </w:r>
      </w:smartTag>
      <w:r w:rsidRPr="00B66696">
        <w:rPr>
          <w:lang w:val="en-GB"/>
        </w:rPr>
        <w:t>.</w:t>
      </w:r>
      <w:r w:rsidR="00C44B3F" w:rsidRPr="00B66696">
        <w:rPr>
          <w:lang w:val="en-GB"/>
        </w:rPr>
        <w:t xml:space="preserve"> </w:t>
      </w:r>
      <w:r w:rsidRPr="00B66696">
        <w:rPr>
          <w:lang w:val="en-GB"/>
        </w:rPr>
        <w:t xml:space="preserve">In the course of the selection process, the Ministry remained in constant working contact with the </w:t>
      </w:r>
      <w:proofErr w:type="spellStart"/>
      <w:r w:rsidRPr="00B66696">
        <w:rPr>
          <w:lang w:val="en-GB"/>
        </w:rPr>
        <w:t>Frontex</w:t>
      </w:r>
      <w:proofErr w:type="spellEnd"/>
      <w:r w:rsidRPr="00B66696">
        <w:rPr>
          <w:lang w:val="en-GB"/>
        </w:rPr>
        <w:t xml:space="preserve"> Agency.</w:t>
      </w:r>
    </w:p>
    <w:p w:rsidR="00CE2EA5" w:rsidRPr="00B66696" w:rsidRDefault="00CE2EA5" w:rsidP="004169E5">
      <w:pPr>
        <w:pStyle w:val="menfont"/>
        <w:spacing w:line="276" w:lineRule="auto"/>
        <w:jc w:val="both"/>
        <w:rPr>
          <w:lang w:val="en-GB"/>
        </w:rPr>
      </w:pPr>
    </w:p>
    <w:p w:rsidR="00CE2EA5" w:rsidRPr="00B66696" w:rsidRDefault="00CE2EA5" w:rsidP="004169E5">
      <w:pPr>
        <w:pStyle w:val="menfont"/>
        <w:spacing w:line="276" w:lineRule="auto"/>
        <w:jc w:val="both"/>
        <w:rPr>
          <w:lang w:val="en-GB"/>
        </w:rPr>
      </w:pPr>
      <w:r w:rsidRPr="00B66696">
        <w:rPr>
          <w:lang w:val="en-GB"/>
        </w:rPr>
        <w:t>In order to ensure transparency of this process and equal opportunities for all stakeholders, a</w:t>
      </w:r>
      <w:r w:rsidR="00322AFC" w:rsidRPr="00B66696">
        <w:rPr>
          <w:lang w:val="en-GB"/>
        </w:rPr>
        <w:t xml:space="preserve"> call</w:t>
      </w:r>
      <w:r w:rsidR="000A0C58" w:rsidRPr="00B66696">
        <w:rPr>
          <w:lang w:val="en-GB"/>
        </w:rPr>
        <w:t xml:space="preserve"> was published</w:t>
      </w:r>
      <w:r w:rsidR="00E70D75" w:rsidRPr="00B66696">
        <w:rPr>
          <w:lang w:val="en-GB"/>
        </w:rPr>
        <w:t>, on the website of the Ministry of National Education on 7 February 2018,</w:t>
      </w:r>
      <w:r w:rsidR="000A0C58" w:rsidRPr="00B66696">
        <w:rPr>
          <w:lang w:val="en-GB"/>
        </w:rPr>
        <w:t xml:space="preserve"> for</w:t>
      </w:r>
      <w:r w:rsidRPr="00B66696">
        <w:rPr>
          <w:lang w:val="en-GB"/>
        </w:rPr>
        <w:t xml:space="preserve"> authorities running schools to apply for the status of an Accredited European School. Stakeholders from Warsaw and </w:t>
      </w:r>
      <w:r w:rsidR="00D57FC7" w:rsidRPr="00B66696">
        <w:rPr>
          <w:lang w:val="en-GB"/>
        </w:rPr>
        <w:t>the</w:t>
      </w:r>
      <w:r w:rsidRPr="00B66696">
        <w:rPr>
          <w:lang w:val="en-GB"/>
        </w:rPr>
        <w:t xml:space="preserve"> vicinity (to which the above mentioned </w:t>
      </w:r>
      <w:r w:rsidR="000A0C58" w:rsidRPr="00B66696">
        <w:rPr>
          <w:lang w:val="en-GB"/>
        </w:rPr>
        <w:t>call</w:t>
      </w:r>
      <w:r w:rsidRPr="00B66696">
        <w:rPr>
          <w:lang w:val="en-GB"/>
        </w:rPr>
        <w:t xml:space="preserve"> was also addressed via the mailing list of the Educational Information System comprising all schools operating in the Polish educational system) were asked to send an application to the Ministry in accordance with the form specifying a number of requirements under the regulations on the system of European Schools. </w:t>
      </w:r>
    </w:p>
    <w:p w:rsidR="00CE2EA5" w:rsidRPr="00B66696" w:rsidRDefault="00CE2EA5" w:rsidP="004169E5">
      <w:pPr>
        <w:pStyle w:val="menfont"/>
        <w:spacing w:line="276" w:lineRule="auto"/>
        <w:jc w:val="both"/>
        <w:rPr>
          <w:lang w:val="en-GB"/>
        </w:rPr>
      </w:pPr>
    </w:p>
    <w:p w:rsidR="00CE2EA5" w:rsidRPr="00B66696" w:rsidRDefault="00335F13" w:rsidP="004169E5">
      <w:pPr>
        <w:pStyle w:val="menfont"/>
        <w:spacing w:line="276" w:lineRule="auto"/>
        <w:jc w:val="both"/>
        <w:rPr>
          <w:lang w:val="en-GB"/>
        </w:rPr>
      </w:pPr>
      <w:r w:rsidRPr="00B66696">
        <w:rPr>
          <w:lang w:val="en-GB"/>
        </w:rPr>
        <w:t>A School Selection Committee, appointed by the Minister of National Education, was assigned to oversee t</w:t>
      </w:r>
      <w:r w:rsidR="00CE2EA5" w:rsidRPr="00B66696">
        <w:rPr>
          <w:lang w:val="en-GB"/>
        </w:rPr>
        <w:t>he management o</w:t>
      </w:r>
      <w:r w:rsidRPr="00B66696">
        <w:rPr>
          <w:lang w:val="en-GB"/>
        </w:rPr>
        <w:t>f</w:t>
      </w:r>
      <w:r w:rsidR="00CE2EA5" w:rsidRPr="00B66696">
        <w:rPr>
          <w:lang w:val="en-GB"/>
        </w:rPr>
        <w:t xml:space="preserve"> the procedure and </w:t>
      </w:r>
      <w:r w:rsidRPr="00B66696">
        <w:rPr>
          <w:lang w:val="en-GB"/>
        </w:rPr>
        <w:t xml:space="preserve">the </w:t>
      </w:r>
      <w:r w:rsidR="00CE2EA5" w:rsidRPr="00B66696">
        <w:rPr>
          <w:lang w:val="en-GB"/>
        </w:rPr>
        <w:t xml:space="preserve">selection of the </w:t>
      </w:r>
      <w:r w:rsidRPr="00B66696">
        <w:rPr>
          <w:lang w:val="en-GB"/>
        </w:rPr>
        <w:t>school that</w:t>
      </w:r>
      <w:r w:rsidR="00322AFC" w:rsidRPr="00B66696">
        <w:rPr>
          <w:lang w:val="en-GB"/>
        </w:rPr>
        <w:t xml:space="preserve"> would apply for accreditation </w:t>
      </w:r>
      <w:r w:rsidRPr="00B66696">
        <w:rPr>
          <w:lang w:val="en-GB"/>
        </w:rPr>
        <w:t>from</w:t>
      </w:r>
      <w:r w:rsidR="00322AFC" w:rsidRPr="00B66696">
        <w:rPr>
          <w:lang w:val="en-GB"/>
        </w:rPr>
        <w:t xml:space="preserve"> the Board of Governors of the European Schools</w:t>
      </w:r>
      <w:r w:rsidRPr="00B66696">
        <w:rPr>
          <w:lang w:val="en-GB"/>
        </w:rPr>
        <w:t xml:space="preserve">.  </w:t>
      </w:r>
      <w:r w:rsidR="00CE2EA5" w:rsidRPr="00B66696">
        <w:rPr>
          <w:lang w:val="en-GB"/>
        </w:rPr>
        <w:t xml:space="preserve">The </w:t>
      </w:r>
      <w:r w:rsidR="000A0C58" w:rsidRPr="00B66696">
        <w:rPr>
          <w:lang w:val="en-GB"/>
        </w:rPr>
        <w:t>Committee consisted of</w:t>
      </w:r>
      <w:r w:rsidR="00CE2EA5" w:rsidRPr="00B66696">
        <w:rPr>
          <w:lang w:val="en-GB"/>
        </w:rPr>
        <w:t xml:space="preserve"> representatives of the Minist</w:t>
      </w:r>
      <w:r w:rsidR="0047091C" w:rsidRPr="00B66696">
        <w:rPr>
          <w:lang w:val="en-GB"/>
        </w:rPr>
        <w:t>er</w:t>
      </w:r>
      <w:r w:rsidR="00CE2EA5" w:rsidRPr="00B66696">
        <w:rPr>
          <w:lang w:val="en-GB"/>
        </w:rPr>
        <w:t xml:space="preserve"> of National Education, the Head of the Chancellery of the Prime Minister, the Minist</w:t>
      </w:r>
      <w:r w:rsidR="0047091C" w:rsidRPr="00B66696">
        <w:rPr>
          <w:lang w:val="en-GB"/>
        </w:rPr>
        <w:t>er</w:t>
      </w:r>
      <w:r w:rsidR="00CE2EA5" w:rsidRPr="00B66696">
        <w:rPr>
          <w:lang w:val="en-GB"/>
        </w:rPr>
        <w:t xml:space="preserve"> of Foreign Affairs, the Minist</w:t>
      </w:r>
      <w:r w:rsidR="0047091C" w:rsidRPr="00B66696">
        <w:rPr>
          <w:lang w:val="en-GB"/>
        </w:rPr>
        <w:t>er</w:t>
      </w:r>
      <w:r w:rsidR="00CE2EA5" w:rsidRPr="00B66696">
        <w:rPr>
          <w:lang w:val="en-GB"/>
        </w:rPr>
        <w:t xml:space="preserve"> of Interior and Administration, the Centre for the Development of Polish Education Abroad and the Mazovian Education Superi</w:t>
      </w:r>
      <w:r w:rsidR="00170CD4" w:rsidRPr="00B66696">
        <w:rPr>
          <w:lang w:val="en-GB"/>
        </w:rPr>
        <w:t xml:space="preserve">ntendent. The Head of the Polish Delegation in the Board of Governors of the European Schools and the Polish Inspector for the European Schools </w:t>
      </w:r>
      <w:r w:rsidR="00CE2EA5" w:rsidRPr="00B66696">
        <w:rPr>
          <w:lang w:val="en-GB"/>
        </w:rPr>
        <w:t xml:space="preserve">also participated in the works of the </w:t>
      </w:r>
      <w:r w:rsidR="00322AFC" w:rsidRPr="00B66696">
        <w:rPr>
          <w:lang w:val="en-GB"/>
        </w:rPr>
        <w:t>Committee</w:t>
      </w:r>
      <w:r w:rsidR="00170CD4" w:rsidRPr="00B66696">
        <w:rPr>
          <w:lang w:val="en-GB"/>
        </w:rPr>
        <w:t>,</w:t>
      </w:r>
      <w:r w:rsidR="00360047" w:rsidRPr="00B66696">
        <w:rPr>
          <w:lang w:val="en-GB"/>
        </w:rPr>
        <w:t xml:space="preserve"> and</w:t>
      </w:r>
      <w:r w:rsidR="00CE2EA5" w:rsidRPr="00B66696">
        <w:rPr>
          <w:lang w:val="en-GB"/>
        </w:rPr>
        <w:t xml:space="preserve"> supervised the compliance of the offers with the requirements of the establishment and functioning of the Accredited European Schools.</w:t>
      </w:r>
    </w:p>
    <w:p w:rsidR="00CE2EA5" w:rsidRPr="00B66696" w:rsidRDefault="00CE2EA5" w:rsidP="004169E5">
      <w:pPr>
        <w:pStyle w:val="menfont"/>
        <w:spacing w:line="276" w:lineRule="auto"/>
        <w:jc w:val="both"/>
        <w:rPr>
          <w:lang w:val="en-GB"/>
        </w:rPr>
      </w:pPr>
    </w:p>
    <w:p w:rsidR="00CE2EA5" w:rsidRPr="00B66696" w:rsidRDefault="00CE2EA5" w:rsidP="004169E5">
      <w:pPr>
        <w:pStyle w:val="menfont"/>
        <w:spacing w:line="276" w:lineRule="auto"/>
        <w:jc w:val="both"/>
        <w:rPr>
          <w:lang w:val="en-GB"/>
        </w:rPr>
      </w:pPr>
      <w:r w:rsidRPr="00B66696">
        <w:rPr>
          <w:lang w:val="en-GB"/>
        </w:rPr>
        <w:t>The multi-stage procedure consisted of the following elements:</w:t>
      </w:r>
    </w:p>
    <w:p w:rsidR="00CE2EA5" w:rsidRPr="00B66696" w:rsidRDefault="00CE2EA5" w:rsidP="004169E5">
      <w:pPr>
        <w:pStyle w:val="menfont"/>
        <w:numPr>
          <w:ilvl w:val="0"/>
          <w:numId w:val="14"/>
        </w:numPr>
        <w:spacing w:line="276" w:lineRule="auto"/>
        <w:jc w:val="both"/>
        <w:rPr>
          <w:lang w:val="en-GB"/>
        </w:rPr>
      </w:pPr>
      <w:r w:rsidRPr="00B66696">
        <w:rPr>
          <w:lang w:val="en-GB"/>
        </w:rPr>
        <w:t>evaluation of the received applications against the criteria set forth in the application form;</w:t>
      </w:r>
    </w:p>
    <w:p w:rsidR="00CE2EA5" w:rsidRPr="00B66696" w:rsidRDefault="00CE2EA5" w:rsidP="004169E5">
      <w:pPr>
        <w:pStyle w:val="menfont"/>
        <w:numPr>
          <w:ilvl w:val="0"/>
          <w:numId w:val="14"/>
        </w:numPr>
        <w:spacing w:line="276" w:lineRule="auto"/>
        <w:jc w:val="both"/>
        <w:rPr>
          <w:lang w:val="en-GB"/>
        </w:rPr>
      </w:pPr>
      <w:r w:rsidRPr="00B66696">
        <w:rPr>
          <w:lang w:val="en-GB"/>
        </w:rPr>
        <w:t xml:space="preserve">the school's presentation of the submitted application to the </w:t>
      </w:r>
      <w:r w:rsidR="006B42E2" w:rsidRPr="00B66696">
        <w:rPr>
          <w:lang w:val="en-GB"/>
        </w:rPr>
        <w:t>Committee</w:t>
      </w:r>
      <w:r w:rsidRPr="00B66696">
        <w:rPr>
          <w:lang w:val="en-GB"/>
        </w:rPr>
        <w:t>;</w:t>
      </w:r>
    </w:p>
    <w:p w:rsidR="00CE2EA5" w:rsidRPr="00B66696" w:rsidRDefault="00E01C18" w:rsidP="004169E5">
      <w:pPr>
        <w:pStyle w:val="menfont"/>
        <w:numPr>
          <w:ilvl w:val="0"/>
          <w:numId w:val="14"/>
        </w:numPr>
        <w:spacing w:line="276" w:lineRule="auto"/>
        <w:jc w:val="both"/>
        <w:rPr>
          <w:lang w:val="en-GB"/>
        </w:rPr>
      </w:pPr>
      <w:r w:rsidRPr="00B66696">
        <w:rPr>
          <w:lang w:val="en-GB"/>
        </w:rPr>
        <w:t xml:space="preserve">the </w:t>
      </w:r>
      <w:r w:rsidR="006B42E2" w:rsidRPr="00B66696">
        <w:rPr>
          <w:lang w:val="en-GB"/>
        </w:rPr>
        <w:t>Committee</w:t>
      </w:r>
      <w:r w:rsidRPr="00B66696">
        <w:rPr>
          <w:lang w:val="en-GB"/>
        </w:rPr>
        <w:t>’s visit to the school</w:t>
      </w:r>
      <w:r w:rsidR="001736B3" w:rsidRPr="00B66696">
        <w:rPr>
          <w:lang w:val="en-GB"/>
        </w:rPr>
        <w:t xml:space="preserve"> premises</w:t>
      </w:r>
      <w:r w:rsidR="00CE2EA5" w:rsidRPr="00B66696">
        <w:rPr>
          <w:lang w:val="en-GB"/>
        </w:rPr>
        <w:t>.</w:t>
      </w:r>
    </w:p>
    <w:p w:rsidR="00CE2EA5" w:rsidRPr="00B66696" w:rsidRDefault="00CE2EA5" w:rsidP="004169E5">
      <w:pPr>
        <w:pStyle w:val="menfont"/>
        <w:spacing w:line="276" w:lineRule="auto"/>
        <w:jc w:val="both"/>
        <w:rPr>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sz w:val="24"/>
          <w:szCs w:val="24"/>
          <w:lang w:val="en-GB"/>
        </w:rPr>
        <w:t xml:space="preserve">During the analysis of the applications submitted, </w:t>
      </w:r>
      <w:r w:rsidR="00E01C18" w:rsidRPr="00B66696">
        <w:rPr>
          <w:rFonts w:ascii="Arial" w:hAnsi="Arial"/>
          <w:sz w:val="24"/>
          <w:szCs w:val="24"/>
          <w:lang w:val="en-GB"/>
        </w:rPr>
        <w:t>the Committee</w:t>
      </w:r>
      <w:r w:rsidRPr="00B66696">
        <w:rPr>
          <w:rFonts w:ascii="Arial" w:hAnsi="Arial"/>
          <w:sz w:val="24"/>
          <w:szCs w:val="24"/>
          <w:lang w:val="en-GB"/>
        </w:rPr>
        <w:t xml:space="preserve"> took into account the requirements under the European Schools' rules and regulations, the possible date of launching the accreditation process, as well as the complex procedure for setting up the Accredited School.</w:t>
      </w:r>
      <w:r w:rsidRPr="00B66696">
        <w:rPr>
          <w:lang w:val="en-GB"/>
        </w:rPr>
        <w:t xml:space="preserve"> </w:t>
      </w:r>
    </w:p>
    <w:p w:rsidR="00CE2EA5" w:rsidRPr="00B66696" w:rsidRDefault="00CE2EA5" w:rsidP="004169E5">
      <w:pPr>
        <w:pStyle w:val="menfont"/>
        <w:spacing w:line="276" w:lineRule="auto"/>
        <w:jc w:val="both"/>
        <w:rPr>
          <w:lang w:val="en-GB"/>
        </w:rPr>
      </w:pPr>
    </w:p>
    <w:p w:rsidR="00CE2EA5" w:rsidRPr="00B66696" w:rsidRDefault="00CE2EA5" w:rsidP="004169E5">
      <w:pPr>
        <w:pStyle w:val="menfont"/>
        <w:spacing w:line="276" w:lineRule="auto"/>
        <w:jc w:val="both"/>
        <w:rPr>
          <w:lang w:val="en-GB"/>
        </w:rPr>
      </w:pPr>
      <w:r w:rsidRPr="00B66696">
        <w:rPr>
          <w:lang w:val="en-GB"/>
        </w:rPr>
        <w:lastRenderedPageBreak/>
        <w:t xml:space="preserve">As a result of the above analysis it was found that the most favourable offer was presented by the Jan </w:t>
      </w:r>
      <w:proofErr w:type="spellStart"/>
      <w:r w:rsidRPr="00B66696">
        <w:rPr>
          <w:lang w:val="en-GB"/>
        </w:rPr>
        <w:t>Kułakowski</w:t>
      </w:r>
      <w:proofErr w:type="spellEnd"/>
      <w:r w:rsidRPr="00B66696">
        <w:rPr>
          <w:lang w:val="en-GB"/>
        </w:rPr>
        <w:t xml:space="preserve"> International European School Warsaw.</w:t>
      </w:r>
    </w:p>
    <w:p w:rsidR="00CE2EA5" w:rsidRPr="00B66696" w:rsidRDefault="00CE2EA5" w:rsidP="004169E5">
      <w:pPr>
        <w:pStyle w:val="menfont"/>
        <w:spacing w:line="276" w:lineRule="auto"/>
        <w:jc w:val="both"/>
        <w:rPr>
          <w:lang w:val="en-GB"/>
        </w:rPr>
      </w:pPr>
    </w:p>
    <w:p w:rsidR="00CE2EA5" w:rsidRPr="00B66696" w:rsidRDefault="00CE2EA5" w:rsidP="00544331">
      <w:pPr>
        <w:pStyle w:val="ListParagraph"/>
        <w:numPr>
          <w:ilvl w:val="0"/>
          <w:numId w:val="1"/>
        </w:numPr>
        <w:spacing w:after="0"/>
        <w:jc w:val="both"/>
        <w:rPr>
          <w:rFonts w:ascii="Arial" w:hAnsi="Arial" w:cs="Arial"/>
          <w:b/>
          <w:sz w:val="24"/>
          <w:szCs w:val="24"/>
          <w:u w:val="single"/>
          <w:lang w:val="en-GB"/>
        </w:rPr>
      </w:pPr>
      <w:r w:rsidRPr="00B66696">
        <w:rPr>
          <w:rFonts w:ascii="Arial" w:hAnsi="Arial" w:cs="Arial"/>
          <w:b/>
          <w:sz w:val="24"/>
          <w:szCs w:val="24"/>
          <w:u w:val="single"/>
          <w:lang w:val="en-GB"/>
        </w:rPr>
        <w:t xml:space="preserve">DESCRIPTION OF THE </w:t>
      </w:r>
      <w:r w:rsidRPr="00B66696">
        <w:rPr>
          <w:rFonts w:ascii="Arial" w:hAnsi="Arial" w:cs="Arial"/>
          <w:b/>
          <w:caps/>
          <w:sz w:val="24"/>
          <w:szCs w:val="24"/>
          <w:u w:val="single"/>
          <w:lang w:val="en-GB"/>
        </w:rPr>
        <w:t>Jan Kułakowski International European School Warsaw</w:t>
      </w:r>
    </w:p>
    <w:p w:rsidR="00CE2EA5" w:rsidRPr="00B66696" w:rsidRDefault="00CE2EA5" w:rsidP="004169E5">
      <w:pPr>
        <w:spacing w:after="0"/>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 xml:space="preserve">History </w:t>
      </w:r>
    </w:p>
    <w:p w:rsidR="00D57FC7" w:rsidRPr="00B66696" w:rsidRDefault="00D57FC7" w:rsidP="004169E5">
      <w:pPr>
        <w:spacing w:after="0"/>
        <w:jc w:val="both"/>
        <w:rPr>
          <w:rFonts w:ascii="Arial" w:hAnsi="Arial" w:cs="Arial"/>
          <w:sz w:val="24"/>
          <w:szCs w:val="24"/>
          <w:u w:val="single"/>
          <w:lang w:val="en-GB"/>
        </w:rPr>
      </w:pPr>
    </w:p>
    <w:p w:rsidR="00CE2EA5" w:rsidRPr="00B66696" w:rsidRDefault="00C44B3F" w:rsidP="004169E5">
      <w:pPr>
        <w:spacing w:after="0"/>
        <w:jc w:val="both"/>
        <w:rPr>
          <w:rFonts w:ascii="Arial" w:hAnsi="Arial" w:cs="Arial"/>
          <w:sz w:val="24"/>
          <w:szCs w:val="24"/>
          <w:lang w:val="en-GB"/>
        </w:rPr>
      </w:pPr>
      <w:r w:rsidRPr="00B66696">
        <w:rPr>
          <w:rFonts w:ascii="Arial" w:hAnsi="Arial" w:cs="Arial"/>
          <w:sz w:val="24"/>
          <w:szCs w:val="24"/>
          <w:lang w:val="en-GB"/>
        </w:rPr>
        <w:t>On 2</w:t>
      </w:r>
      <w:r w:rsidR="00CE2EA5" w:rsidRPr="00B66696">
        <w:rPr>
          <w:rFonts w:ascii="Arial" w:hAnsi="Arial" w:cs="Arial"/>
          <w:sz w:val="24"/>
          <w:szCs w:val="24"/>
          <w:lang w:val="en-GB"/>
        </w:rPr>
        <w:t xml:space="preserve"> September 2002, Jan </w:t>
      </w:r>
      <w:proofErr w:type="spellStart"/>
      <w:r w:rsidR="00CE2EA5" w:rsidRPr="00B66696">
        <w:rPr>
          <w:rFonts w:ascii="Arial" w:hAnsi="Arial" w:cs="Arial"/>
          <w:sz w:val="24"/>
          <w:szCs w:val="24"/>
          <w:lang w:val="en-GB"/>
        </w:rPr>
        <w:t>Kułakowski</w:t>
      </w:r>
      <w:proofErr w:type="spellEnd"/>
      <w:r w:rsidR="00CE2EA5" w:rsidRPr="00B66696">
        <w:rPr>
          <w:rFonts w:ascii="Arial" w:hAnsi="Arial" w:cs="Arial"/>
          <w:sz w:val="24"/>
          <w:szCs w:val="24"/>
          <w:lang w:val="en-GB"/>
        </w:rPr>
        <w:t xml:space="preserve">, the first Polish ambassador to the European Union, a long-time activist of European and worldwide trade unions, a great Pole and a great European, inaugurated the ceremonial opening of the </w:t>
      </w:r>
      <w:smartTag w:uri="urn:schemas-microsoft-com:office:smarttags" w:element="City">
        <w:r w:rsidR="00CE2EA5" w:rsidRPr="00B66696">
          <w:rPr>
            <w:rFonts w:ascii="Arial" w:hAnsi="Arial" w:cs="Arial"/>
            <w:sz w:val="24"/>
            <w:szCs w:val="24"/>
            <w:lang w:val="en-GB"/>
          </w:rPr>
          <w:t>International</w:t>
        </w:r>
      </w:smartTag>
      <w:r w:rsidR="00CE2EA5" w:rsidRPr="00B66696">
        <w:rPr>
          <w:rFonts w:ascii="Arial" w:hAnsi="Arial" w:cs="Arial"/>
          <w:sz w:val="24"/>
          <w:szCs w:val="24"/>
          <w:lang w:val="en-GB"/>
        </w:rPr>
        <w:t xml:space="preserve"> </w:t>
      </w:r>
      <w:smartTag w:uri="urn:schemas-microsoft-com:office:smarttags" w:element="City">
        <w:r w:rsidR="00CE2EA5" w:rsidRPr="00B66696">
          <w:rPr>
            <w:rFonts w:ascii="Arial" w:hAnsi="Arial" w:cs="Arial"/>
            <w:sz w:val="24"/>
            <w:szCs w:val="24"/>
            <w:lang w:val="en-GB"/>
          </w:rPr>
          <w:t>European</w:t>
        </w:r>
      </w:smartTag>
      <w:r w:rsidR="00CE2EA5" w:rsidRPr="00B66696">
        <w:rPr>
          <w:rFonts w:ascii="Arial" w:hAnsi="Arial" w:cs="Arial"/>
          <w:sz w:val="24"/>
          <w:szCs w:val="24"/>
          <w:lang w:val="en-GB"/>
        </w:rPr>
        <w:t xml:space="preserve"> School</w:t>
      </w:r>
      <w:r w:rsidR="00DF5654" w:rsidRPr="00B66696">
        <w:rPr>
          <w:rFonts w:ascii="Arial" w:hAnsi="Arial" w:cs="Arial"/>
          <w:sz w:val="24"/>
          <w:szCs w:val="24"/>
          <w:lang w:val="en-GB"/>
        </w:rPr>
        <w:t xml:space="preserve"> in</w:t>
      </w:r>
      <w:r w:rsidR="00CE2EA5" w:rsidRPr="00B66696">
        <w:rPr>
          <w:rFonts w:ascii="Arial" w:hAnsi="Arial" w:cs="Arial"/>
          <w:sz w:val="24"/>
          <w:szCs w:val="24"/>
          <w:lang w:val="en-GB"/>
        </w:rPr>
        <w:t xml:space="preserve"> </w:t>
      </w:r>
      <w:smartTag w:uri="urn:schemas-microsoft-com:office:smarttags" w:element="City">
        <w:r w:rsidR="00CE2EA5" w:rsidRPr="00B66696">
          <w:rPr>
            <w:rFonts w:ascii="Arial" w:hAnsi="Arial" w:cs="Arial"/>
            <w:sz w:val="24"/>
            <w:szCs w:val="24"/>
            <w:lang w:val="en-GB"/>
          </w:rPr>
          <w:t>Warsaw</w:t>
        </w:r>
      </w:smartTag>
      <w:r w:rsidR="00CE2EA5" w:rsidRPr="00B66696">
        <w:rPr>
          <w:rFonts w:ascii="Arial" w:hAnsi="Arial" w:cs="Arial"/>
          <w:sz w:val="24"/>
          <w:szCs w:val="24"/>
          <w:lang w:val="en-GB"/>
        </w:rPr>
        <w:t>. On the 10th anniver</w:t>
      </w:r>
      <w:r w:rsidRPr="00B66696">
        <w:rPr>
          <w:rFonts w:ascii="Arial" w:hAnsi="Arial" w:cs="Arial"/>
          <w:sz w:val="24"/>
          <w:szCs w:val="24"/>
          <w:lang w:val="en-GB"/>
        </w:rPr>
        <w:t>sary of this event, 2</w:t>
      </w:r>
      <w:r w:rsidR="00CE2EA5" w:rsidRPr="00B66696">
        <w:rPr>
          <w:rFonts w:ascii="Arial" w:hAnsi="Arial" w:cs="Arial"/>
          <w:sz w:val="24"/>
          <w:szCs w:val="24"/>
          <w:lang w:val="en-GB"/>
        </w:rPr>
        <w:t xml:space="preserve"> September 2012, Jan </w:t>
      </w:r>
      <w:proofErr w:type="spellStart"/>
      <w:r w:rsidR="00CE2EA5" w:rsidRPr="00B66696">
        <w:rPr>
          <w:rFonts w:ascii="Arial" w:hAnsi="Arial" w:cs="Arial"/>
          <w:sz w:val="24"/>
          <w:szCs w:val="24"/>
          <w:lang w:val="en-GB"/>
        </w:rPr>
        <w:t>Kułakowski</w:t>
      </w:r>
      <w:proofErr w:type="spellEnd"/>
      <w:r w:rsidR="00CE2EA5" w:rsidRPr="00B66696">
        <w:rPr>
          <w:rFonts w:ascii="Arial" w:hAnsi="Arial" w:cs="Arial"/>
          <w:sz w:val="24"/>
          <w:szCs w:val="24"/>
          <w:lang w:val="en-GB"/>
        </w:rPr>
        <w:t xml:space="preserve"> became the Patron of the </w:t>
      </w:r>
      <w:smartTag w:uri="urn:schemas-microsoft-com:office:smarttags" w:element="City">
        <w:r w:rsidR="00CE2EA5" w:rsidRPr="00B66696">
          <w:rPr>
            <w:rFonts w:ascii="Arial" w:hAnsi="Arial" w:cs="Arial"/>
            <w:sz w:val="24"/>
            <w:szCs w:val="24"/>
            <w:lang w:val="en-GB"/>
          </w:rPr>
          <w:t>International</w:t>
        </w:r>
      </w:smartTag>
      <w:r w:rsidR="00CE2EA5" w:rsidRPr="00B66696">
        <w:rPr>
          <w:rFonts w:ascii="Arial" w:hAnsi="Arial" w:cs="Arial"/>
          <w:sz w:val="24"/>
          <w:szCs w:val="24"/>
          <w:lang w:val="en-GB"/>
        </w:rPr>
        <w:t xml:space="preserve"> </w:t>
      </w:r>
      <w:smartTag w:uri="urn:schemas-microsoft-com:office:smarttags" w:element="City">
        <w:r w:rsidR="00CE2EA5" w:rsidRPr="00B66696">
          <w:rPr>
            <w:rFonts w:ascii="Arial" w:hAnsi="Arial" w:cs="Arial"/>
            <w:sz w:val="24"/>
            <w:szCs w:val="24"/>
            <w:lang w:val="en-GB"/>
          </w:rPr>
          <w:t>European</w:t>
        </w:r>
      </w:smartTag>
      <w:r w:rsidR="00CE2EA5" w:rsidRPr="00B66696">
        <w:rPr>
          <w:rFonts w:ascii="Arial" w:hAnsi="Arial" w:cs="Arial"/>
          <w:sz w:val="24"/>
          <w:szCs w:val="24"/>
          <w:lang w:val="en-GB"/>
        </w:rPr>
        <w:t xml:space="preserve"> </w:t>
      </w:r>
      <w:smartTag w:uri="urn:schemas-microsoft-com:office:smarttags" w:element="City">
        <w:r w:rsidR="00CE2EA5" w:rsidRPr="00B66696">
          <w:rPr>
            <w:rFonts w:ascii="Arial" w:hAnsi="Arial" w:cs="Arial"/>
            <w:sz w:val="24"/>
            <w:szCs w:val="24"/>
            <w:lang w:val="en-GB"/>
          </w:rPr>
          <w:t>School</w:t>
        </w:r>
      </w:smartTag>
      <w:r w:rsidR="00CE2EA5" w:rsidRPr="00B66696">
        <w:rPr>
          <w:rFonts w:ascii="Arial" w:hAnsi="Arial" w:cs="Arial"/>
          <w:sz w:val="24"/>
          <w:szCs w:val="24"/>
          <w:lang w:val="en-GB"/>
        </w:rPr>
        <w:t xml:space="preserve"> </w:t>
      </w:r>
      <w:smartTag w:uri="urn:schemas-microsoft-com:office:smarttags" w:element="City">
        <w:r w:rsidR="00CE2EA5" w:rsidRPr="00B66696">
          <w:rPr>
            <w:rFonts w:ascii="Arial" w:hAnsi="Arial" w:cs="Arial"/>
            <w:sz w:val="24"/>
            <w:szCs w:val="24"/>
            <w:lang w:val="en-GB"/>
          </w:rPr>
          <w:t>Warsaw</w:t>
        </w:r>
      </w:smartTag>
      <w:r w:rsidR="00CE2EA5" w:rsidRPr="00B66696">
        <w:rPr>
          <w:rFonts w:ascii="Arial" w:hAnsi="Arial" w:cs="Arial"/>
          <w:sz w:val="24"/>
          <w:szCs w:val="24"/>
          <w:lang w:val="en-GB"/>
        </w:rPr>
        <w:t xml:space="preserve">. </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Contact</w:t>
      </w:r>
    </w:p>
    <w:p w:rsidR="00D57FC7" w:rsidRPr="00B66696" w:rsidRDefault="00D57FC7" w:rsidP="004169E5">
      <w:pPr>
        <w:spacing w:after="0"/>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bCs/>
          <w:sz w:val="24"/>
          <w:szCs w:val="24"/>
          <w:lang w:val="en-GB"/>
        </w:rPr>
      </w:pPr>
      <w:r w:rsidRPr="00B66696">
        <w:rPr>
          <w:rFonts w:ascii="Arial" w:hAnsi="Arial" w:cs="Arial"/>
          <w:sz w:val="24"/>
          <w:szCs w:val="24"/>
          <w:lang w:val="en-GB"/>
        </w:rPr>
        <w:t>Contact person:</w:t>
      </w:r>
    </w:p>
    <w:p w:rsidR="00CE2EA5" w:rsidRPr="00B66696" w:rsidRDefault="001736B3" w:rsidP="0015461A">
      <w:pPr>
        <w:pStyle w:val="ListParagraph"/>
        <w:numPr>
          <w:ilvl w:val="0"/>
          <w:numId w:val="17"/>
        </w:numPr>
        <w:spacing w:after="0"/>
        <w:jc w:val="both"/>
        <w:rPr>
          <w:rFonts w:ascii="Arial" w:hAnsi="Arial" w:cs="Arial"/>
          <w:bCs/>
          <w:sz w:val="24"/>
          <w:szCs w:val="24"/>
          <w:lang w:val="en-GB"/>
        </w:rPr>
      </w:pPr>
      <w:proofErr w:type="spellStart"/>
      <w:r w:rsidRPr="00B66696">
        <w:rPr>
          <w:rFonts w:ascii="Arial" w:hAnsi="Arial" w:cs="Arial"/>
          <w:sz w:val="24"/>
          <w:szCs w:val="24"/>
          <w:lang w:val="en-GB"/>
        </w:rPr>
        <w:t>Katarzyna</w:t>
      </w:r>
      <w:proofErr w:type="spellEnd"/>
      <w:r w:rsidRPr="00B66696">
        <w:rPr>
          <w:rFonts w:ascii="Arial" w:hAnsi="Arial" w:cs="Arial"/>
          <w:sz w:val="24"/>
          <w:szCs w:val="24"/>
          <w:lang w:val="en-GB"/>
        </w:rPr>
        <w:t xml:space="preserve"> </w:t>
      </w:r>
      <w:proofErr w:type="spellStart"/>
      <w:r w:rsidRPr="00B66696">
        <w:rPr>
          <w:rFonts w:ascii="Arial" w:hAnsi="Arial" w:cs="Arial"/>
          <w:sz w:val="24"/>
          <w:szCs w:val="24"/>
          <w:lang w:val="en-GB"/>
        </w:rPr>
        <w:t>Zalewska</w:t>
      </w:r>
      <w:proofErr w:type="spellEnd"/>
      <w:r w:rsidRPr="00B66696">
        <w:rPr>
          <w:rFonts w:ascii="Arial" w:hAnsi="Arial" w:cs="Arial"/>
          <w:sz w:val="24"/>
          <w:szCs w:val="24"/>
          <w:lang w:val="en-GB"/>
        </w:rPr>
        <w:t xml:space="preserve">, </w:t>
      </w:r>
      <w:r w:rsidR="00DF5654" w:rsidRPr="00B66696">
        <w:rPr>
          <w:rFonts w:ascii="Arial" w:hAnsi="Arial" w:cs="Arial"/>
          <w:sz w:val="24"/>
          <w:szCs w:val="24"/>
          <w:lang w:val="en-GB"/>
        </w:rPr>
        <w:t>Director</w:t>
      </w:r>
      <w:r w:rsidR="00CE2EA5" w:rsidRPr="00B66696">
        <w:rPr>
          <w:rFonts w:ascii="Arial" w:hAnsi="Arial" w:cs="Arial"/>
          <w:sz w:val="24"/>
          <w:szCs w:val="24"/>
          <w:lang w:val="en-GB"/>
        </w:rPr>
        <w:t xml:space="preserve"> </w:t>
      </w:r>
    </w:p>
    <w:p w:rsidR="00CE2EA5" w:rsidRPr="00B66696" w:rsidRDefault="00B66696" w:rsidP="0015461A">
      <w:pPr>
        <w:spacing w:after="0"/>
        <w:ind w:firstLine="708"/>
        <w:jc w:val="both"/>
        <w:rPr>
          <w:rFonts w:ascii="Arial" w:hAnsi="Arial" w:cs="Arial"/>
          <w:bCs/>
          <w:sz w:val="24"/>
          <w:szCs w:val="24"/>
          <w:lang w:val="en-GB"/>
        </w:rPr>
      </w:pPr>
      <w:hyperlink r:id="rId12" w:history="1">
        <w:r w:rsidR="00CE2EA5" w:rsidRPr="00B66696">
          <w:rPr>
            <w:rStyle w:val="Hyperlink"/>
            <w:rFonts w:ascii="Arial" w:hAnsi="Arial" w:cs="Arial"/>
            <w:sz w:val="24"/>
            <w:szCs w:val="24"/>
            <w:lang w:val="en-GB"/>
          </w:rPr>
          <w:t>katarzyna.zalewska@ies.waw.pl</w:t>
        </w:r>
      </w:hyperlink>
    </w:p>
    <w:p w:rsidR="00CE2EA5" w:rsidRPr="00B66696" w:rsidRDefault="00CE2EA5" w:rsidP="0015461A">
      <w:pPr>
        <w:pStyle w:val="ListParagraph"/>
        <w:numPr>
          <w:ilvl w:val="0"/>
          <w:numId w:val="17"/>
        </w:numPr>
        <w:spacing w:after="0"/>
        <w:jc w:val="both"/>
        <w:rPr>
          <w:rFonts w:ascii="Arial" w:hAnsi="Arial" w:cs="Arial"/>
          <w:bCs/>
          <w:sz w:val="24"/>
          <w:szCs w:val="24"/>
          <w:lang w:val="en-GB"/>
        </w:rPr>
      </w:pPr>
      <w:r w:rsidRPr="00B66696">
        <w:rPr>
          <w:rFonts w:ascii="Arial" w:hAnsi="Arial" w:cs="Arial"/>
          <w:sz w:val="24"/>
          <w:szCs w:val="24"/>
          <w:lang w:val="en-GB"/>
        </w:rPr>
        <w:t>S</w:t>
      </w:r>
      <w:r w:rsidR="001736B3" w:rsidRPr="00B66696">
        <w:rPr>
          <w:rFonts w:ascii="Arial" w:hAnsi="Arial" w:cs="Arial"/>
          <w:sz w:val="24"/>
          <w:szCs w:val="24"/>
          <w:lang w:val="en-GB"/>
        </w:rPr>
        <w:t xml:space="preserve">ara Abu El </w:t>
      </w:r>
      <w:proofErr w:type="spellStart"/>
      <w:r w:rsidR="001736B3" w:rsidRPr="00B66696">
        <w:rPr>
          <w:rFonts w:ascii="Arial" w:hAnsi="Arial" w:cs="Arial"/>
          <w:sz w:val="24"/>
          <w:szCs w:val="24"/>
          <w:lang w:val="en-GB"/>
        </w:rPr>
        <w:t>Riesh</w:t>
      </w:r>
      <w:proofErr w:type="spellEnd"/>
      <w:r w:rsidR="001736B3" w:rsidRPr="00B66696">
        <w:rPr>
          <w:rFonts w:ascii="Arial" w:hAnsi="Arial" w:cs="Arial"/>
          <w:sz w:val="24"/>
          <w:szCs w:val="24"/>
          <w:lang w:val="en-GB"/>
        </w:rPr>
        <w:t xml:space="preserve">, Deputy </w:t>
      </w:r>
      <w:r w:rsidR="00DF5654" w:rsidRPr="00B66696">
        <w:rPr>
          <w:rFonts w:ascii="Arial" w:hAnsi="Arial" w:cs="Arial"/>
          <w:sz w:val="24"/>
          <w:szCs w:val="24"/>
          <w:lang w:val="en-GB"/>
        </w:rPr>
        <w:t>Director</w:t>
      </w:r>
      <w:r w:rsidRPr="00B66696">
        <w:rPr>
          <w:rFonts w:ascii="Arial" w:hAnsi="Arial" w:cs="Arial"/>
          <w:sz w:val="24"/>
          <w:szCs w:val="24"/>
          <w:lang w:val="en-GB"/>
        </w:rPr>
        <w:t xml:space="preserve"> </w:t>
      </w:r>
    </w:p>
    <w:p w:rsidR="00CE2EA5" w:rsidRPr="00B66696" w:rsidRDefault="00B66696" w:rsidP="0015461A">
      <w:pPr>
        <w:spacing w:after="0"/>
        <w:ind w:firstLine="708"/>
        <w:jc w:val="both"/>
        <w:rPr>
          <w:rFonts w:ascii="Arial" w:hAnsi="Arial" w:cs="Arial"/>
          <w:bCs/>
          <w:sz w:val="24"/>
          <w:szCs w:val="24"/>
          <w:lang w:val="en-GB"/>
        </w:rPr>
      </w:pPr>
      <w:hyperlink r:id="rId13" w:history="1">
        <w:r w:rsidR="00CE2EA5" w:rsidRPr="00B66696">
          <w:rPr>
            <w:rStyle w:val="Hyperlink"/>
            <w:rFonts w:ascii="Arial" w:hAnsi="Arial" w:cs="Arial"/>
            <w:sz w:val="24"/>
            <w:szCs w:val="24"/>
            <w:lang w:val="en-GB"/>
          </w:rPr>
          <w:t>sara.abuelriesh@ies.waw.pl</w:t>
        </w:r>
      </w:hyperlink>
    </w:p>
    <w:p w:rsidR="00CE2EA5" w:rsidRPr="00B66696" w:rsidRDefault="00CE2EA5" w:rsidP="004169E5">
      <w:pPr>
        <w:spacing w:after="0"/>
        <w:jc w:val="both"/>
        <w:rPr>
          <w:rFonts w:ascii="Arial" w:hAnsi="Arial" w:cs="Arial"/>
          <w:bCs/>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 xml:space="preserve">The </w:t>
      </w:r>
      <w:smartTag w:uri="urn:schemas-microsoft-com:office:smarttags" w:element="City">
        <w:r w:rsidRPr="00B66696">
          <w:rPr>
            <w:rFonts w:ascii="Arial" w:hAnsi="Arial" w:cs="Arial"/>
            <w:sz w:val="24"/>
            <w:szCs w:val="24"/>
            <w:lang w:val="en-GB"/>
          </w:rPr>
          <w:t>International</w:t>
        </w:r>
      </w:smartTag>
      <w:r w:rsidRPr="00B66696">
        <w:rPr>
          <w:rFonts w:ascii="Arial" w:hAnsi="Arial" w:cs="Arial"/>
          <w:sz w:val="24"/>
          <w:szCs w:val="24"/>
          <w:lang w:val="en-GB"/>
        </w:rPr>
        <w:t xml:space="preserve"> </w:t>
      </w:r>
      <w:smartTag w:uri="urn:schemas-microsoft-com:office:smarttags" w:element="City">
        <w:r w:rsidRPr="00B66696">
          <w:rPr>
            <w:rFonts w:ascii="Arial" w:hAnsi="Arial" w:cs="Arial"/>
            <w:sz w:val="24"/>
            <w:szCs w:val="24"/>
            <w:lang w:val="en-GB"/>
          </w:rPr>
          <w:t>European</w:t>
        </w:r>
      </w:smartTag>
      <w:r w:rsidRPr="00B66696">
        <w:rPr>
          <w:rFonts w:ascii="Arial" w:hAnsi="Arial" w:cs="Arial"/>
          <w:sz w:val="24"/>
          <w:szCs w:val="24"/>
          <w:lang w:val="en-GB"/>
        </w:rPr>
        <w:t xml:space="preserve"> </w:t>
      </w:r>
      <w:smartTag w:uri="urn:schemas-microsoft-com:office:smarttags" w:element="City">
        <w:r w:rsidRPr="00B66696">
          <w:rPr>
            <w:rFonts w:ascii="Arial" w:hAnsi="Arial" w:cs="Arial"/>
            <w:sz w:val="24"/>
            <w:szCs w:val="24"/>
            <w:lang w:val="en-GB"/>
          </w:rPr>
          <w:t>School</w:t>
        </w:r>
      </w:smartTag>
      <w:r w:rsidRPr="00B66696">
        <w:rPr>
          <w:rFonts w:ascii="Arial" w:hAnsi="Arial" w:cs="Arial"/>
          <w:sz w:val="24"/>
          <w:szCs w:val="24"/>
          <w:lang w:val="en-GB"/>
        </w:rPr>
        <w:t xml:space="preserve"> </w:t>
      </w:r>
      <w:smartTag w:uri="urn:schemas-microsoft-com:office:smarttags" w:element="City">
        <w:r w:rsidRPr="00B66696">
          <w:rPr>
            <w:rFonts w:ascii="Arial" w:hAnsi="Arial" w:cs="Arial"/>
            <w:sz w:val="24"/>
            <w:szCs w:val="24"/>
            <w:lang w:val="en-GB"/>
          </w:rPr>
          <w:t>Warsaw</w:t>
        </w:r>
      </w:smartTag>
    </w:p>
    <w:p w:rsidR="00CE2EA5" w:rsidRPr="00B66696" w:rsidRDefault="00CE2EA5" w:rsidP="004169E5">
      <w:pPr>
        <w:spacing w:after="0"/>
        <w:jc w:val="both"/>
        <w:rPr>
          <w:rFonts w:ascii="Arial" w:hAnsi="Arial" w:cs="Arial"/>
          <w:sz w:val="24"/>
          <w:szCs w:val="24"/>
        </w:rPr>
      </w:pPr>
      <w:r w:rsidRPr="00B66696">
        <w:rPr>
          <w:rFonts w:ascii="Arial" w:hAnsi="Arial" w:cs="Arial"/>
          <w:sz w:val="24"/>
          <w:szCs w:val="24"/>
        </w:rPr>
        <w:t>ul. Wiertnicza 140</w:t>
      </w:r>
    </w:p>
    <w:p w:rsidR="00CE2EA5" w:rsidRPr="00B66696" w:rsidRDefault="00CE2EA5" w:rsidP="004169E5">
      <w:pPr>
        <w:spacing w:after="0"/>
        <w:jc w:val="both"/>
        <w:rPr>
          <w:rFonts w:ascii="Arial" w:hAnsi="Arial" w:cs="Arial"/>
          <w:sz w:val="24"/>
          <w:szCs w:val="24"/>
        </w:rPr>
      </w:pPr>
      <w:r w:rsidRPr="00B66696">
        <w:rPr>
          <w:rFonts w:ascii="Arial" w:hAnsi="Arial" w:cs="Arial"/>
          <w:sz w:val="24"/>
          <w:szCs w:val="24"/>
        </w:rPr>
        <w:t>02-952 Warsaw, Poland </w:t>
      </w:r>
    </w:p>
    <w:p w:rsidR="00CE2EA5" w:rsidRPr="00B66696" w:rsidRDefault="00CE2EA5" w:rsidP="004169E5">
      <w:pPr>
        <w:spacing w:after="0"/>
        <w:jc w:val="both"/>
        <w:rPr>
          <w:rFonts w:ascii="Arial" w:hAnsi="Arial" w:cs="Arial"/>
          <w:sz w:val="24"/>
          <w:szCs w:val="24"/>
        </w:rPr>
      </w:pPr>
      <w:r w:rsidRPr="00B66696">
        <w:rPr>
          <w:rFonts w:ascii="Arial" w:hAnsi="Arial" w:cs="Arial"/>
          <w:sz w:val="24"/>
          <w:szCs w:val="24"/>
        </w:rPr>
        <w:t>tel</w:t>
      </w:r>
      <w:r w:rsidR="0047091C" w:rsidRPr="00B66696">
        <w:rPr>
          <w:rFonts w:ascii="Arial" w:hAnsi="Arial" w:cs="Arial"/>
          <w:sz w:val="24"/>
          <w:szCs w:val="24"/>
        </w:rPr>
        <w:t>.</w:t>
      </w:r>
      <w:r w:rsidRPr="00B66696">
        <w:rPr>
          <w:rFonts w:ascii="Arial" w:hAnsi="Arial" w:cs="Arial"/>
          <w:sz w:val="24"/>
          <w:szCs w:val="24"/>
        </w:rPr>
        <w:t>/fax: +48 22 842 4448 </w:t>
      </w: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email: ies@ies-warsaw.pl</w:t>
      </w: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www.ies.waw.pl</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Structure</w:t>
      </w:r>
    </w:p>
    <w:p w:rsidR="00D57FC7" w:rsidRPr="00B66696" w:rsidRDefault="00D57FC7" w:rsidP="004169E5">
      <w:pPr>
        <w:spacing w:after="0"/>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The School includes:</w:t>
      </w:r>
    </w:p>
    <w:p w:rsidR="00CE2EA5" w:rsidRPr="00B66696" w:rsidRDefault="00D57FC7" w:rsidP="004169E5">
      <w:pPr>
        <w:pStyle w:val="ListParagraph"/>
        <w:numPr>
          <w:ilvl w:val="0"/>
          <w:numId w:val="10"/>
        </w:numPr>
        <w:spacing w:after="0"/>
        <w:jc w:val="both"/>
        <w:rPr>
          <w:rFonts w:ascii="Arial" w:hAnsi="Arial" w:cs="Arial"/>
          <w:sz w:val="24"/>
          <w:szCs w:val="24"/>
          <w:lang w:val="en-GB"/>
        </w:rPr>
      </w:pPr>
      <w:r w:rsidRPr="00B66696">
        <w:rPr>
          <w:rFonts w:ascii="Arial" w:hAnsi="Arial" w:cs="Arial"/>
          <w:sz w:val="24"/>
          <w:szCs w:val="24"/>
          <w:lang w:val="en-GB"/>
        </w:rPr>
        <w:t xml:space="preserve">The </w:t>
      </w:r>
      <w:r w:rsidR="00CE2EA5" w:rsidRPr="00B66696">
        <w:rPr>
          <w:rFonts w:ascii="Arial" w:hAnsi="Arial" w:cs="Arial"/>
          <w:sz w:val="24"/>
          <w:szCs w:val="24"/>
          <w:lang w:val="en-GB"/>
        </w:rPr>
        <w:t xml:space="preserve">Jan </w:t>
      </w:r>
      <w:proofErr w:type="spellStart"/>
      <w:r w:rsidR="00CE2EA5" w:rsidRPr="00B66696">
        <w:rPr>
          <w:rFonts w:ascii="Arial" w:hAnsi="Arial" w:cs="Arial"/>
          <w:sz w:val="24"/>
          <w:szCs w:val="24"/>
          <w:lang w:val="en-GB"/>
        </w:rPr>
        <w:t>Kułakowski</w:t>
      </w:r>
      <w:proofErr w:type="spellEnd"/>
      <w:r w:rsidR="00CE2EA5" w:rsidRPr="00B66696">
        <w:rPr>
          <w:rFonts w:ascii="Arial" w:hAnsi="Arial" w:cs="Arial"/>
          <w:sz w:val="24"/>
          <w:szCs w:val="24"/>
          <w:lang w:val="en-GB"/>
        </w:rPr>
        <w:t xml:space="preserve"> International European Primary School with pre-school groups for children from 3 years of age and "0" groups</w:t>
      </w:r>
      <w:r w:rsidR="00A15FCF" w:rsidRPr="00B66696">
        <w:rPr>
          <w:rFonts w:ascii="Arial" w:hAnsi="Arial" w:cs="Arial"/>
          <w:sz w:val="24"/>
          <w:szCs w:val="24"/>
          <w:lang w:val="en-GB"/>
        </w:rPr>
        <w:t>;</w:t>
      </w:r>
    </w:p>
    <w:p w:rsidR="00CE2EA5" w:rsidRPr="00B66696" w:rsidRDefault="00CE2EA5" w:rsidP="004169E5">
      <w:pPr>
        <w:pStyle w:val="ListParagraph"/>
        <w:numPr>
          <w:ilvl w:val="0"/>
          <w:numId w:val="10"/>
        </w:numPr>
        <w:spacing w:after="0"/>
        <w:jc w:val="both"/>
        <w:rPr>
          <w:rFonts w:ascii="Arial" w:hAnsi="Arial" w:cs="Arial"/>
          <w:sz w:val="24"/>
          <w:szCs w:val="24"/>
          <w:lang w:val="en-GB"/>
        </w:rPr>
      </w:pPr>
      <w:r w:rsidRPr="00B66696">
        <w:rPr>
          <w:rFonts w:ascii="Arial" w:hAnsi="Arial" w:cs="Arial"/>
          <w:sz w:val="24"/>
          <w:szCs w:val="24"/>
          <w:lang w:val="en-GB"/>
        </w:rPr>
        <w:t xml:space="preserve">The Jan </w:t>
      </w:r>
      <w:proofErr w:type="spellStart"/>
      <w:r w:rsidRPr="00B66696">
        <w:rPr>
          <w:rFonts w:ascii="Arial" w:hAnsi="Arial" w:cs="Arial"/>
          <w:sz w:val="24"/>
          <w:szCs w:val="24"/>
          <w:lang w:val="en-GB"/>
        </w:rPr>
        <w:t>Kułakowski</w:t>
      </w:r>
      <w:proofErr w:type="spellEnd"/>
      <w:r w:rsidRPr="00B66696">
        <w:rPr>
          <w:rFonts w:ascii="Arial" w:hAnsi="Arial" w:cs="Arial"/>
          <w:sz w:val="24"/>
          <w:szCs w:val="24"/>
          <w:lang w:val="en-GB"/>
        </w:rPr>
        <w:t xml:space="preserve"> International European Middle School</w:t>
      </w:r>
      <w:r w:rsidR="00A15FCF" w:rsidRPr="00B66696">
        <w:rPr>
          <w:rFonts w:ascii="Arial" w:hAnsi="Arial" w:cs="Arial"/>
          <w:sz w:val="24"/>
          <w:szCs w:val="24"/>
          <w:lang w:val="en-GB"/>
        </w:rPr>
        <w:t>, currently a three-year cycle but</w:t>
      </w:r>
      <w:r w:rsidRPr="00B66696">
        <w:rPr>
          <w:rFonts w:ascii="Arial" w:hAnsi="Arial" w:cs="Arial"/>
          <w:sz w:val="24"/>
          <w:szCs w:val="24"/>
          <w:lang w:val="en-GB"/>
        </w:rPr>
        <w:t>, by virtue of the law</w:t>
      </w:r>
      <w:r w:rsidR="00A15FCF" w:rsidRPr="00B66696">
        <w:rPr>
          <w:rFonts w:ascii="Arial" w:hAnsi="Arial" w:cs="Arial"/>
          <w:sz w:val="24"/>
          <w:szCs w:val="24"/>
          <w:lang w:val="en-GB"/>
        </w:rPr>
        <w:t>,</w:t>
      </w:r>
      <w:r w:rsidRPr="00B66696">
        <w:rPr>
          <w:rFonts w:ascii="Arial" w:hAnsi="Arial" w:cs="Arial"/>
          <w:sz w:val="24"/>
          <w:szCs w:val="24"/>
          <w:lang w:val="en-GB"/>
        </w:rPr>
        <w:t xml:space="preserve"> </w:t>
      </w:r>
      <w:r w:rsidR="00D57FC7" w:rsidRPr="00B66696">
        <w:rPr>
          <w:rFonts w:ascii="Arial" w:hAnsi="Arial" w:cs="Arial"/>
          <w:sz w:val="24"/>
          <w:szCs w:val="24"/>
          <w:lang w:val="en-GB"/>
        </w:rPr>
        <w:t>to</w:t>
      </w:r>
      <w:r w:rsidRPr="00B66696">
        <w:rPr>
          <w:rFonts w:ascii="Arial" w:hAnsi="Arial" w:cs="Arial"/>
          <w:sz w:val="24"/>
          <w:szCs w:val="24"/>
          <w:lang w:val="en-GB"/>
        </w:rPr>
        <w:t xml:space="preserve"> be transformed into a four-year </w:t>
      </w:r>
      <w:r w:rsidR="00A15FCF" w:rsidRPr="00B66696">
        <w:rPr>
          <w:rFonts w:ascii="Arial" w:hAnsi="Arial" w:cs="Arial"/>
          <w:sz w:val="24"/>
          <w:szCs w:val="24"/>
          <w:lang w:val="en-GB"/>
        </w:rPr>
        <w:t xml:space="preserve">cycle </w:t>
      </w:r>
      <w:r w:rsidRPr="00B66696">
        <w:rPr>
          <w:rFonts w:ascii="Arial" w:hAnsi="Arial" w:cs="Arial"/>
          <w:sz w:val="24"/>
          <w:szCs w:val="24"/>
          <w:lang w:val="en-GB"/>
        </w:rPr>
        <w:t>general high school on September 1, 2019;</w:t>
      </w:r>
    </w:p>
    <w:p w:rsidR="00CE2EA5" w:rsidRPr="00B66696" w:rsidRDefault="00CE2EA5" w:rsidP="004169E5">
      <w:pPr>
        <w:pStyle w:val="ListParagraph"/>
        <w:numPr>
          <w:ilvl w:val="0"/>
          <w:numId w:val="10"/>
        </w:numPr>
        <w:spacing w:after="0"/>
        <w:jc w:val="both"/>
        <w:rPr>
          <w:rFonts w:ascii="Arial" w:hAnsi="Arial" w:cs="Arial"/>
          <w:sz w:val="24"/>
          <w:szCs w:val="24"/>
          <w:lang w:val="en-GB"/>
        </w:rPr>
      </w:pPr>
      <w:r w:rsidRPr="00B66696">
        <w:rPr>
          <w:rFonts w:ascii="Arial" w:hAnsi="Arial" w:cs="Arial"/>
          <w:sz w:val="24"/>
          <w:szCs w:val="24"/>
          <w:lang w:val="en-GB"/>
        </w:rPr>
        <w:t xml:space="preserve">The three-year Jan </w:t>
      </w:r>
      <w:proofErr w:type="spellStart"/>
      <w:r w:rsidRPr="00B66696">
        <w:rPr>
          <w:rFonts w:ascii="Arial" w:hAnsi="Arial" w:cs="Arial"/>
          <w:sz w:val="24"/>
          <w:szCs w:val="24"/>
          <w:lang w:val="en-GB"/>
        </w:rPr>
        <w:t>Kułakowski</w:t>
      </w:r>
      <w:proofErr w:type="spellEnd"/>
      <w:r w:rsidRPr="00B66696">
        <w:rPr>
          <w:rFonts w:ascii="Arial" w:hAnsi="Arial" w:cs="Arial"/>
          <w:sz w:val="24"/>
          <w:szCs w:val="24"/>
          <w:lang w:val="en-GB"/>
        </w:rPr>
        <w:t xml:space="preserve"> International European High School, which will cease to operate by virtue of the law on August 1, 2022;</w:t>
      </w:r>
    </w:p>
    <w:p w:rsidR="00CE2EA5" w:rsidRPr="00B66696" w:rsidRDefault="00CE2EA5" w:rsidP="004169E5">
      <w:pPr>
        <w:pStyle w:val="ListParagraph"/>
        <w:numPr>
          <w:ilvl w:val="0"/>
          <w:numId w:val="10"/>
        </w:numPr>
        <w:spacing w:after="0"/>
        <w:jc w:val="both"/>
        <w:rPr>
          <w:rFonts w:ascii="Arial" w:hAnsi="Arial" w:cs="Arial"/>
          <w:sz w:val="24"/>
          <w:szCs w:val="24"/>
          <w:lang w:val="en-GB"/>
        </w:rPr>
      </w:pPr>
      <w:r w:rsidRPr="00B66696">
        <w:rPr>
          <w:rFonts w:ascii="Arial" w:hAnsi="Arial" w:cs="Arial"/>
          <w:sz w:val="24"/>
          <w:szCs w:val="24"/>
          <w:lang w:val="en-GB"/>
        </w:rPr>
        <w:t xml:space="preserve">The four-year Jan </w:t>
      </w:r>
      <w:proofErr w:type="spellStart"/>
      <w:r w:rsidRPr="00B66696">
        <w:rPr>
          <w:rFonts w:ascii="Arial" w:hAnsi="Arial" w:cs="Arial"/>
          <w:sz w:val="24"/>
          <w:szCs w:val="24"/>
          <w:lang w:val="en-GB"/>
        </w:rPr>
        <w:t>Kułakowski</w:t>
      </w:r>
      <w:proofErr w:type="spellEnd"/>
      <w:r w:rsidRPr="00B66696">
        <w:rPr>
          <w:rFonts w:ascii="Arial" w:hAnsi="Arial" w:cs="Arial"/>
          <w:sz w:val="24"/>
          <w:szCs w:val="24"/>
          <w:lang w:val="en-GB"/>
        </w:rPr>
        <w:t xml:space="preserve"> International European High School, which will start to operate by virtue of the law on September 1, 2019.</w:t>
      </w:r>
    </w:p>
    <w:p w:rsidR="00CE2EA5" w:rsidRPr="00B66696" w:rsidRDefault="00CE2EA5" w:rsidP="004169E5">
      <w:pPr>
        <w:spacing w:after="0"/>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In the school year 2018/2019 the school was attended by 457 pupils.</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lastRenderedPageBreak/>
        <w:t>Status and curricula</w:t>
      </w:r>
    </w:p>
    <w:p w:rsidR="00653EAB" w:rsidRPr="00B66696" w:rsidRDefault="00653EAB" w:rsidP="004169E5">
      <w:pPr>
        <w:spacing w:after="0"/>
        <w:jc w:val="both"/>
        <w:rPr>
          <w:rFonts w:ascii="Arial" w:hAnsi="Arial" w:cs="Arial"/>
          <w:sz w:val="24"/>
          <w:szCs w:val="24"/>
          <w:u w:val="single"/>
          <w:lang w:val="en-GB"/>
        </w:rPr>
      </w:pPr>
    </w:p>
    <w:p w:rsidR="00CE2EA5" w:rsidRPr="00B66696" w:rsidRDefault="00296E33" w:rsidP="004169E5">
      <w:pPr>
        <w:spacing w:after="0"/>
        <w:jc w:val="both"/>
        <w:rPr>
          <w:rFonts w:ascii="Arial" w:hAnsi="Arial" w:cs="Arial"/>
          <w:color w:val="000000"/>
          <w:sz w:val="24"/>
          <w:szCs w:val="24"/>
          <w:lang w:val="en-GB"/>
        </w:rPr>
      </w:pPr>
      <w:r w:rsidRPr="00B66696">
        <w:rPr>
          <w:rFonts w:ascii="Arial" w:hAnsi="Arial" w:cs="Arial"/>
          <w:sz w:val="24"/>
          <w:szCs w:val="24"/>
          <w:lang w:val="en-GB"/>
        </w:rPr>
        <w:t>The</w:t>
      </w:r>
      <w:r w:rsidR="00653EAB" w:rsidRPr="00B66696">
        <w:rPr>
          <w:rFonts w:ascii="Arial" w:hAnsi="Arial" w:cs="Arial"/>
          <w:sz w:val="24"/>
          <w:szCs w:val="24"/>
          <w:lang w:val="en-GB"/>
        </w:rPr>
        <w:t xml:space="preserve"> primary school,</w:t>
      </w:r>
      <w:r w:rsidR="00CE2EA5" w:rsidRPr="00B66696">
        <w:rPr>
          <w:rFonts w:ascii="Arial" w:hAnsi="Arial" w:cs="Arial"/>
          <w:sz w:val="24"/>
          <w:szCs w:val="24"/>
          <w:lang w:val="en-GB"/>
        </w:rPr>
        <w:t xml:space="preserve"> middle school and </w:t>
      </w:r>
      <w:r w:rsidRPr="00B66696">
        <w:rPr>
          <w:rFonts w:ascii="Arial" w:hAnsi="Arial" w:cs="Arial"/>
          <w:sz w:val="24"/>
          <w:szCs w:val="24"/>
          <w:lang w:val="en-GB"/>
        </w:rPr>
        <w:t>the</w:t>
      </w:r>
      <w:r w:rsidR="00CE2EA5" w:rsidRPr="00B66696">
        <w:rPr>
          <w:rFonts w:ascii="Arial" w:hAnsi="Arial" w:cs="Arial"/>
          <w:sz w:val="24"/>
          <w:szCs w:val="24"/>
          <w:lang w:val="en-GB"/>
        </w:rPr>
        <w:t xml:space="preserve"> four-year high school</w:t>
      </w:r>
      <w:r w:rsidR="00653EAB" w:rsidRPr="00B66696">
        <w:rPr>
          <w:rFonts w:ascii="Arial" w:hAnsi="Arial" w:cs="Arial"/>
          <w:sz w:val="24"/>
          <w:szCs w:val="24"/>
          <w:lang w:val="en-GB"/>
        </w:rPr>
        <w:t>,</w:t>
      </w:r>
      <w:r w:rsidR="00CE2EA5" w:rsidRPr="00B66696">
        <w:rPr>
          <w:rFonts w:ascii="Arial" w:hAnsi="Arial" w:cs="Arial"/>
          <w:sz w:val="24"/>
          <w:szCs w:val="24"/>
          <w:lang w:val="en-GB"/>
        </w:rPr>
        <w:t xml:space="preserve"> established following its transformation</w:t>
      </w:r>
      <w:r w:rsidR="00653EAB" w:rsidRPr="00B66696">
        <w:rPr>
          <w:rFonts w:ascii="Arial" w:hAnsi="Arial" w:cs="Arial"/>
          <w:sz w:val="24"/>
          <w:szCs w:val="24"/>
          <w:lang w:val="en-GB"/>
        </w:rPr>
        <w:t>,</w:t>
      </w:r>
      <w:r w:rsidR="00CE2EA5" w:rsidRPr="00B66696">
        <w:rPr>
          <w:rFonts w:ascii="Arial" w:hAnsi="Arial" w:cs="Arial"/>
          <w:sz w:val="24"/>
          <w:szCs w:val="24"/>
          <w:lang w:val="en-GB"/>
        </w:rPr>
        <w:t xml:space="preserve"> have a status of a non-public school with the rights of a public school. </w:t>
      </w:r>
      <w:r w:rsidR="00653EAB" w:rsidRPr="00B66696">
        <w:rPr>
          <w:rFonts w:ascii="Arial" w:hAnsi="Arial" w:cs="Arial"/>
          <w:sz w:val="24"/>
          <w:szCs w:val="24"/>
          <w:lang w:val="en-GB"/>
        </w:rPr>
        <w:t>The p</w:t>
      </w:r>
      <w:r w:rsidR="00CE2EA5" w:rsidRPr="00B66696">
        <w:rPr>
          <w:rFonts w:ascii="Arial" w:hAnsi="Arial" w:cs="Arial"/>
          <w:color w:val="000000"/>
          <w:sz w:val="24"/>
          <w:szCs w:val="24"/>
          <w:lang w:val="en-GB"/>
        </w:rPr>
        <w:t xml:space="preserve">rimary and middle schools implement </w:t>
      </w:r>
      <w:r w:rsidR="00653EAB" w:rsidRPr="00B66696">
        <w:rPr>
          <w:rFonts w:ascii="Arial" w:hAnsi="Arial" w:cs="Arial"/>
          <w:color w:val="000000"/>
          <w:sz w:val="24"/>
          <w:szCs w:val="24"/>
          <w:lang w:val="en-GB"/>
        </w:rPr>
        <w:t xml:space="preserve">a </w:t>
      </w:r>
      <w:r w:rsidR="00CE2EA5" w:rsidRPr="00B66696">
        <w:rPr>
          <w:rFonts w:ascii="Arial" w:hAnsi="Arial" w:cs="Arial"/>
          <w:color w:val="000000"/>
          <w:sz w:val="24"/>
          <w:szCs w:val="24"/>
          <w:lang w:val="en-GB"/>
        </w:rPr>
        <w:t>curricula based on the core curriculum of pre-school education and general education as stipulated in the P</w:t>
      </w:r>
      <w:r w:rsidR="00653EAB" w:rsidRPr="00B66696">
        <w:rPr>
          <w:rFonts w:ascii="Arial" w:hAnsi="Arial" w:cs="Arial"/>
          <w:color w:val="000000"/>
          <w:sz w:val="24"/>
          <w:szCs w:val="24"/>
          <w:lang w:val="en-GB"/>
        </w:rPr>
        <w:t>olish law on school education. The</w:t>
      </w:r>
      <w:r w:rsidR="00CE2EA5" w:rsidRPr="00B66696">
        <w:rPr>
          <w:rFonts w:ascii="Arial" w:hAnsi="Arial" w:cs="Arial"/>
          <w:color w:val="000000"/>
          <w:sz w:val="24"/>
          <w:szCs w:val="24"/>
          <w:lang w:val="en-GB"/>
        </w:rPr>
        <w:t xml:space="preserve"> three-year high school does not hold the rights of a public school. It follows the </w:t>
      </w:r>
      <w:r w:rsidR="00CE2EA5" w:rsidRPr="00B66696">
        <w:rPr>
          <w:rFonts w:ascii="Arial" w:hAnsi="Arial" w:cs="Arial"/>
          <w:sz w:val="24"/>
          <w:szCs w:val="24"/>
          <w:lang w:val="en-GB"/>
        </w:rPr>
        <w:t>Cambridge Assessment International Education curriculum</w:t>
      </w:r>
      <w:r w:rsidR="00653EAB" w:rsidRPr="00B66696">
        <w:rPr>
          <w:rFonts w:ascii="Arial" w:hAnsi="Arial" w:cs="Arial"/>
          <w:color w:val="000000"/>
          <w:sz w:val="24"/>
          <w:szCs w:val="24"/>
          <w:lang w:val="en-GB"/>
        </w:rPr>
        <w:t xml:space="preserve"> enabling </w:t>
      </w:r>
      <w:r w:rsidR="00CE2EA5" w:rsidRPr="00B66696">
        <w:rPr>
          <w:rFonts w:ascii="Arial" w:hAnsi="Arial" w:cs="Arial"/>
          <w:color w:val="000000"/>
          <w:sz w:val="24"/>
          <w:szCs w:val="24"/>
          <w:lang w:val="en-GB"/>
        </w:rPr>
        <w:t xml:space="preserve">pupils to sit the British International General Certificate of Secondary Education (IGCSE) and Advanced Level exams. </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805950" w:rsidP="004169E5">
      <w:pPr>
        <w:spacing w:after="0"/>
        <w:jc w:val="both"/>
        <w:rPr>
          <w:rFonts w:ascii="Arial" w:hAnsi="Arial" w:cs="Arial"/>
          <w:sz w:val="24"/>
          <w:szCs w:val="24"/>
          <w:lang w:val="en-GB"/>
        </w:rPr>
      </w:pPr>
      <w:r w:rsidRPr="00B66696">
        <w:rPr>
          <w:rFonts w:ascii="Arial" w:hAnsi="Arial" w:cs="Arial"/>
          <w:color w:val="000000"/>
          <w:sz w:val="24"/>
          <w:szCs w:val="24"/>
          <w:lang w:val="en-GB"/>
        </w:rPr>
        <w:t xml:space="preserve">Since 2004 the </w:t>
      </w:r>
      <w:r w:rsidRPr="00B66696">
        <w:rPr>
          <w:rFonts w:ascii="Arial" w:hAnsi="Arial" w:cs="Arial"/>
          <w:sz w:val="24"/>
          <w:szCs w:val="24"/>
          <w:lang w:val="en-GB"/>
        </w:rPr>
        <w:t xml:space="preserve">Jan </w:t>
      </w:r>
      <w:proofErr w:type="spellStart"/>
      <w:r w:rsidRPr="00B66696">
        <w:rPr>
          <w:rFonts w:ascii="Arial" w:hAnsi="Arial" w:cs="Arial"/>
          <w:sz w:val="24"/>
          <w:szCs w:val="24"/>
          <w:lang w:val="en-GB"/>
        </w:rPr>
        <w:t>Kułakowski</w:t>
      </w:r>
      <w:proofErr w:type="spellEnd"/>
      <w:r w:rsidRPr="00B66696">
        <w:rPr>
          <w:rFonts w:ascii="Arial" w:hAnsi="Arial" w:cs="Arial"/>
          <w:sz w:val="24"/>
          <w:szCs w:val="24"/>
          <w:lang w:val="en-GB"/>
        </w:rPr>
        <w:t xml:space="preserve"> International European High School</w:t>
      </w:r>
      <w:r w:rsidR="00CE2EA5" w:rsidRPr="00B66696">
        <w:rPr>
          <w:rFonts w:ascii="Arial" w:hAnsi="Arial" w:cs="Arial"/>
          <w:color w:val="000000"/>
          <w:sz w:val="24"/>
          <w:szCs w:val="24"/>
          <w:lang w:val="en-GB"/>
        </w:rPr>
        <w:t xml:space="preserve"> has been accredited by three UK Examination Boards: </w:t>
      </w:r>
      <w:r w:rsidR="00296E33" w:rsidRPr="00B66696">
        <w:rPr>
          <w:rFonts w:ascii="Arial" w:hAnsi="Arial" w:cs="Arial"/>
          <w:color w:val="000000"/>
          <w:sz w:val="24"/>
          <w:szCs w:val="24"/>
          <w:lang w:val="en-GB"/>
        </w:rPr>
        <w:t>t</w:t>
      </w:r>
      <w:r w:rsidR="00CE2EA5" w:rsidRPr="00B66696">
        <w:rPr>
          <w:rFonts w:ascii="Arial" w:hAnsi="Arial" w:cs="Arial"/>
          <w:color w:val="000000"/>
          <w:sz w:val="24"/>
          <w:szCs w:val="24"/>
          <w:lang w:val="en-GB"/>
        </w:rPr>
        <w:t xml:space="preserve">he University of Cambridge, the University of London and the University of Manchester. In 2007, the School was accredited by the International Baccalaureate Organization for the implementation of the International Baccalaureate Diploma Programme (IB DP). </w:t>
      </w:r>
      <w:r w:rsidR="00653EAB" w:rsidRPr="00B66696">
        <w:rPr>
          <w:rFonts w:ascii="Arial" w:hAnsi="Arial" w:cs="Arial"/>
          <w:color w:val="000000"/>
          <w:sz w:val="24"/>
          <w:szCs w:val="24"/>
          <w:lang w:val="en-GB"/>
        </w:rPr>
        <w:t>T</w:t>
      </w:r>
      <w:r w:rsidR="00CE2EA5" w:rsidRPr="00B66696">
        <w:rPr>
          <w:rFonts w:ascii="Arial" w:hAnsi="Arial" w:cs="Arial"/>
          <w:color w:val="000000"/>
          <w:sz w:val="24"/>
          <w:szCs w:val="24"/>
          <w:lang w:val="en-GB"/>
        </w:rPr>
        <w:t>he tenth class of graduates graduating the School with IB DP</w:t>
      </w:r>
      <w:r w:rsidR="00653EAB" w:rsidRPr="00B66696">
        <w:rPr>
          <w:rFonts w:ascii="Arial" w:hAnsi="Arial" w:cs="Arial"/>
          <w:color w:val="000000"/>
          <w:sz w:val="24"/>
          <w:szCs w:val="24"/>
          <w:lang w:val="en-GB"/>
        </w:rPr>
        <w:t xml:space="preserve"> took place in 2018</w:t>
      </w:r>
      <w:r w:rsidR="00CE2EA5" w:rsidRPr="00B66696">
        <w:rPr>
          <w:rFonts w:ascii="Arial" w:hAnsi="Arial" w:cs="Arial"/>
          <w:color w:val="000000"/>
          <w:sz w:val="24"/>
          <w:szCs w:val="24"/>
          <w:lang w:val="en-GB"/>
        </w:rPr>
        <w:t xml:space="preserve">. Both the British curriculum and the IB DP curriculum will be continued by the School within the framework of international classes in a four-year high school as from the school year 2019/2020. The School's </w:t>
      </w:r>
      <w:r w:rsidR="00CE2EA5" w:rsidRPr="00B66696">
        <w:rPr>
          <w:rFonts w:ascii="Arial" w:hAnsi="Arial" w:cs="Arial"/>
          <w:sz w:val="24"/>
          <w:szCs w:val="24"/>
          <w:lang w:val="en-GB"/>
        </w:rPr>
        <w:t xml:space="preserve">15-year long cooperation </w:t>
      </w:r>
      <w:r w:rsidR="00CE2EA5" w:rsidRPr="00B66696">
        <w:rPr>
          <w:rFonts w:ascii="Arial" w:hAnsi="Arial" w:cs="Arial"/>
          <w:color w:val="000000"/>
          <w:sz w:val="24"/>
          <w:szCs w:val="24"/>
          <w:lang w:val="en-GB"/>
        </w:rPr>
        <w:t xml:space="preserve">with </w:t>
      </w:r>
      <w:r w:rsidR="00CE2EA5" w:rsidRPr="00B66696">
        <w:rPr>
          <w:rFonts w:ascii="Arial" w:hAnsi="Arial" w:cs="Arial"/>
          <w:sz w:val="24"/>
          <w:szCs w:val="24"/>
          <w:lang w:val="en-GB"/>
        </w:rPr>
        <w:t>Cambridge Assessment International Education has resulted in a high level of English language teaching, verified and validated by external Cambridge language examinations at every stage of education.</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color w:val="000000"/>
          <w:sz w:val="24"/>
          <w:szCs w:val="24"/>
          <w:u w:val="single"/>
          <w:lang w:val="en-GB"/>
        </w:rPr>
      </w:pPr>
      <w:r w:rsidRPr="00B66696">
        <w:rPr>
          <w:rFonts w:ascii="Arial" w:hAnsi="Arial" w:cs="Arial"/>
          <w:color w:val="000000"/>
          <w:sz w:val="24"/>
          <w:szCs w:val="24"/>
          <w:u w:val="single"/>
          <w:lang w:val="en-GB"/>
        </w:rPr>
        <w:t>Languages</w:t>
      </w:r>
    </w:p>
    <w:p w:rsidR="00653EAB" w:rsidRPr="00B66696" w:rsidRDefault="00653EAB" w:rsidP="004169E5">
      <w:pPr>
        <w:spacing w:after="0"/>
        <w:jc w:val="both"/>
        <w:rPr>
          <w:rFonts w:ascii="Arial" w:hAnsi="Arial" w:cs="Arial"/>
          <w:color w:val="000000"/>
          <w:sz w:val="24"/>
          <w:szCs w:val="24"/>
          <w:u w:val="single"/>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The highly qualified English-speaking teaching staff teaches in classes of a dozen or so pupils, which guarantees individual contact with each pupil. The language of instruction in compulsory classes is English. </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All pupils from primary and middle school learn </w:t>
      </w:r>
      <w:r w:rsidR="00653EAB" w:rsidRPr="00B66696">
        <w:rPr>
          <w:rFonts w:ascii="Arial" w:hAnsi="Arial" w:cs="Arial"/>
          <w:color w:val="000000"/>
          <w:sz w:val="24"/>
          <w:szCs w:val="24"/>
          <w:lang w:val="en-GB"/>
        </w:rPr>
        <w:t xml:space="preserve">the </w:t>
      </w:r>
      <w:r w:rsidRPr="00B66696">
        <w:rPr>
          <w:rFonts w:ascii="Arial" w:hAnsi="Arial" w:cs="Arial"/>
          <w:color w:val="000000"/>
          <w:sz w:val="24"/>
          <w:szCs w:val="24"/>
          <w:lang w:val="en-GB"/>
        </w:rPr>
        <w:t>Polish language. At</w:t>
      </w:r>
      <w:r w:rsidR="00653EAB" w:rsidRPr="00B66696">
        <w:rPr>
          <w:rFonts w:ascii="Arial" w:hAnsi="Arial" w:cs="Arial"/>
          <w:color w:val="000000"/>
          <w:sz w:val="24"/>
          <w:szCs w:val="24"/>
          <w:lang w:val="en-GB"/>
        </w:rPr>
        <w:t xml:space="preserve"> high school level, pupils with Polish citizenship continue with Polish</w:t>
      </w:r>
      <w:r w:rsidRPr="00B66696">
        <w:rPr>
          <w:rFonts w:ascii="Arial" w:hAnsi="Arial" w:cs="Arial"/>
          <w:color w:val="000000"/>
          <w:sz w:val="24"/>
          <w:szCs w:val="24"/>
          <w:lang w:val="en-GB"/>
        </w:rPr>
        <w:t xml:space="preserve">, while pupils of other citizenship have the right to choose to learn Polish as a foreign language. </w:t>
      </w:r>
      <w:r w:rsidRPr="00B66696">
        <w:rPr>
          <w:rFonts w:ascii="Arial" w:hAnsi="Arial" w:cs="Arial"/>
          <w:sz w:val="24"/>
          <w:szCs w:val="24"/>
          <w:lang w:val="en-GB"/>
        </w:rPr>
        <w:t>Pupils who are Polish citizens are taught the part of history concerning the hi</w:t>
      </w:r>
      <w:r w:rsidR="00655345" w:rsidRPr="00B66696">
        <w:rPr>
          <w:rFonts w:ascii="Arial" w:hAnsi="Arial" w:cs="Arial"/>
          <w:sz w:val="24"/>
          <w:szCs w:val="24"/>
          <w:lang w:val="en-GB"/>
        </w:rPr>
        <w:t>story of Poland and the part of</w:t>
      </w:r>
      <w:r w:rsidRPr="00B66696">
        <w:rPr>
          <w:rFonts w:ascii="Arial" w:hAnsi="Arial" w:cs="Arial"/>
          <w:sz w:val="24"/>
          <w:szCs w:val="24"/>
          <w:lang w:val="en-GB"/>
        </w:rPr>
        <w:t xml:space="preserve"> geography concerning the geography of Poland</w:t>
      </w:r>
      <w:r w:rsidR="00653EAB" w:rsidRPr="00B66696">
        <w:rPr>
          <w:rFonts w:ascii="Arial" w:hAnsi="Arial" w:cs="Arial"/>
          <w:sz w:val="24"/>
          <w:szCs w:val="24"/>
          <w:lang w:val="en-GB"/>
        </w:rPr>
        <w:t xml:space="preserve"> in Polish</w:t>
      </w:r>
      <w:r w:rsidRPr="00B66696">
        <w:rPr>
          <w:rFonts w:ascii="Arial" w:hAnsi="Arial" w:cs="Arial"/>
          <w:sz w:val="24"/>
          <w:szCs w:val="24"/>
          <w:lang w:val="en-GB"/>
        </w:rPr>
        <w:t>.</w:t>
      </w:r>
      <w:r w:rsidRPr="00B66696">
        <w:rPr>
          <w:rFonts w:ascii="Arial" w:hAnsi="Arial" w:cs="Arial"/>
          <w:color w:val="000000"/>
          <w:sz w:val="24"/>
          <w:szCs w:val="24"/>
          <w:lang w:val="en-GB"/>
        </w:rPr>
        <w:t xml:space="preserve"> </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In addition, at all levels of education the School offers the opportunity to learn other languages such as French, German, Spanish, Italian, Russian and Chinese. Pupils can also cultivate their own culture and tradition by learning their mother tongue and the history of their nation. </w:t>
      </w:r>
    </w:p>
    <w:p w:rsidR="00BE757C" w:rsidRPr="00B66696" w:rsidRDefault="00BE757C" w:rsidP="004169E5">
      <w:pPr>
        <w:spacing w:after="0"/>
        <w:jc w:val="both"/>
        <w:rPr>
          <w:rFonts w:ascii="Arial" w:hAnsi="Arial" w:cs="Arial"/>
          <w:color w:val="000000"/>
          <w:sz w:val="24"/>
          <w:szCs w:val="24"/>
          <w:lang w:val="en-GB"/>
        </w:rPr>
      </w:pPr>
    </w:p>
    <w:p w:rsidR="00BE757C" w:rsidRPr="00B66696" w:rsidRDefault="00BE757C" w:rsidP="004169E5">
      <w:pPr>
        <w:spacing w:after="0"/>
        <w:jc w:val="both"/>
        <w:rPr>
          <w:rFonts w:ascii="Arial" w:hAnsi="Arial" w:cs="Arial"/>
          <w:color w:val="000000"/>
          <w:sz w:val="24"/>
          <w:szCs w:val="24"/>
          <w:lang w:val="en-GB"/>
        </w:rPr>
      </w:pPr>
    </w:p>
    <w:p w:rsidR="00BE757C" w:rsidRPr="00B66696" w:rsidRDefault="00BE757C" w:rsidP="004169E5">
      <w:pPr>
        <w:spacing w:after="0"/>
        <w:jc w:val="both"/>
        <w:rPr>
          <w:rFonts w:ascii="Arial" w:hAnsi="Arial" w:cs="Arial"/>
          <w:color w:val="000000"/>
          <w:sz w:val="24"/>
          <w:szCs w:val="24"/>
          <w:lang w:val="en-GB"/>
        </w:rPr>
      </w:pPr>
    </w:p>
    <w:p w:rsidR="00653EAB" w:rsidRPr="00B66696" w:rsidRDefault="00653EAB"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u w:val="single"/>
          <w:lang w:val="en-GB"/>
        </w:rPr>
      </w:pPr>
      <w:r w:rsidRPr="00B66696">
        <w:rPr>
          <w:rFonts w:ascii="Arial" w:hAnsi="Arial" w:cs="Arial"/>
          <w:color w:val="000000"/>
          <w:sz w:val="24"/>
          <w:szCs w:val="24"/>
          <w:u w:val="single"/>
          <w:lang w:val="en-GB"/>
        </w:rPr>
        <w:lastRenderedPageBreak/>
        <w:t>Educational curriculum, multiculturalism and European values</w:t>
      </w:r>
    </w:p>
    <w:p w:rsidR="00653EAB" w:rsidRPr="00B66696" w:rsidRDefault="00653EAB" w:rsidP="004169E5">
      <w:pPr>
        <w:spacing w:after="0"/>
        <w:jc w:val="both"/>
        <w:rPr>
          <w:rFonts w:ascii="Arial" w:hAnsi="Arial" w:cs="Arial"/>
          <w:color w:val="000000"/>
          <w:sz w:val="24"/>
          <w:szCs w:val="24"/>
          <w:u w:val="single"/>
          <w:lang w:val="en-GB"/>
        </w:rPr>
      </w:pPr>
    </w:p>
    <w:p w:rsidR="00CE2EA5" w:rsidRPr="00B66696" w:rsidRDefault="00653EAB"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Since its </w:t>
      </w:r>
      <w:r w:rsidR="00CE2EA5" w:rsidRPr="00B66696">
        <w:rPr>
          <w:rFonts w:ascii="Arial" w:hAnsi="Arial" w:cs="Arial"/>
          <w:color w:val="000000"/>
          <w:sz w:val="24"/>
          <w:szCs w:val="24"/>
          <w:lang w:val="en-GB"/>
        </w:rPr>
        <w:t xml:space="preserve">establishment, the School has been inspired by the principles of education in multi-cultural environments, introduced years ago by the International Baccalaureate Organization (IBO). This applies to both the Primary Years Programme (PYP), the Middle Years Programme (MYP) and the Diploma Programme (IB DP). </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With the implementation of the IB DP, the School fits perfectly not only into the objectives of recognising, appreciating and promoting multiculturalism, but also identifies itself with the idea of becoming involved in a number of global-scale problems. In particular, one should highlight the care for the environment, as well as showing respect, tolerance and developing empathy towards people with disabilities, the hungry, the homeless and refugees. For this reason, for the past few years the School has been cooperating with such organizations as: Polish Humanitarian Action, Great Orchestra of Christmas Charity, Habitat for Hu</w:t>
      </w:r>
      <w:r w:rsidR="00D15157" w:rsidRPr="00B66696">
        <w:rPr>
          <w:rFonts w:ascii="Arial" w:hAnsi="Arial" w:cs="Arial"/>
          <w:color w:val="000000"/>
          <w:sz w:val="24"/>
          <w:szCs w:val="24"/>
          <w:lang w:val="en-GB"/>
        </w:rPr>
        <w:t>manity, Amnesty International and</w:t>
      </w:r>
      <w:r w:rsidRPr="00B66696">
        <w:rPr>
          <w:rFonts w:ascii="Arial" w:hAnsi="Arial" w:cs="Arial"/>
          <w:color w:val="000000"/>
          <w:sz w:val="24"/>
          <w:szCs w:val="24"/>
          <w:lang w:val="en-GB"/>
        </w:rPr>
        <w:t xml:space="preserve"> UNICEF. School pupils get involved in voluntary work, e.g. in children's homes, the Society for the Care of the Blind in Laski or din</w:t>
      </w:r>
      <w:r w:rsidR="00D15157" w:rsidRPr="00B66696">
        <w:rPr>
          <w:rFonts w:ascii="Arial" w:hAnsi="Arial" w:cs="Arial"/>
          <w:color w:val="000000"/>
          <w:sz w:val="24"/>
          <w:szCs w:val="24"/>
          <w:lang w:val="en-GB"/>
        </w:rPr>
        <w:t>n</w:t>
      </w:r>
      <w:r w:rsidRPr="00B66696">
        <w:rPr>
          <w:rFonts w:ascii="Arial" w:hAnsi="Arial" w:cs="Arial"/>
          <w:color w:val="000000"/>
          <w:sz w:val="24"/>
          <w:szCs w:val="24"/>
          <w:lang w:val="en-GB"/>
        </w:rPr>
        <w:t>ers for the homeless. They also participate in Model United Nations conferences held both in Poland and abroad.</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As part of international education and cultivating European values, the School organises an annual Patronage Day, a European Day and a Day of Solidarity with Refugees. Since the foundation of the School, it</w:t>
      </w:r>
      <w:r w:rsidR="00D15157" w:rsidRPr="00B66696">
        <w:rPr>
          <w:rFonts w:ascii="Arial" w:hAnsi="Arial" w:cs="Arial"/>
          <w:color w:val="000000"/>
          <w:sz w:val="24"/>
          <w:szCs w:val="24"/>
          <w:lang w:val="en-GB"/>
        </w:rPr>
        <w:t xml:space="preserve"> has been a tradition to organis</w:t>
      </w:r>
      <w:r w:rsidRPr="00B66696">
        <w:rPr>
          <w:rFonts w:ascii="Arial" w:hAnsi="Arial" w:cs="Arial"/>
          <w:color w:val="000000"/>
          <w:sz w:val="24"/>
          <w:szCs w:val="24"/>
          <w:lang w:val="en-GB"/>
        </w:rPr>
        <w:t xml:space="preserve">e Christmas concerts, during which all the School's pupils, teachers and employees perform a jointly prepared play. </w:t>
      </w:r>
      <w:r w:rsidR="00D15157" w:rsidRPr="00B66696">
        <w:rPr>
          <w:rFonts w:ascii="Arial" w:hAnsi="Arial" w:cs="Arial"/>
          <w:color w:val="000000"/>
          <w:sz w:val="24"/>
          <w:szCs w:val="24"/>
          <w:lang w:val="en-GB"/>
        </w:rPr>
        <w:t xml:space="preserve"> T</w:t>
      </w:r>
      <w:r w:rsidRPr="00B66696">
        <w:rPr>
          <w:rFonts w:ascii="Arial" w:hAnsi="Arial" w:cs="Arial"/>
          <w:color w:val="000000"/>
          <w:sz w:val="24"/>
          <w:szCs w:val="24"/>
          <w:lang w:val="en-GB"/>
        </w:rPr>
        <w:t xml:space="preserve">hese events take place on the professional stages of Warsaw's theatres: </w:t>
      </w:r>
      <w:proofErr w:type="spellStart"/>
      <w:r w:rsidRPr="00B66696">
        <w:rPr>
          <w:rFonts w:ascii="Arial" w:hAnsi="Arial" w:cs="Arial"/>
          <w:color w:val="000000"/>
          <w:sz w:val="24"/>
          <w:szCs w:val="24"/>
          <w:lang w:val="en-GB"/>
        </w:rPr>
        <w:t>Lalka</w:t>
      </w:r>
      <w:proofErr w:type="spellEnd"/>
      <w:r w:rsidRPr="00B66696">
        <w:rPr>
          <w:rFonts w:ascii="Arial" w:hAnsi="Arial" w:cs="Arial"/>
          <w:color w:val="000000"/>
          <w:sz w:val="24"/>
          <w:szCs w:val="24"/>
          <w:lang w:val="en-GB"/>
        </w:rPr>
        <w:t xml:space="preserve">, Roma and </w:t>
      </w:r>
      <w:proofErr w:type="spellStart"/>
      <w:r w:rsidRPr="00B66696">
        <w:rPr>
          <w:rFonts w:ascii="Arial" w:hAnsi="Arial" w:cs="Arial"/>
          <w:color w:val="000000"/>
          <w:sz w:val="24"/>
          <w:szCs w:val="24"/>
          <w:lang w:val="en-GB"/>
        </w:rPr>
        <w:t>Teatr</w:t>
      </w:r>
      <w:proofErr w:type="spellEnd"/>
      <w:r w:rsidRPr="00B66696">
        <w:rPr>
          <w:rFonts w:ascii="Arial" w:hAnsi="Arial" w:cs="Arial"/>
          <w:color w:val="000000"/>
          <w:sz w:val="24"/>
          <w:szCs w:val="24"/>
          <w:lang w:val="en-GB"/>
        </w:rPr>
        <w:t xml:space="preserve"> </w:t>
      </w:r>
      <w:proofErr w:type="spellStart"/>
      <w:r w:rsidRPr="00B66696">
        <w:rPr>
          <w:rFonts w:ascii="Arial" w:hAnsi="Arial" w:cs="Arial"/>
          <w:color w:val="000000"/>
          <w:sz w:val="24"/>
          <w:szCs w:val="24"/>
          <w:lang w:val="en-GB"/>
        </w:rPr>
        <w:t>Powszechny</w:t>
      </w:r>
      <w:proofErr w:type="spellEnd"/>
      <w:r w:rsidRPr="00B66696">
        <w:rPr>
          <w:rFonts w:ascii="Arial" w:hAnsi="Arial" w:cs="Arial"/>
          <w:color w:val="000000"/>
          <w:sz w:val="24"/>
          <w:szCs w:val="24"/>
          <w:lang w:val="en-GB"/>
        </w:rPr>
        <w:t>.</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Each year, pupils of the Jan </w:t>
      </w:r>
      <w:proofErr w:type="spellStart"/>
      <w:r w:rsidRPr="00B66696">
        <w:rPr>
          <w:rFonts w:ascii="Arial" w:hAnsi="Arial" w:cs="Arial"/>
          <w:color w:val="000000"/>
          <w:sz w:val="24"/>
          <w:szCs w:val="24"/>
          <w:lang w:val="en-GB"/>
        </w:rPr>
        <w:t>Kułakowski</w:t>
      </w:r>
      <w:proofErr w:type="spellEnd"/>
      <w:r w:rsidRPr="00B66696">
        <w:rPr>
          <w:rFonts w:ascii="Arial" w:hAnsi="Arial" w:cs="Arial"/>
          <w:color w:val="000000"/>
          <w:sz w:val="24"/>
          <w:szCs w:val="24"/>
          <w:lang w:val="en-GB"/>
        </w:rPr>
        <w:t xml:space="preserve"> International European School, Warsaw successfully participate in a number of Olympiads and subject contests, as well as artistic and sports competitions.</w:t>
      </w:r>
      <w:r w:rsidR="00D15157" w:rsidRPr="00B66696">
        <w:rPr>
          <w:rFonts w:ascii="Arial" w:hAnsi="Arial" w:cs="Arial"/>
          <w:color w:val="000000"/>
          <w:sz w:val="24"/>
          <w:szCs w:val="24"/>
          <w:lang w:val="en-GB"/>
        </w:rPr>
        <w:t xml:space="preserve">  </w:t>
      </w:r>
      <w:r w:rsidRPr="00B66696">
        <w:rPr>
          <w:rFonts w:ascii="Arial" w:hAnsi="Arial" w:cs="Arial"/>
          <w:color w:val="000000"/>
          <w:sz w:val="24"/>
          <w:szCs w:val="24"/>
          <w:lang w:val="en-GB"/>
        </w:rPr>
        <w:t xml:space="preserve">They also have the opportunity to participate in additional activities </w:t>
      </w:r>
      <w:r w:rsidRPr="00B66696">
        <w:rPr>
          <w:rFonts w:ascii="Arial" w:hAnsi="Arial" w:cs="Arial"/>
          <w:sz w:val="24"/>
          <w:szCs w:val="24"/>
          <w:lang w:val="en-GB"/>
        </w:rPr>
        <w:t>such as, inter alia, compensatory classes, interest classes, sports activities, artistic workshops, dance classes, music</w:t>
      </w:r>
      <w:r w:rsidR="00D15157" w:rsidRPr="00B66696">
        <w:rPr>
          <w:rFonts w:ascii="Arial" w:hAnsi="Arial" w:cs="Arial"/>
          <w:sz w:val="24"/>
          <w:szCs w:val="24"/>
          <w:lang w:val="en-GB"/>
        </w:rPr>
        <w:t xml:space="preserve"> and technical workshops, etc.</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At each stage of their education, pupils of the Jan </w:t>
      </w:r>
      <w:proofErr w:type="spellStart"/>
      <w:r w:rsidRPr="00B66696">
        <w:rPr>
          <w:rFonts w:ascii="Arial" w:hAnsi="Arial" w:cs="Arial"/>
          <w:color w:val="000000"/>
          <w:sz w:val="24"/>
          <w:szCs w:val="24"/>
          <w:lang w:val="en-GB"/>
        </w:rPr>
        <w:t>Kułakowski</w:t>
      </w:r>
      <w:proofErr w:type="spellEnd"/>
      <w:r w:rsidRPr="00B66696">
        <w:rPr>
          <w:rFonts w:ascii="Arial" w:hAnsi="Arial" w:cs="Arial"/>
          <w:color w:val="000000"/>
          <w:sz w:val="24"/>
          <w:szCs w:val="24"/>
          <w:lang w:val="en-GB"/>
        </w:rPr>
        <w:t xml:space="preserve"> International European School, Warsaw are provided with the statutory right of association in the pupils’ self-government, and their parents have the right to join the parents' council, so they can influence the daily functioning of the School.</w:t>
      </w: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Pedagogical supervision</w:t>
      </w:r>
    </w:p>
    <w:p w:rsidR="00D15157" w:rsidRPr="00B66696" w:rsidRDefault="00D15157" w:rsidP="004169E5">
      <w:pPr>
        <w:spacing w:after="0"/>
        <w:jc w:val="both"/>
        <w:rPr>
          <w:rFonts w:ascii="Arial" w:hAnsi="Arial" w:cs="Arial"/>
          <w:sz w:val="24"/>
          <w:szCs w:val="24"/>
          <w:u w:val="single"/>
          <w:lang w:val="en-GB"/>
        </w:rPr>
      </w:pPr>
    </w:p>
    <w:p w:rsidR="00CE2EA5" w:rsidRPr="00B66696" w:rsidRDefault="00CE2EA5" w:rsidP="004169E5">
      <w:pPr>
        <w:pStyle w:val="menfont"/>
        <w:spacing w:line="276" w:lineRule="auto"/>
        <w:jc w:val="both"/>
        <w:rPr>
          <w:lang w:val="en-GB"/>
        </w:rPr>
      </w:pPr>
      <w:r w:rsidRPr="00B66696">
        <w:rPr>
          <w:lang w:val="en-GB"/>
        </w:rPr>
        <w:t xml:space="preserve">Pursuant to the provisions of the Act of 14 December 2016 on Educational Law (Journal of Laws of 2019, item 1148), pedagogical supervision over non-public schools, including schools referred to in Article 178, section 1 thereof, shall be exercised by the locally competent education superintendent. </w:t>
      </w:r>
      <w:r w:rsidR="00D15157" w:rsidRPr="00B66696">
        <w:rPr>
          <w:lang w:val="en-GB"/>
        </w:rPr>
        <w:t>The pedagogical supervision of</w:t>
      </w:r>
      <w:r w:rsidRPr="00B66696">
        <w:rPr>
          <w:lang w:val="en-GB"/>
        </w:rPr>
        <w:t xml:space="preserve"> schools located in Warsaw is exercised by the Mazovian Education Superintendent. </w:t>
      </w:r>
    </w:p>
    <w:p w:rsidR="00D15157" w:rsidRPr="00B66696" w:rsidRDefault="00D15157" w:rsidP="004169E5">
      <w:pPr>
        <w:pStyle w:val="menfont"/>
        <w:spacing w:line="276" w:lineRule="auto"/>
        <w:jc w:val="both"/>
        <w:rPr>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Financial support - educational subsidy</w:t>
      </w:r>
    </w:p>
    <w:p w:rsidR="00D15157" w:rsidRPr="00B66696" w:rsidRDefault="00D15157" w:rsidP="004169E5">
      <w:pPr>
        <w:spacing w:after="0"/>
        <w:jc w:val="both"/>
        <w:rPr>
          <w:rFonts w:ascii="Arial" w:hAnsi="Arial" w:cs="Arial"/>
          <w:sz w:val="24"/>
          <w:szCs w:val="24"/>
          <w:u w:val="single"/>
          <w:lang w:val="en-GB"/>
        </w:rPr>
      </w:pPr>
    </w:p>
    <w:p w:rsidR="00CE2EA5" w:rsidRPr="00B66696" w:rsidRDefault="00D15157" w:rsidP="004169E5">
      <w:pPr>
        <w:spacing w:after="0"/>
        <w:jc w:val="both"/>
        <w:rPr>
          <w:rFonts w:ascii="Arial" w:hAnsi="Arial" w:cs="Arial"/>
          <w:sz w:val="24"/>
          <w:szCs w:val="24"/>
          <w:lang w:val="en-GB"/>
        </w:rPr>
      </w:pPr>
      <w:r w:rsidRPr="00B66696">
        <w:rPr>
          <w:rFonts w:ascii="Arial" w:hAnsi="Arial" w:cs="Arial"/>
          <w:sz w:val="24"/>
          <w:szCs w:val="24"/>
          <w:lang w:val="en-GB"/>
        </w:rPr>
        <w:t>The School is subsidis</w:t>
      </w:r>
      <w:r w:rsidR="00CE2EA5" w:rsidRPr="00B66696">
        <w:rPr>
          <w:rFonts w:ascii="Arial" w:hAnsi="Arial" w:cs="Arial"/>
          <w:sz w:val="24"/>
          <w:szCs w:val="24"/>
          <w:lang w:val="en-GB"/>
        </w:rPr>
        <w:t>ed from the budget of the City of Warsaw pursuant to Article 26 (1) of the Act on Financing Educational Tasks (Journal of Laws of 2017, item 2203, as amended). Under that provision, non-public schools providing compulsory schooling and compulsory education shall receive a subsidy</w:t>
      </w:r>
      <w:r w:rsidRPr="00B66696">
        <w:rPr>
          <w:rFonts w:ascii="Arial" w:hAnsi="Arial" w:cs="Arial"/>
          <w:sz w:val="24"/>
          <w:szCs w:val="24"/>
          <w:lang w:val="en-GB"/>
        </w:rPr>
        <w:t xml:space="preserve"> for each pupil</w:t>
      </w:r>
      <w:r w:rsidR="006C635A" w:rsidRPr="00B66696">
        <w:rPr>
          <w:rFonts w:ascii="Arial" w:hAnsi="Arial" w:cs="Arial"/>
          <w:sz w:val="24"/>
          <w:szCs w:val="24"/>
          <w:lang w:val="en-GB"/>
        </w:rPr>
        <w:t>,</w:t>
      </w:r>
      <w:r w:rsidR="00CE2EA5" w:rsidRPr="00B66696">
        <w:rPr>
          <w:rFonts w:ascii="Arial" w:hAnsi="Arial" w:cs="Arial"/>
          <w:sz w:val="24"/>
          <w:szCs w:val="24"/>
          <w:lang w:val="en-GB"/>
        </w:rPr>
        <w:t xml:space="preserve"> from the budget of the local government unit being the registration authority for those schools, in the amount equal to the amount provided for such pupil in the educational part of the general subsidy for the local government unit.</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pStyle w:val="ListParagraph"/>
        <w:numPr>
          <w:ilvl w:val="0"/>
          <w:numId w:val="10"/>
        </w:numPr>
        <w:spacing w:after="0"/>
        <w:jc w:val="both"/>
        <w:rPr>
          <w:rFonts w:ascii="Arial" w:hAnsi="Arial" w:cs="Arial"/>
          <w:b/>
          <w:sz w:val="24"/>
          <w:szCs w:val="24"/>
          <w:u w:val="single"/>
          <w:lang w:val="en-GB"/>
        </w:rPr>
      </w:pPr>
      <w:r w:rsidRPr="00B66696">
        <w:rPr>
          <w:rFonts w:ascii="Arial" w:hAnsi="Arial" w:cs="Arial"/>
          <w:b/>
          <w:sz w:val="24"/>
          <w:szCs w:val="24"/>
          <w:u w:val="single"/>
          <w:lang w:val="en-GB"/>
        </w:rPr>
        <w:t>ACCREDITED EUROPEAN SCHOOL</w:t>
      </w:r>
    </w:p>
    <w:p w:rsidR="00CE2EA5" w:rsidRPr="00B66696" w:rsidRDefault="00CE2EA5" w:rsidP="004169E5">
      <w:pPr>
        <w:spacing w:after="0"/>
        <w:jc w:val="both"/>
        <w:rPr>
          <w:rFonts w:ascii="Arial" w:hAnsi="Arial" w:cs="Arial"/>
          <w:color w:val="000000"/>
          <w:sz w:val="24"/>
          <w:szCs w:val="24"/>
          <w:lang w:val="en-GB"/>
        </w:rPr>
      </w:pP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 xml:space="preserve">The </w:t>
      </w:r>
      <w:r w:rsidR="00B22472" w:rsidRPr="00B66696">
        <w:rPr>
          <w:rFonts w:ascii="Arial" w:hAnsi="Arial" w:cs="Arial"/>
          <w:sz w:val="24"/>
          <w:szCs w:val="24"/>
          <w:u w:val="single"/>
          <w:lang w:val="en-GB"/>
        </w:rPr>
        <w:t>school’s</w:t>
      </w:r>
      <w:r w:rsidRPr="00B66696">
        <w:rPr>
          <w:rFonts w:ascii="Arial" w:hAnsi="Arial" w:cs="Arial"/>
          <w:sz w:val="24"/>
          <w:szCs w:val="24"/>
          <w:u w:val="single"/>
          <w:lang w:val="en-GB"/>
        </w:rPr>
        <w:t xml:space="preserve"> vision and mission</w:t>
      </w:r>
    </w:p>
    <w:p w:rsidR="006C635A" w:rsidRPr="00B66696" w:rsidRDefault="006C635A" w:rsidP="004169E5">
      <w:pPr>
        <w:pStyle w:val="CommentText"/>
        <w:spacing w:after="0" w:line="276" w:lineRule="auto"/>
        <w:jc w:val="both"/>
        <w:rPr>
          <w:rFonts w:ascii="Arial" w:hAnsi="Arial" w:cs="Arial"/>
          <w:sz w:val="24"/>
          <w:szCs w:val="24"/>
          <w:u w:val="single"/>
          <w:lang w:val="en-GB"/>
        </w:rPr>
      </w:pPr>
    </w:p>
    <w:p w:rsidR="00CE2EA5" w:rsidRPr="00B66696" w:rsidRDefault="00CE2EA5" w:rsidP="0097177C">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The mission of the </w:t>
      </w:r>
      <w:r w:rsidRPr="00B66696">
        <w:rPr>
          <w:rFonts w:ascii="Arial" w:hAnsi="Arial" w:cs="Arial"/>
          <w:sz w:val="24"/>
          <w:szCs w:val="24"/>
          <w:lang w:val="en-GB"/>
        </w:rPr>
        <w:t xml:space="preserve">Jan </w:t>
      </w:r>
      <w:proofErr w:type="spellStart"/>
      <w:r w:rsidRPr="00B66696">
        <w:rPr>
          <w:rFonts w:ascii="Arial" w:hAnsi="Arial" w:cs="Arial"/>
          <w:sz w:val="24"/>
          <w:szCs w:val="24"/>
          <w:lang w:val="en-GB"/>
        </w:rPr>
        <w:t>Kułakowski</w:t>
      </w:r>
      <w:proofErr w:type="spellEnd"/>
      <w:r w:rsidR="00ED3928" w:rsidRPr="00B66696">
        <w:rPr>
          <w:rFonts w:ascii="Arial" w:hAnsi="Arial" w:cs="Arial"/>
          <w:color w:val="000000"/>
          <w:sz w:val="24"/>
          <w:szCs w:val="24"/>
          <w:lang w:val="en-GB"/>
        </w:rPr>
        <w:t xml:space="preserve"> International European School</w:t>
      </w:r>
      <w:r w:rsidRPr="00B66696">
        <w:rPr>
          <w:rFonts w:ascii="Arial" w:hAnsi="Arial" w:cs="Arial"/>
          <w:color w:val="000000"/>
          <w:sz w:val="24"/>
          <w:szCs w:val="24"/>
          <w:lang w:val="en-GB"/>
        </w:rPr>
        <w:t xml:space="preserve"> Warsaw is to prepare its pupils to meet the challenges of the 21st Century as citizens of a united and democratic Europe and the world, who are aware of their rights and are open to all races and cultures.</w:t>
      </w:r>
      <w:r w:rsidR="00C44B3F" w:rsidRPr="00B66696">
        <w:rPr>
          <w:rFonts w:ascii="Arial" w:hAnsi="Arial" w:cs="Arial"/>
          <w:color w:val="000000"/>
          <w:sz w:val="24"/>
          <w:szCs w:val="24"/>
          <w:lang w:val="en-GB"/>
        </w:rPr>
        <w:t xml:space="preserve"> </w:t>
      </w:r>
      <w:r w:rsidRPr="00B66696">
        <w:rPr>
          <w:rFonts w:ascii="Arial" w:hAnsi="Arial" w:cs="Arial"/>
          <w:color w:val="000000"/>
          <w:sz w:val="24"/>
          <w:szCs w:val="24"/>
          <w:lang w:val="en-GB"/>
        </w:rPr>
        <w:t>The School achieves this objective through its proprietary educational program, the pursuit of excellence in curricula, the achievement of world class standards in multilingual education and accreditation to i</w:t>
      </w:r>
      <w:r w:rsidR="006C635A" w:rsidRPr="00B66696">
        <w:rPr>
          <w:rFonts w:ascii="Arial" w:hAnsi="Arial" w:cs="Arial"/>
          <w:color w:val="000000"/>
          <w:sz w:val="24"/>
          <w:szCs w:val="24"/>
          <w:lang w:val="en-GB"/>
        </w:rPr>
        <w:t>nternational educational organis</w:t>
      </w:r>
      <w:r w:rsidRPr="00B66696">
        <w:rPr>
          <w:rFonts w:ascii="Arial" w:hAnsi="Arial" w:cs="Arial"/>
          <w:color w:val="000000"/>
          <w:sz w:val="24"/>
          <w:szCs w:val="24"/>
          <w:lang w:val="en-GB"/>
        </w:rPr>
        <w:t>ations.</w:t>
      </w:r>
    </w:p>
    <w:p w:rsidR="00CE2EA5" w:rsidRPr="00B66696" w:rsidRDefault="00CE2EA5" w:rsidP="0097177C">
      <w:pPr>
        <w:spacing w:after="0"/>
        <w:jc w:val="both"/>
        <w:rPr>
          <w:rFonts w:ascii="Arial" w:hAnsi="Arial" w:cs="Arial"/>
          <w:color w:val="000000"/>
          <w:sz w:val="24"/>
          <w:szCs w:val="24"/>
          <w:lang w:val="en-GB"/>
        </w:rPr>
      </w:pPr>
    </w:p>
    <w:p w:rsidR="00CE2EA5" w:rsidRPr="00B66696" w:rsidRDefault="00CE2EA5" w:rsidP="004169E5">
      <w:pPr>
        <w:pStyle w:val="CommentText"/>
        <w:spacing w:after="0" w:line="276" w:lineRule="auto"/>
        <w:jc w:val="both"/>
        <w:rPr>
          <w:rFonts w:ascii="Arial" w:hAnsi="Arial" w:cs="Arial"/>
          <w:sz w:val="24"/>
          <w:szCs w:val="24"/>
          <w:lang w:val="en-GB"/>
        </w:rPr>
      </w:pPr>
      <w:r w:rsidRPr="00B66696">
        <w:rPr>
          <w:rFonts w:ascii="Arial" w:hAnsi="Arial" w:cs="Arial"/>
          <w:color w:val="000000"/>
          <w:sz w:val="24"/>
          <w:szCs w:val="24"/>
          <w:lang w:val="en-GB"/>
        </w:rPr>
        <w:t xml:space="preserve">The moral values and code of ethics of the </w:t>
      </w:r>
      <w:r w:rsidRPr="00B66696">
        <w:rPr>
          <w:rFonts w:ascii="Arial" w:hAnsi="Arial" w:cs="Arial"/>
          <w:sz w:val="24"/>
          <w:szCs w:val="24"/>
          <w:lang w:val="en-GB"/>
        </w:rPr>
        <w:t xml:space="preserve">Jan </w:t>
      </w:r>
      <w:proofErr w:type="spellStart"/>
      <w:r w:rsidRPr="00B66696">
        <w:rPr>
          <w:rFonts w:ascii="Arial" w:hAnsi="Arial" w:cs="Arial"/>
          <w:sz w:val="24"/>
          <w:szCs w:val="24"/>
          <w:lang w:val="en-GB"/>
        </w:rPr>
        <w:t>Kułakowski</w:t>
      </w:r>
      <w:proofErr w:type="spellEnd"/>
      <w:r w:rsidRPr="00B66696">
        <w:rPr>
          <w:rFonts w:ascii="Arial" w:hAnsi="Arial" w:cs="Arial"/>
          <w:color w:val="000000"/>
          <w:sz w:val="24"/>
          <w:szCs w:val="24"/>
          <w:lang w:val="en-GB"/>
        </w:rPr>
        <w:t xml:space="preserve"> International European School, Warsaw are founded on the cultural roots of Christian Europe and universal humanistic values. The above is reflected in the logo of the school, which depicts Europe as a tree with roots stemming from ancient Greece and Rome.</w:t>
      </w:r>
    </w:p>
    <w:p w:rsidR="00CE2EA5" w:rsidRPr="00B66696" w:rsidRDefault="00CE2EA5" w:rsidP="004169E5">
      <w:pPr>
        <w:pStyle w:val="CommentText"/>
        <w:spacing w:after="0" w:line="276" w:lineRule="auto"/>
        <w:jc w:val="both"/>
        <w:rPr>
          <w:rFonts w:ascii="Arial" w:hAnsi="Arial" w:cs="Arial"/>
          <w:sz w:val="24"/>
          <w:szCs w:val="24"/>
          <w:lang w:val="en-GB"/>
        </w:rPr>
      </w:pP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General description of the school's premises</w:t>
      </w:r>
    </w:p>
    <w:p w:rsidR="0091137E" w:rsidRPr="00B66696" w:rsidRDefault="0091137E" w:rsidP="004169E5">
      <w:pPr>
        <w:pStyle w:val="CommentText"/>
        <w:spacing w:after="0" w:line="276" w:lineRule="auto"/>
        <w:jc w:val="both"/>
        <w:rPr>
          <w:rFonts w:ascii="Arial" w:hAnsi="Arial" w:cs="Arial"/>
          <w:sz w:val="24"/>
          <w:szCs w:val="24"/>
          <w:u w:val="single"/>
          <w:lang w:val="en-GB"/>
        </w:rPr>
      </w:pPr>
    </w:p>
    <w:p w:rsidR="00CE2EA5" w:rsidRPr="00B66696" w:rsidRDefault="00CE2EA5" w:rsidP="0097177C">
      <w:pPr>
        <w:spacing w:after="0"/>
        <w:jc w:val="both"/>
        <w:rPr>
          <w:rFonts w:ascii="Arial" w:hAnsi="Arial" w:cs="Arial"/>
          <w:sz w:val="24"/>
          <w:szCs w:val="24"/>
          <w:lang w:val="en-GB"/>
        </w:rPr>
      </w:pPr>
      <w:r w:rsidRPr="00B66696">
        <w:rPr>
          <w:rFonts w:ascii="Arial" w:hAnsi="Arial" w:cs="Arial"/>
          <w:sz w:val="24"/>
          <w:szCs w:val="24"/>
          <w:lang w:val="en-GB"/>
        </w:rPr>
        <w:t>The modern building that houses the School was built in 2011 and offers approximately 6</w:t>
      </w:r>
      <w:r w:rsidR="00ED3928" w:rsidRPr="00B66696">
        <w:rPr>
          <w:rFonts w:ascii="Arial" w:hAnsi="Arial" w:cs="Arial"/>
          <w:sz w:val="24"/>
          <w:szCs w:val="24"/>
          <w:lang w:val="en-GB"/>
        </w:rPr>
        <w:t>,</w:t>
      </w:r>
      <w:r w:rsidRPr="00B66696">
        <w:rPr>
          <w:rFonts w:ascii="Arial" w:hAnsi="Arial" w:cs="Arial"/>
          <w:sz w:val="24"/>
          <w:szCs w:val="24"/>
          <w:lang w:val="en-GB"/>
        </w:rPr>
        <w:t>000 m</w:t>
      </w:r>
      <w:r w:rsidRPr="00B66696">
        <w:rPr>
          <w:rFonts w:ascii="Arial" w:hAnsi="Arial" w:cs="Arial"/>
          <w:sz w:val="24"/>
          <w:szCs w:val="24"/>
          <w:vertAlign w:val="superscript"/>
          <w:lang w:val="en-GB"/>
        </w:rPr>
        <w:t>2</w:t>
      </w:r>
      <w:r w:rsidRPr="00B66696">
        <w:rPr>
          <w:rFonts w:ascii="Arial" w:hAnsi="Arial" w:cs="Arial"/>
          <w:sz w:val="24"/>
          <w:szCs w:val="24"/>
          <w:lang w:val="en-GB"/>
        </w:rPr>
        <w:t xml:space="preserve"> of usable space. Its design allows for a functional arrangement of space. The facility is equipped with state-of-the-art technical solutions, including a lift and mechanical ventilation, and facilities for people with special needs. Alongside the School building, there is a 1.5 ha sports and recreation area, with two multifunctional sports fields, three playgrounds, an outdoor gym, and a gazebo equipped with interactive whiteboards.</w:t>
      </w:r>
    </w:p>
    <w:p w:rsidR="00CE2EA5" w:rsidRPr="00B66696" w:rsidRDefault="00CE2EA5" w:rsidP="0097177C">
      <w:pPr>
        <w:spacing w:after="0"/>
        <w:jc w:val="both"/>
        <w:rPr>
          <w:rFonts w:ascii="Arial" w:hAnsi="Arial" w:cs="Arial"/>
          <w:sz w:val="24"/>
          <w:szCs w:val="24"/>
          <w:lang w:val="en-GB"/>
        </w:rPr>
      </w:pPr>
    </w:p>
    <w:p w:rsidR="00CE2EA5" w:rsidRPr="00B66696" w:rsidRDefault="00CE2EA5" w:rsidP="00AA4C0B">
      <w:pPr>
        <w:jc w:val="both"/>
        <w:rPr>
          <w:rFonts w:ascii="Arial" w:hAnsi="Arial" w:cs="Arial"/>
          <w:sz w:val="24"/>
          <w:szCs w:val="24"/>
          <w:lang w:val="en-GB"/>
        </w:rPr>
      </w:pPr>
      <w:r w:rsidRPr="00B66696">
        <w:rPr>
          <w:rFonts w:ascii="Arial" w:hAnsi="Arial" w:cs="Arial"/>
          <w:sz w:val="24"/>
          <w:szCs w:val="24"/>
          <w:lang w:val="en-GB"/>
        </w:rPr>
        <w:t xml:space="preserve">The School building </w:t>
      </w:r>
      <w:r w:rsidR="0091137E" w:rsidRPr="00B66696">
        <w:rPr>
          <w:rFonts w:ascii="Arial" w:hAnsi="Arial" w:cs="Arial"/>
          <w:sz w:val="24"/>
          <w:szCs w:val="24"/>
          <w:lang w:val="en-GB"/>
        </w:rPr>
        <w:t>houses three IT labs, a chemistry lab, two biology</w:t>
      </w:r>
      <w:r w:rsidRPr="00B66696">
        <w:rPr>
          <w:rFonts w:ascii="Arial" w:hAnsi="Arial" w:cs="Arial"/>
          <w:sz w:val="24"/>
          <w:szCs w:val="24"/>
          <w:lang w:val="en-GB"/>
        </w:rPr>
        <w:t xml:space="preserve"> </w:t>
      </w:r>
      <w:r w:rsidR="0091137E" w:rsidRPr="00B66696">
        <w:rPr>
          <w:rFonts w:ascii="Arial" w:hAnsi="Arial" w:cs="Arial"/>
          <w:sz w:val="24"/>
          <w:szCs w:val="24"/>
          <w:lang w:val="en-GB"/>
        </w:rPr>
        <w:t>labs, a physics</w:t>
      </w:r>
      <w:r w:rsidRPr="00B66696">
        <w:rPr>
          <w:rFonts w:ascii="Arial" w:hAnsi="Arial" w:cs="Arial"/>
          <w:sz w:val="24"/>
          <w:szCs w:val="24"/>
          <w:lang w:val="en-GB"/>
        </w:rPr>
        <w:t xml:space="preserve"> lab, a natural science lab, two art and workshop labs, two m</w:t>
      </w:r>
      <w:r w:rsidR="008878CB" w:rsidRPr="00B66696">
        <w:rPr>
          <w:rFonts w:ascii="Arial" w:hAnsi="Arial" w:cs="Arial"/>
          <w:sz w:val="24"/>
          <w:szCs w:val="24"/>
          <w:lang w:val="en-GB"/>
        </w:rPr>
        <w:t>usic labs, a gym for the nursery cycle and early primary classes</w:t>
      </w:r>
      <w:r w:rsidRPr="00B66696">
        <w:rPr>
          <w:rFonts w:ascii="Arial" w:hAnsi="Arial" w:cs="Arial"/>
          <w:sz w:val="24"/>
          <w:szCs w:val="24"/>
          <w:lang w:val="en-GB"/>
        </w:rPr>
        <w:t xml:space="preserve">, a library with 40,000 </w:t>
      </w:r>
      <w:r w:rsidR="0091137E" w:rsidRPr="00B66696">
        <w:rPr>
          <w:rFonts w:ascii="Arial" w:hAnsi="Arial" w:cs="Arial"/>
          <w:sz w:val="24"/>
          <w:szCs w:val="24"/>
          <w:lang w:val="en-GB"/>
        </w:rPr>
        <w:t>books</w:t>
      </w:r>
      <w:r w:rsidRPr="00B66696">
        <w:rPr>
          <w:rFonts w:ascii="Arial" w:hAnsi="Arial" w:cs="Arial"/>
          <w:sz w:val="24"/>
          <w:szCs w:val="24"/>
          <w:lang w:val="en-GB"/>
        </w:rPr>
        <w:t xml:space="preserve"> and access to multimedia resources. 44 classrooms are equipped with interactive whiteboards, projectors and/or TV screens. The entire building is provided with open access to wireless Internet. Both the classrooms and the overall School's interior design are </w:t>
      </w:r>
      <w:r w:rsidRPr="00B66696">
        <w:rPr>
          <w:rFonts w:ascii="Arial" w:hAnsi="Arial" w:cs="Arial"/>
          <w:sz w:val="24"/>
          <w:szCs w:val="24"/>
          <w:lang w:val="en-GB"/>
        </w:rPr>
        <w:lastRenderedPageBreak/>
        <w:t>inspired by the international character of the school. The school uses a public gym and</w:t>
      </w:r>
      <w:r w:rsidR="0091137E" w:rsidRPr="00B66696">
        <w:rPr>
          <w:rFonts w:ascii="Arial" w:hAnsi="Arial" w:cs="Arial"/>
          <w:sz w:val="24"/>
          <w:szCs w:val="24"/>
          <w:lang w:val="en-GB"/>
        </w:rPr>
        <w:t xml:space="preserve"> a swimming pool located approximately</w:t>
      </w:r>
      <w:r w:rsidRPr="00B66696">
        <w:rPr>
          <w:rFonts w:ascii="Arial" w:hAnsi="Arial" w:cs="Arial"/>
          <w:sz w:val="24"/>
          <w:szCs w:val="24"/>
          <w:lang w:val="en-GB"/>
        </w:rPr>
        <w:t xml:space="preserve"> 1</w:t>
      </w:r>
      <w:r w:rsidR="0091137E" w:rsidRPr="00B66696">
        <w:rPr>
          <w:rFonts w:ascii="Arial" w:hAnsi="Arial" w:cs="Arial"/>
          <w:sz w:val="24"/>
          <w:szCs w:val="24"/>
          <w:lang w:val="en-GB"/>
        </w:rPr>
        <w:t>km</w:t>
      </w:r>
      <w:r w:rsidRPr="00B66696">
        <w:rPr>
          <w:rFonts w:ascii="Arial" w:hAnsi="Arial" w:cs="Arial"/>
          <w:sz w:val="24"/>
          <w:szCs w:val="24"/>
          <w:lang w:val="en-GB"/>
        </w:rPr>
        <w:t xml:space="preserve"> from the school building. Students are transported to the public sports complex by school buses.</w:t>
      </w: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The school</w:t>
      </w:r>
      <w:r w:rsidR="008878CB" w:rsidRPr="00B66696">
        <w:rPr>
          <w:rFonts w:ascii="Arial" w:hAnsi="Arial" w:cs="Arial"/>
          <w:sz w:val="24"/>
          <w:szCs w:val="24"/>
          <w:u w:val="single"/>
          <w:lang w:val="en-GB"/>
        </w:rPr>
        <w:t xml:space="preserve"> structure and language sections</w:t>
      </w:r>
      <w:r w:rsidRPr="00B66696">
        <w:rPr>
          <w:rFonts w:ascii="Arial" w:hAnsi="Arial" w:cs="Arial"/>
          <w:sz w:val="24"/>
          <w:szCs w:val="24"/>
          <w:u w:val="single"/>
          <w:lang w:val="en-GB"/>
        </w:rPr>
        <w:t xml:space="preserve"> in a five-year perspective</w:t>
      </w:r>
    </w:p>
    <w:p w:rsidR="0091137E" w:rsidRPr="00B66696" w:rsidRDefault="0091137E" w:rsidP="004169E5">
      <w:pPr>
        <w:pStyle w:val="CommentText"/>
        <w:spacing w:after="0" w:line="276" w:lineRule="auto"/>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As of September 2020, the School will prov</w:t>
      </w:r>
      <w:r w:rsidR="008878CB" w:rsidRPr="00B66696">
        <w:rPr>
          <w:rFonts w:ascii="Arial" w:hAnsi="Arial" w:cs="Arial"/>
          <w:sz w:val="24"/>
          <w:szCs w:val="24"/>
          <w:lang w:val="en-GB"/>
        </w:rPr>
        <w:t>ide education in a nursery school (N1 and N2), a</w:t>
      </w:r>
      <w:r w:rsidRPr="00B66696">
        <w:rPr>
          <w:rFonts w:ascii="Arial" w:hAnsi="Arial" w:cs="Arial"/>
          <w:sz w:val="24"/>
          <w:szCs w:val="24"/>
          <w:lang w:val="en-GB"/>
        </w:rPr>
        <w:t xml:space="preserve"> p</w:t>
      </w:r>
      <w:r w:rsidR="008878CB" w:rsidRPr="00B66696">
        <w:rPr>
          <w:rFonts w:ascii="Arial" w:hAnsi="Arial" w:cs="Arial"/>
          <w:sz w:val="24"/>
          <w:szCs w:val="24"/>
          <w:lang w:val="en-GB"/>
        </w:rPr>
        <w:t>rimary school (P1-P5) and a secondary</w:t>
      </w:r>
      <w:r w:rsidRPr="00B66696">
        <w:rPr>
          <w:rFonts w:ascii="Arial" w:hAnsi="Arial" w:cs="Arial"/>
          <w:sz w:val="24"/>
          <w:szCs w:val="24"/>
          <w:lang w:val="en-GB"/>
        </w:rPr>
        <w:t xml:space="preserve"> school (S1-S3).</w:t>
      </w: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 xml:space="preserve"> </w:t>
      </w: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 xml:space="preserve">During the transitional period, the children of </w:t>
      </w:r>
      <w:proofErr w:type="spellStart"/>
      <w:r w:rsidRPr="00B66696">
        <w:rPr>
          <w:rFonts w:ascii="Arial" w:hAnsi="Arial" w:cs="Arial"/>
          <w:sz w:val="24"/>
          <w:szCs w:val="24"/>
          <w:lang w:val="en-GB"/>
        </w:rPr>
        <w:t>Frontex</w:t>
      </w:r>
      <w:proofErr w:type="spellEnd"/>
      <w:r w:rsidRPr="00B66696">
        <w:rPr>
          <w:rFonts w:ascii="Arial" w:hAnsi="Arial" w:cs="Arial"/>
          <w:sz w:val="24"/>
          <w:szCs w:val="24"/>
          <w:lang w:val="en-GB"/>
        </w:rPr>
        <w:t xml:space="preserve"> personnel</w:t>
      </w:r>
      <w:r w:rsidR="00C44B3F" w:rsidRPr="00B66696">
        <w:rPr>
          <w:rFonts w:ascii="Arial" w:hAnsi="Arial" w:cs="Arial"/>
          <w:sz w:val="24"/>
          <w:szCs w:val="24"/>
          <w:lang w:val="en-GB"/>
        </w:rPr>
        <w:t xml:space="preserve"> </w:t>
      </w:r>
      <w:r w:rsidR="0091137E" w:rsidRPr="00B66696">
        <w:rPr>
          <w:rFonts w:ascii="Arial" w:hAnsi="Arial" w:cs="Arial"/>
          <w:sz w:val="24"/>
          <w:szCs w:val="24"/>
          <w:lang w:val="en-GB"/>
        </w:rPr>
        <w:t xml:space="preserve"> in the </w:t>
      </w:r>
      <w:r w:rsidRPr="00B66696">
        <w:rPr>
          <w:rFonts w:ascii="Arial" w:hAnsi="Arial" w:cs="Arial"/>
          <w:sz w:val="24"/>
          <w:szCs w:val="24"/>
          <w:lang w:val="en-GB"/>
        </w:rPr>
        <w:t>S4-S7</w:t>
      </w:r>
      <w:r w:rsidR="0091137E" w:rsidRPr="00B66696">
        <w:rPr>
          <w:rFonts w:ascii="Arial" w:hAnsi="Arial" w:cs="Arial"/>
          <w:sz w:val="24"/>
          <w:szCs w:val="24"/>
          <w:lang w:val="en-GB"/>
        </w:rPr>
        <w:t xml:space="preserve"> age group</w:t>
      </w:r>
      <w:r w:rsidRPr="00B66696">
        <w:rPr>
          <w:rStyle w:val="CommentReference"/>
          <w:lang w:val="en-GB"/>
        </w:rPr>
        <w:t xml:space="preserve"> </w:t>
      </w:r>
      <w:r w:rsidR="0091137E" w:rsidRPr="00B66696">
        <w:rPr>
          <w:rFonts w:ascii="Arial" w:hAnsi="Arial" w:cs="Arial"/>
          <w:sz w:val="24"/>
          <w:szCs w:val="24"/>
          <w:lang w:val="en-GB"/>
        </w:rPr>
        <w:t>will be</w:t>
      </w:r>
      <w:r w:rsidRPr="00B66696">
        <w:rPr>
          <w:rFonts w:ascii="Arial" w:hAnsi="Arial" w:cs="Arial"/>
          <w:sz w:val="24"/>
          <w:szCs w:val="24"/>
          <w:lang w:val="en-GB"/>
        </w:rPr>
        <w:t xml:space="preserve"> provided with education in the existing </w:t>
      </w:r>
      <w:r w:rsidR="0091137E" w:rsidRPr="00B66696">
        <w:rPr>
          <w:rFonts w:ascii="Arial" w:hAnsi="Arial" w:cs="Arial"/>
          <w:sz w:val="24"/>
          <w:szCs w:val="24"/>
          <w:lang w:val="en-GB"/>
        </w:rPr>
        <w:t>structures of the School.  This education will be offered</w:t>
      </w:r>
      <w:r w:rsidRPr="00B66696">
        <w:rPr>
          <w:rFonts w:ascii="Arial" w:hAnsi="Arial" w:cs="Arial"/>
          <w:sz w:val="24"/>
          <w:szCs w:val="24"/>
          <w:lang w:val="en-GB"/>
        </w:rPr>
        <w:t xml:space="preserve"> in English, </w:t>
      </w:r>
      <w:r w:rsidR="0091137E" w:rsidRPr="00B66696">
        <w:rPr>
          <w:rFonts w:ascii="Arial" w:hAnsi="Arial" w:cs="Arial"/>
          <w:sz w:val="24"/>
          <w:szCs w:val="24"/>
          <w:lang w:val="en-GB"/>
        </w:rPr>
        <w:t>although</w:t>
      </w:r>
      <w:r w:rsidRPr="00B66696">
        <w:rPr>
          <w:rFonts w:ascii="Arial" w:hAnsi="Arial" w:cs="Arial"/>
          <w:sz w:val="24"/>
          <w:szCs w:val="24"/>
          <w:lang w:val="en-GB"/>
        </w:rPr>
        <w:t xml:space="preserve"> Polish students</w:t>
      </w:r>
      <w:r w:rsidR="0091137E" w:rsidRPr="00B66696">
        <w:rPr>
          <w:rFonts w:ascii="Arial" w:hAnsi="Arial" w:cs="Arial"/>
          <w:sz w:val="24"/>
          <w:szCs w:val="24"/>
          <w:lang w:val="en-GB"/>
        </w:rPr>
        <w:t xml:space="preserve"> will be provided</w:t>
      </w:r>
      <w:r w:rsidRPr="00B66696">
        <w:rPr>
          <w:rFonts w:ascii="Arial" w:hAnsi="Arial" w:cs="Arial"/>
          <w:sz w:val="24"/>
          <w:szCs w:val="24"/>
          <w:lang w:val="en-GB"/>
        </w:rPr>
        <w:t xml:space="preserve"> with Polish </w:t>
      </w:r>
      <w:r w:rsidR="0091137E" w:rsidRPr="00B66696">
        <w:rPr>
          <w:rFonts w:ascii="Arial" w:hAnsi="Arial" w:cs="Arial"/>
          <w:sz w:val="24"/>
          <w:szCs w:val="24"/>
          <w:lang w:val="en-GB"/>
        </w:rPr>
        <w:t>language,</w:t>
      </w:r>
      <w:r w:rsidRPr="00B66696">
        <w:rPr>
          <w:rFonts w:ascii="Arial" w:hAnsi="Arial" w:cs="Arial"/>
          <w:sz w:val="24"/>
          <w:szCs w:val="24"/>
          <w:lang w:val="en-GB"/>
        </w:rPr>
        <w:t xml:space="preserve"> Polish history and</w:t>
      </w:r>
      <w:r w:rsidR="0091137E" w:rsidRPr="00B66696">
        <w:rPr>
          <w:rFonts w:ascii="Arial" w:hAnsi="Arial" w:cs="Arial"/>
          <w:sz w:val="24"/>
          <w:szCs w:val="24"/>
          <w:lang w:val="en-GB"/>
        </w:rPr>
        <w:t xml:space="preserve"> Polish</w:t>
      </w:r>
      <w:r w:rsidRPr="00B66696">
        <w:rPr>
          <w:rFonts w:ascii="Arial" w:hAnsi="Arial" w:cs="Arial"/>
          <w:sz w:val="24"/>
          <w:szCs w:val="24"/>
          <w:lang w:val="en-GB"/>
        </w:rPr>
        <w:t xml:space="preserve"> geography l</w:t>
      </w:r>
      <w:r w:rsidR="0091137E" w:rsidRPr="00B66696">
        <w:rPr>
          <w:rFonts w:ascii="Arial" w:hAnsi="Arial" w:cs="Arial"/>
          <w:sz w:val="24"/>
          <w:szCs w:val="24"/>
          <w:lang w:val="en-GB"/>
        </w:rPr>
        <w:t>essons in their native language.  Non-Polish students will be provided with</w:t>
      </w:r>
      <w:r w:rsidRPr="00B66696">
        <w:rPr>
          <w:rFonts w:ascii="Arial" w:hAnsi="Arial" w:cs="Arial"/>
          <w:sz w:val="24"/>
          <w:szCs w:val="24"/>
          <w:lang w:val="en-GB"/>
        </w:rPr>
        <w:t xml:space="preserve"> Polish as a foreign language (PFL)</w:t>
      </w:r>
      <w:r w:rsidR="0091137E" w:rsidRPr="00B66696">
        <w:rPr>
          <w:rFonts w:ascii="Arial" w:hAnsi="Arial" w:cs="Arial"/>
          <w:sz w:val="24"/>
          <w:szCs w:val="24"/>
          <w:lang w:val="en-GB"/>
        </w:rPr>
        <w:t xml:space="preserve"> lessons</w:t>
      </w:r>
      <w:r w:rsidRPr="00B66696">
        <w:rPr>
          <w:rFonts w:ascii="Arial" w:hAnsi="Arial" w:cs="Arial"/>
          <w:sz w:val="24"/>
          <w:szCs w:val="24"/>
          <w:lang w:val="en-GB"/>
        </w:rPr>
        <w:t>.</w:t>
      </w:r>
    </w:p>
    <w:p w:rsidR="00CE2EA5" w:rsidRPr="00B66696" w:rsidRDefault="00CE2EA5" w:rsidP="004169E5">
      <w:pPr>
        <w:spacing w:after="0"/>
        <w:jc w:val="both"/>
        <w:rPr>
          <w:rFonts w:ascii="Arial" w:hAnsi="Arial" w:cs="Arial"/>
          <w:sz w:val="24"/>
          <w:szCs w:val="24"/>
          <w:lang w:val="en-GB"/>
        </w:rPr>
      </w:pPr>
    </w:p>
    <w:p w:rsidR="00CE2EA5" w:rsidRPr="00B66696" w:rsidRDefault="007A6932" w:rsidP="004169E5">
      <w:pPr>
        <w:pStyle w:val="CommentText"/>
        <w:spacing w:after="0" w:line="276" w:lineRule="auto"/>
        <w:jc w:val="both"/>
        <w:rPr>
          <w:rFonts w:ascii="Arial" w:hAnsi="Arial" w:cs="Arial"/>
          <w:sz w:val="24"/>
          <w:szCs w:val="24"/>
          <w:lang w:val="en-GB"/>
        </w:rPr>
      </w:pPr>
      <w:r w:rsidRPr="00B66696">
        <w:rPr>
          <w:rFonts w:ascii="Arial" w:hAnsi="Arial" w:cs="Arial"/>
          <w:color w:val="000000"/>
          <w:sz w:val="24"/>
          <w:szCs w:val="24"/>
          <w:lang w:val="en-GB"/>
        </w:rPr>
        <w:t>D</w:t>
      </w:r>
      <w:r w:rsidR="00CE2EA5" w:rsidRPr="00B66696">
        <w:rPr>
          <w:rFonts w:ascii="Arial" w:hAnsi="Arial" w:cs="Arial"/>
          <w:color w:val="000000"/>
          <w:sz w:val="24"/>
          <w:szCs w:val="24"/>
          <w:lang w:val="en-GB"/>
        </w:rPr>
        <w:t xml:space="preserve">uring the first stage of its functioning as an </w:t>
      </w:r>
      <w:r w:rsidR="0046707E" w:rsidRPr="00B66696">
        <w:rPr>
          <w:rFonts w:ascii="Arial" w:hAnsi="Arial" w:cs="Arial"/>
          <w:color w:val="000000"/>
          <w:sz w:val="24"/>
          <w:szCs w:val="24"/>
          <w:lang w:val="en-GB"/>
        </w:rPr>
        <w:t xml:space="preserve">Accredited European School, </w:t>
      </w:r>
      <w:r w:rsidRPr="00B66696">
        <w:rPr>
          <w:rFonts w:ascii="Arial" w:hAnsi="Arial" w:cs="Arial"/>
          <w:color w:val="000000"/>
          <w:sz w:val="24"/>
          <w:szCs w:val="24"/>
          <w:lang w:val="en-GB"/>
        </w:rPr>
        <w:t xml:space="preserve">the plan is </w:t>
      </w:r>
      <w:r w:rsidR="00CE2EA5" w:rsidRPr="00B66696">
        <w:rPr>
          <w:rFonts w:ascii="Arial" w:hAnsi="Arial" w:cs="Arial"/>
          <w:color w:val="000000"/>
          <w:sz w:val="24"/>
          <w:szCs w:val="24"/>
          <w:lang w:val="en-GB"/>
        </w:rPr>
        <w:t>to set up two language sections, one Polish and one English. SWALS pupils (Students without a Language Section) will be prov</w:t>
      </w:r>
      <w:r w:rsidR="0046707E" w:rsidRPr="00B66696">
        <w:rPr>
          <w:rFonts w:ascii="Arial" w:hAnsi="Arial" w:cs="Arial"/>
          <w:color w:val="000000"/>
          <w:sz w:val="24"/>
          <w:szCs w:val="24"/>
          <w:lang w:val="en-GB"/>
        </w:rPr>
        <w:t>ided with mother tongue tuition</w:t>
      </w:r>
      <w:r w:rsidR="00CE2EA5" w:rsidRPr="00B66696">
        <w:rPr>
          <w:rFonts w:ascii="Arial" w:hAnsi="Arial" w:cs="Arial"/>
          <w:color w:val="000000"/>
          <w:sz w:val="24"/>
          <w:szCs w:val="24"/>
          <w:lang w:val="en-GB"/>
        </w:rPr>
        <w:t>.</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As of September 2021, the School will provide educati</w:t>
      </w:r>
      <w:r w:rsidR="0046707E" w:rsidRPr="00B66696">
        <w:rPr>
          <w:rFonts w:ascii="Arial" w:hAnsi="Arial" w:cs="Arial"/>
          <w:sz w:val="24"/>
          <w:szCs w:val="24"/>
          <w:lang w:val="en-GB"/>
        </w:rPr>
        <w:t xml:space="preserve">on in a nursery school (N1 and N2), a </w:t>
      </w:r>
      <w:r w:rsidRPr="00B66696">
        <w:rPr>
          <w:rFonts w:ascii="Arial" w:hAnsi="Arial" w:cs="Arial"/>
          <w:sz w:val="24"/>
          <w:szCs w:val="24"/>
          <w:lang w:val="en-GB"/>
        </w:rPr>
        <w:t>p</w:t>
      </w:r>
      <w:r w:rsidR="0046707E" w:rsidRPr="00B66696">
        <w:rPr>
          <w:rFonts w:ascii="Arial" w:hAnsi="Arial" w:cs="Arial"/>
          <w:sz w:val="24"/>
          <w:szCs w:val="24"/>
          <w:lang w:val="en-GB"/>
        </w:rPr>
        <w:t>rimary school (P1-P5) and a secondary</w:t>
      </w:r>
      <w:r w:rsidRPr="00B66696">
        <w:rPr>
          <w:rFonts w:ascii="Arial" w:hAnsi="Arial" w:cs="Arial"/>
          <w:sz w:val="24"/>
          <w:szCs w:val="24"/>
          <w:lang w:val="en-GB"/>
        </w:rPr>
        <w:t xml:space="preserve"> school (S1-S4).</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 xml:space="preserve">Nine months prior to the expiry of the three-year accreditation period, it is planned to submit a new application that would also include sections S6 and S7. </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As of September 2022, the School will prov</w:t>
      </w:r>
      <w:r w:rsidR="0046707E" w:rsidRPr="00B66696">
        <w:rPr>
          <w:rFonts w:ascii="Arial" w:hAnsi="Arial" w:cs="Arial"/>
          <w:sz w:val="24"/>
          <w:szCs w:val="24"/>
          <w:lang w:val="en-GB"/>
        </w:rPr>
        <w:t>ide education in a nursery school (N1 and N2), a</w:t>
      </w:r>
      <w:r w:rsidRPr="00B66696">
        <w:rPr>
          <w:rFonts w:ascii="Arial" w:hAnsi="Arial" w:cs="Arial"/>
          <w:sz w:val="24"/>
          <w:szCs w:val="24"/>
          <w:lang w:val="en-GB"/>
        </w:rPr>
        <w:t xml:space="preserve"> p</w:t>
      </w:r>
      <w:r w:rsidR="0046707E" w:rsidRPr="00B66696">
        <w:rPr>
          <w:rFonts w:ascii="Arial" w:hAnsi="Arial" w:cs="Arial"/>
          <w:sz w:val="24"/>
          <w:szCs w:val="24"/>
          <w:lang w:val="en-GB"/>
        </w:rPr>
        <w:t>rimary school (P1-P5) and a secondary</w:t>
      </w:r>
      <w:r w:rsidRPr="00B66696">
        <w:rPr>
          <w:rFonts w:ascii="Arial" w:hAnsi="Arial" w:cs="Arial"/>
          <w:sz w:val="24"/>
          <w:szCs w:val="24"/>
          <w:lang w:val="en-GB"/>
        </w:rPr>
        <w:t xml:space="preserve"> school (S1-S5).</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As of September 2023, the School will prov</w:t>
      </w:r>
      <w:r w:rsidR="0046707E" w:rsidRPr="00B66696">
        <w:rPr>
          <w:rFonts w:ascii="Arial" w:hAnsi="Arial" w:cs="Arial"/>
          <w:sz w:val="24"/>
          <w:szCs w:val="24"/>
          <w:lang w:val="en-GB"/>
        </w:rPr>
        <w:t>ide education in a nursery school (N1 and N2), a</w:t>
      </w:r>
      <w:r w:rsidRPr="00B66696">
        <w:rPr>
          <w:rFonts w:ascii="Arial" w:hAnsi="Arial" w:cs="Arial"/>
          <w:sz w:val="24"/>
          <w:szCs w:val="24"/>
          <w:lang w:val="en-GB"/>
        </w:rPr>
        <w:t xml:space="preserve"> p</w:t>
      </w:r>
      <w:r w:rsidR="0046707E" w:rsidRPr="00B66696">
        <w:rPr>
          <w:rFonts w:ascii="Arial" w:hAnsi="Arial" w:cs="Arial"/>
          <w:sz w:val="24"/>
          <w:szCs w:val="24"/>
          <w:lang w:val="en-GB"/>
        </w:rPr>
        <w:t>rimary school (P1-P5) and a secondary</w:t>
      </w:r>
      <w:r w:rsidRPr="00B66696">
        <w:rPr>
          <w:rFonts w:ascii="Arial" w:hAnsi="Arial" w:cs="Arial"/>
          <w:sz w:val="24"/>
          <w:szCs w:val="24"/>
          <w:lang w:val="en-GB"/>
        </w:rPr>
        <w:t xml:space="preserve"> school (S1-S6).</w:t>
      </w:r>
    </w:p>
    <w:p w:rsidR="00CE2EA5" w:rsidRPr="00B66696" w:rsidRDefault="00CE2EA5" w:rsidP="004169E5">
      <w:pPr>
        <w:spacing w:after="0"/>
        <w:jc w:val="both"/>
        <w:rPr>
          <w:rFonts w:ascii="Arial" w:hAnsi="Arial" w:cs="Arial"/>
          <w:sz w:val="24"/>
          <w:szCs w:val="24"/>
          <w:lang w:val="en-GB"/>
        </w:rPr>
      </w:pPr>
    </w:p>
    <w:p w:rsidR="00CE2EA5" w:rsidRPr="00B66696" w:rsidRDefault="00CE2EA5" w:rsidP="004169E5">
      <w:pPr>
        <w:spacing w:after="0"/>
        <w:jc w:val="both"/>
        <w:rPr>
          <w:rFonts w:ascii="Arial" w:hAnsi="Arial" w:cs="Arial"/>
          <w:sz w:val="24"/>
          <w:szCs w:val="24"/>
          <w:lang w:val="en-GB"/>
        </w:rPr>
      </w:pPr>
      <w:r w:rsidRPr="00B66696">
        <w:rPr>
          <w:rFonts w:ascii="Arial" w:hAnsi="Arial" w:cs="Arial"/>
          <w:sz w:val="24"/>
          <w:szCs w:val="24"/>
          <w:lang w:val="en-GB"/>
        </w:rPr>
        <w:t>As of September 2024, the School will prov</w:t>
      </w:r>
      <w:r w:rsidR="0046707E" w:rsidRPr="00B66696">
        <w:rPr>
          <w:rFonts w:ascii="Arial" w:hAnsi="Arial" w:cs="Arial"/>
          <w:sz w:val="24"/>
          <w:szCs w:val="24"/>
          <w:lang w:val="en-GB"/>
        </w:rPr>
        <w:t>ide education in a nursery school (N1 and N2), a</w:t>
      </w:r>
      <w:r w:rsidRPr="00B66696">
        <w:rPr>
          <w:rFonts w:ascii="Arial" w:hAnsi="Arial" w:cs="Arial"/>
          <w:sz w:val="24"/>
          <w:szCs w:val="24"/>
          <w:lang w:val="en-GB"/>
        </w:rPr>
        <w:t xml:space="preserve"> p</w:t>
      </w:r>
      <w:r w:rsidR="0046707E" w:rsidRPr="00B66696">
        <w:rPr>
          <w:rFonts w:ascii="Arial" w:hAnsi="Arial" w:cs="Arial"/>
          <w:sz w:val="24"/>
          <w:szCs w:val="24"/>
          <w:lang w:val="en-GB"/>
        </w:rPr>
        <w:t>rimary school (P1-P5) and a secondary</w:t>
      </w:r>
      <w:r w:rsidRPr="00B66696">
        <w:rPr>
          <w:rFonts w:ascii="Arial" w:hAnsi="Arial" w:cs="Arial"/>
          <w:sz w:val="24"/>
          <w:szCs w:val="24"/>
          <w:lang w:val="en-GB"/>
        </w:rPr>
        <w:t xml:space="preserve"> school (S1-S7). </w:t>
      </w:r>
    </w:p>
    <w:p w:rsidR="00CE2EA5" w:rsidRPr="00B66696" w:rsidRDefault="00CE2EA5" w:rsidP="004169E5">
      <w:pPr>
        <w:spacing w:after="0"/>
        <w:jc w:val="both"/>
        <w:rPr>
          <w:rFonts w:ascii="Arial" w:hAnsi="Arial" w:cs="Arial"/>
          <w:sz w:val="24"/>
          <w:szCs w:val="24"/>
          <w:lang w:val="en-GB"/>
        </w:rPr>
      </w:pPr>
    </w:p>
    <w:p w:rsidR="00CE2EA5" w:rsidRPr="00B66696" w:rsidRDefault="007A6932" w:rsidP="004169E5">
      <w:pPr>
        <w:spacing w:after="0"/>
        <w:jc w:val="both"/>
        <w:rPr>
          <w:rFonts w:ascii="Arial" w:hAnsi="Arial" w:cs="Arial"/>
          <w:sz w:val="24"/>
          <w:szCs w:val="24"/>
          <w:lang w:val="en-GB"/>
        </w:rPr>
      </w:pPr>
      <w:r w:rsidRPr="00B66696">
        <w:rPr>
          <w:rFonts w:ascii="Arial" w:hAnsi="Arial" w:cs="Arial"/>
          <w:sz w:val="24"/>
          <w:szCs w:val="24"/>
          <w:lang w:val="en-GB"/>
        </w:rPr>
        <w:t>The</w:t>
      </w:r>
      <w:r w:rsidR="0046707E" w:rsidRPr="00B66696">
        <w:rPr>
          <w:rFonts w:ascii="Arial" w:hAnsi="Arial" w:cs="Arial"/>
          <w:sz w:val="24"/>
          <w:szCs w:val="24"/>
          <w:lang w:val="en-GB"/>
        </w:rPr>
        <w:t xml:space="preserve"> organisation of the</w:t>
      </w:r>
      <w:r w:rsidRPr="00B66696">
        <w:rPr>
          <w:rFonts w:ascii="Arial" w:hAnsi="Arial" w:cs="Arial"/>
          <w:sz w:val="24"/>
          <w:szCs w:val="24"/>
          <w:lang w:val="en-GB"/>
        </w:rPr>
        <w:t xml:space="preserve"> first</w:t>
      </w:r>
      <w:r w:rsidR="0046707E" w:rsidRPr="00B66696">
        <w:rPr>
          <w:rFonts w:ascii="Arial" w:hAnsi="Arial" w:cs="Arial"/>
          <w:sz w:val="24"/>
          <w:szCs w:val="24"/>
          <w:lang w:val="en-GB"/>
        </w:rPr>
        <w:t xml:space="preserve"> </w:t>
      </w:r>
      <w:r w:rsidR="00CE2EA5" w:rsidRPr="00B66696">
        <w:rPr>
          <w:rFonts w:ascii="Arial" w:hAnsi="Arial" w:cs="Arial"/>
          <w:sz w:val="24"/>
          <w:szCs w:val="24"/>
          <w:lang w:val="en-GB"/>
        </w:rPr>
        <w:t>European Baccalaureate</w:t>
      </w:r>
      <w:r w:rsidRPr="00B66696">
        <w:rPr>
          <w:rFonts w:ascii="Arial" w:hAnsi="Arial" w:cs="Arial"/>
          <w:sz w:val="24"/>
          <w:szCs w:val="24"/>
          <w:lang w:val="en-GB"/>
        </w:rPr>
        <w:t xml:space="preserve"> is planned for June 2025</w:t>
      </w:r>
      <w:r w:rsidR="00CE2EA5" w:rsidRPr="00B66696">
        <w:rPr>
          <w:rFonts w:ascii="Arial" w:hAnsi="Arial" w:cs="Arial"/>
          <w:sz w:val="24"/>
          <w:szCs w:val="24"/>
          <w:lang w:val="en-GB"/>
        </w:rPr>
        <w:t>.</w:t>
      </w: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Estimated number of pupils in the fir</w:t>
      </w:r>
      <w:r w:rsidR="00E861DE" w:rsidRPr="00B66696">
        <w:rPr>
          <w:rFonts w:ascii="Arial" w:hAnsi="Arial" w:cs="Arial"/>
          <w:sz w:val="24"/>
          <w:szCs w:val="24"/>
          <w:u w:val="single"/>
          <w:lang w:val="en-GB"/>
        </w:rPr>
        <w:t>st year of</w:t>
      </w:r>
      <w:r w:rsidR="007A6932" w:rsidRPr="00B66696">
        <w:rPr>
          <w:rFonts w:ascii="Arial" w:hAnsi="Arial" w:cs="Arial"/>
          <w:sz w:val="24"/>
          <w:szCs w:val="24"/>
          <w:u w:val="single"/>
          <w:lang w:val="en-GB"/>
        </w:rPr>
        <w:t xml:space="preserve"> the</w:t>
      </w:r>
      <w:r w:rsidR="00E861DE" w:rsidRPr="00B66696">
        <w:rPr>
          <w:rFonts w:ascii="Arial" w:hAnsi="Arial" w:cs="Arial"/>
          <w:sz w:val="24"/>
          <w:szCs w:val="24"/>
          <w:u w:val="single"/>
          <w:lang w:val="en-GB"/>
        </w:rPr>
        <w:t xml:space="preserve"> school</w:t>
      </w:r>
    </w:p>
    <w:p w:rsidR="007A6932" w:rsidRPr="00B66696" w:rsidRDefault="007A6932" w:rsidP="004169E5">
      <w:pPr>
        <w:pStyle w:val="CommentText"/>
        <w:spacing w:after="0" w:line="276" w:lineRule="auto"/>
        <w:jc w:val="both"/>
        <w:rPr>
          <w:rFonts w:ascii="Arial" w:hAnsi="Arial" w:cs="Arial"/>
          <w:sz w:val="24"/>
          <w:szCs w:val="24"/>
          <w:u w:val="single"/>
          <w:lang w:val="en-GB"/>
        </w:rPr>
      </w:pPr>
    </w:p>
    <w:p w:rsidR="00CE2EA5" w:rsidRPr="00B66696" w:rsidRDefault="00CE2EA5" w:rsidP="004169E5">
      <w:pPr>
        <w:pStyle w:val="CommentText"/>
        <w:spacing w:after="0" w:line="276" w:lineRule="auto"/>
        <w:jc w:val="both"/>
        <w:rPr>
          <w:rFonts w:ascii="Arial" w:hAnsi="Arial" w:cs="Arial"/>
          <w:sz w:val="24"/>
          <w:szCs w:val="24"/>
          <w:lang w:val="en-GB"/>
        </w:rPr>
      </w:pPr>
      <w:r w:rsidRPr="00B66696">
        <w:rPr>
          <w:rFonts w:ascii="Arial" w:hAnsi="Arial" w:cs="Arial"/>
          <w:sz w:val="24"/>
          <w:szCs w:val="24"/>
          <w:lang w:val="en-GB"/>
        </w:rPr>
        <w:t>The estimated number of pupils admitted to the Accredited</w:t>
      </w:r>
      <w:r w:rsidR="00E861DE" w:rsidRPr="00B66696">
        <w:rPr>
          <w:rFonts w:ascii="Arial" w:hAnsi="Arial" w:cs="Arial"/>
          <w:sz w:val="24"/>
          <w:szCs w:val="24"/>
          <w:lang w:val="en-GB"/>
        </w:rPr>
        <w:t xml:space="preserve"> European</w:t>
      </w:r>
      <w:r w:rsidRPr="00B66696">
        <w:rPr>
          <w:rFonts w:ascii="Arial" w:hAnsi="Arial" w:cs="Arial"/>
          <w:sz w:val="24"/>
          <w:szCs w:val="24"/>
          <w:lang w:val="en-GB"/>
        </w:rPr>
        <w:t xml:space="preserve"> School </w:t>
      </w:r>
      <w:r w:rsidR="00E861DE" w:rsidRPr="00B66696">
        <w:rPr>
          <w:rFonts w:ascii="Arial" w:hAnsi="Arial" w:cs="Arial"/>
          <w:sz w:val="24"/>
          <w:szCs w:val="24"/>
          <w:lang w:val="en-GB"/>
        </w:rPr>
        <w:t xml:space="preserve">in Warsaw </w:t>
      </w:r>
      <w:r w:rsidRPr="00B66696">
        <w:rPr>
          <w:rFonts w:ascii="Arial" w:hAnsi="Arial" w:cs="Arial"/>
          <w:sz w:val="24"/>
          <w:szCs w:val="24"/>
          <w:lang w:val="en-GB"/>
        </w:rPr>
        <w:t>in the first school</w:t>
      </w:r>
      <w:r w:rsidR="00E861DE" w:rsidRPr="00B66696">
        <w:rPr>
          <w:rFonts w:ascii="Arial" w:hAnsi="Arial" w:cs="Arial"/>
          <w:sz w:val="24"/>
          <w:szCs w:val="24"/>
          <w:lang w:val="en-GB"/>
        </w:rPr>
        <w:t xml:space="preserve"> year amounts to 184 students</w:t>
      </w:r>
      <w:r w:rsidRPr="00B66696">
        <w:rPr>
          <w:rFonts w:ascii="Arial" w:hAnsi="Arial" w:cs="Arial"/>
          <w:sz w:val="24"/>
          <w:szCs w:val="24"/>
          <w:lang w:val="en-GB"/>
        </w:rPr>
        <w:t>, of which:</w:t>
      </w:r>
    </w:p>
    <w:p w:rsidR="00CE2EA5" w:rsidRPr="00B66696" w:rsidRDefault="00E861DE" w:rsidP="004169E5">
      <w:pPr>
        <w:pStyle w:val="CommentText"/>
        <w:spacing w:after="0" w:line="276" w:lineRule="auto"/>
        <w:jc w:val="both"/>
        <w:rPr>
          <w:rFonts w:ascii="Arial" w:hAnsi="Arial" w:cs="Arial"/>
          <w:sz w:val="24"/>
          <w:szCs w:val="24"/>
          <w:lang w:val="en-GB"/>
        </w:rPr>
      </w:pPr>
      <w:r w:rsidRPr="00B66696">
        <w:rPr>
          <w:rFonts w:ascii="Arial" w:hAnsi="Arial" w:cs="Arial"/>
          <w:sz w:val="24"/>
          <w:szCs w:val="24"/>
          <w:lang w:val="en-GB"/>
        </w:rPr>
        <w:t>- in the preschool nursery school</w:t>
      </w:r>
      <w:r w:rsidR="00CE2EA5" w:rsidRPr="00B66696">
        <w:rPr>
          <w:rFonts w:ascii="Arial" w:hAnsi="Arial" w:cs="Arial"/>
          <w:sz w:val="24"/>
          <w:szCs w:val="24"/>
          <w:lang w:val="en-GB"/>
        </w:rPr>
        <w:t xml:space="preserve"> - 24 pupils in groups N1 and N2;</w:t>
      </w:r>
    </w:p>
    <w:p w:rsidR="00CE2EA5" w:rsidRPr="00B66696" w:rsidRDefault="00CE2EA5" w:rsidP="004169E5">
      <w:pPr>
        <w:pStyle w:val="CommentText"/>
        <w:spacing w:after="0" w:line="276" w:lineRule="auto"/>
        <w:jc w:val="both"/>
        <w:rPr>
          <w:rFonts w:ascii="Arial" w:hAnsi="Arial" w:cs="Arial"/>
          <w:sz w:val="24"/>
          <w:szCs w:val="24"/>
          <w:lang w:val="en-GB"/>
        </w:rPr>
      </w:pPr>
      <w:r w:rsidRPr="00B66696">
        <w:rPr>
          <w:rFonts w:ascii="Arial" w:hAnsi="Arial" w:cs="Arial"/>
          <w:sz w:val="24"/>
          <w:szCs w:val="24"/>
          <w:lang w:val="en-GB"/>
        </w:rPr>
        <w:t xml:space="preserve">- in </w:t>
      </w:r>
      <w:r w:rsidR="007A6932" w:rsidRPr="00B66696">
        <w:rPr>
          <w:rFonts w:ascii="Arial" w:hAnsi="Arial" w:cs="Arial"/>
          <w:sz w:val="24"/>
          <w:szCs w:val="24"/>
          <w:lang w:val="en-GB"/>
        </w:rPr>
        <w:t>the</w:t>
      </w:r>
      <w:r w:rsidR="00E861DE" w:rsidRPr="00B66696">
        <w:rPr>
          <w:rFonts w:ascii="Arial" w:hAnsi="Arial" w:cs="Arial"/>
          <w:sz w:val="24"/>
          <w:szCs w:val="24"/>
          <w:lang w:val="en-GB"/>
        </w:rPr>
        <w:t xml:space="preserve"> </w:t>
      </w:r>
      <w:r w:rsidRPr="00B66696">
        <w:rPr>
          <w:rFonts w:ascii="Arial" w:hAnsi="Arial" w:cs="Arial"/>
          <w:sz w:val="24"/>
          <w:szCs w:val="24"/>
          <w:lang w:val="en-GB"/>
        </w:rPr>
        <w:t>primary school - 125 pupils, of which 50 in the Polish section</w:t>
      </w:r>
      <w:r w:rsidR="00E861DE" w:rsidRPr="00B66696">
        <w:rPr>
          <w:rFonts w:ascii="Arial" w:hAnsi="Arial" w:cs="Arial"/>
          <w:sz w:val="24"/>
          <w:szCs w:val="24"/>
          <w:lang w:val="en-GB"/>
        </w:rPr>
        <w:t xml:space="preserve"> and 75 in the English section</w:t>
      </w:r>
      <w:r w:rsidRPr="00B66696">
        <w:rPr>
          <w:rFonts w:ascii="Arial" w:hAnsi="Arial" w:cs="Arial"/>
          <w:sz w:val="24"/>
          <w:szCs w:val="24"/>
          <w:lang w:val="en-GB"/>
        </w:rPr>
        <w:t>;</w:t>
      </w:r>
    </w:p>
    <w:p w:rsidR="00CE2EA5" w:rsidRPr="00B66696" w:rsidRDefault="007A6932" w:rsidP="004169E5">
      <w:pPr>
        <w:pStyle w:val="CommentText"/>
        <w:spacing w:after="0" w:line="276" w:lineRule="auto"/>
        <w:jc w:val="both"/>
        <w:rPr>
          <w:rFonts w:ascii="Arial" w:hAnsi="Arial" w:cs="Arial"/>
          <w:sz w:val="24"/>
          <w:szCs w:val="24"/>
          <w:lang w:val="en-GB"/>
        </w:rPr>
      </w:pPr>
      <w:r w:rsidRPr="00B66696">
        <w:rPr>
          <w:rFonts w:ascii="Arial" w:hAnsi="Arial" w:cs="Arial"/>
          <w:sz w:val="24"/>
          <w:szCs w:val="24"/>
          <w:lang w:val="en-GB"/>
        </w:rPr>
        <w:t xml:space="preserve">- in the </w:t>
      </w:r>
      <w:r w:rsidR="00E861DE" w:rsidRPr="00B66696">
        <w:rPr>
          <w:rFonts w:ascii="Arial" w:hAnsi="Arial" w:cs="Arial"/>
          <w:sz w:val="24"/>
          <w:szCs w:val="24"/>
          <w:lang w:val="en-GB"/>
        </w:rPr>
        <w:t>secondary</w:t>
      </w:r>
      <w:r w:rsidR="00CE2EA5" w:rsidRPr="00B66696">
        <w:rPr>
          <w:rFonts w:ascii="Arial" w:hAnsi="Arial" w:cs="Arial"/>
          <w:sz w:val="24"/>
          <w:szCs w:val="24"/>
          <w:lang w:val="en-GB"/>
        </w:rPr>
        <w:t xml:space="preserve"> school (S1 - S3) - 35 pupils, of which 17 in the Polish section</w:t>
      </w:r>
      <w:r w:rsidR="00E861DE" w:rsidRPr="00B66696">
        <w:rPr>
          <w:rFonts w:ascii="Arial" w:hAnsi="Arial" w:cs="Arial"/>
          <w:sz w:val="24"/>
          <w:szCs w:val="24"/>
          <w:lang w:val="en-GB"/>
        </w:rPr>
        <w:t xml:space="preserve"> and 18 in the English section</w:t>
      </w:r>
      <w:r w:rsidR="00CE2EA5" w:rsidRPr="00B66696">
        <w:rPr>
          <w:rFonts w:ascii="Arial" w:hAnsi="Arial" w:cs="Arial"/>
          <w:sz w:val="24"/>
          <w:szCs w:val="24"/>
          <w:lang w:val="en-GB"/>
        </w:rPr>
        <w:t>.</w:t>
      </w:r>
    </w:p>
    <w:p w:rsidR="00CE2EA5" w:rsidRPr="00B66696" w:rsidRDefault="00CE2EA5" w:rsidP="004169E5">
      <w:pPr>
        <w:pStyle w:val="CommentText"/>
        <w:spacing w:after="0" w:line="276" w:lineRule="auto"/>
        <w:jc w:val="both"/>
        <w:rPr>
          <w:rFonts w:ascii="Arial" w:hAnsi="Arial" w:cs="Arial"/>
          <w:sz w:val="24"/>
          <w:szCs w:val="24"/>
          <w:u w:val="single"/>
          <w:lang w:val="en-GB"/>
        </w:rPr>
      </w:pPr>
    </w:p>
    <w:p w:rsidR="00CE2EA5" w:rsidRPr="00B66696" w:rsidRDefault="007A6932"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General pupil</w:t>
      </w:r>
      <w:r w:rsidR="00CE2EA5" w:rsidRPr="00B66696">
        <w:rPr>
          <w:rFonts w:ascii="Arial" w:hAnsi="Arial" w:cs="Arial"/>
          <w:sz w:val="24"/>
          <w:szCs w:val="24"/>
          <w:u w:val="single"/>
          <w:lang w:val="en-GB"/>
        </w:rPr>
        <w:t xml:space="preserve"> recruitment rules</w:t>
      </w:r>
    </w:p>
    <w:p w:rsidR="007A6932" w:rsidRPr="00B66696" w:rsidRDefault="007A6932" w:rsidP="004169E5">
      <w:pPr>
        <w:pStyle w:val="CommentText"/>
        <w:spacing w:after="0" w:line="276" w:lineRule="auto"/>
        <w:jc w:val="both"/>
        <w:rPr>
          <w:rFonts w:ascii="Arial" w:hAnsi="Arial" w:cs="Arial"/>
          <w:sz w:val="24"/>
          <w:szCs w:val="24"/>
          <w:u w:val="single"/>
          <w:lang w:val="en-GB"/>
        </w:rPr>
      </w:pPr>
    </w:p>
    <w:p w:rsidR="00CE2EA5" w:rsidRPr="00B66696" w:rsidRDefault="00CE2EA5" w:rsidP="004169E5">
      <w:pPr>
        <w:jc w:val="both"/>
        <w:rPr>
          <w:rFonts w:ascii="Arial" w:hAnsi="Arial" w:cs="Arial"/>
          <w:sz w:val="24"/>
          <w:szCs w:val="24"/>
          <w:lang w:val="en-GB"/>
        </w:rPr>
      </w:pPr>
      <w:r w:rsidRPr="00B66696">
        <w:rPr>
          <w:rFonts w:ascii="Arial" w:hAnsi="Arial" w:cs="Arial"/>
          <w:sz w:val="24"/>
          <w:szCs w:val="24"/>
          <w:lang w:val="en-GB"/>
        </w:rPr>
        <w:t>Children of the European inst</w:t>
      </w:r>
      <w:r w:rsidR="00BC3511" w:rsidRPr="00B66696">
        <w:rPr>
          <w:rFonts w:ascii="Arial" w:hAnsi="Arial" w:cs="Arial"/>
          <w:sz w:val="24"/>
          <w:szCs w:val="24"/>
          <w:lang w:val="en-GB"/>
        </w:rPr>
        <w:t>itutions and agencies' staff</w:t>
      </w:r>
      <w:r w:rsidRPr="00B66696">
        <w:rPr>
          <w:rFonts w:ascii="Arial" w:hAnsi="Arial" w:cs="Arial"/>
          <w:sz w:val="24"/>
          <w:szCs w:val="24"/>
          <w:lang w:val="en-GB"/>
        </w:rPr>
        <w:t xml:space="preserve"> (category I) shall be admitted to the Accredited School. </w:t>
      </w:r>
      <w:r w:rsidR="007A6932" w:rsidRPr="00B66696">
        <w:rPr>
          <w:rFonts w:ascii="Arial" w:hAnsi="Arial" w:cs="Arial"/>
          <w:sz w:val="24"/>
          <w:szCs w:val="24"/>
          <w:lang w:val="en-GB"/>
        </w:rPr>
        <w:t xml:space="preserve">Four and five year </w:t>
      </w:r>
      <w:r w:rsidRPr="00B66696">
        <w:rPr>
          <w:rFonts w:ascii="Arial" w:hAnsi="Arial" w:cs="Arial"/>
          <w:sz w:val="24"/>
          <w:szCs w:val="24"/>
          <w:lang w:val="en-GB"/>
        </w:rPr>
        <w:t>old children shall be educated</w:t>
      </w:r>
      <w:r w:rsidR="007A6932" w:rsidRPr="00B66696">
        <w:rPr>
          <w:rFonts w:ascii="Arial" w:hAnsi="Arial" w:cs="Arial"/>
          <w:sz w:val="24"/>
          <w:szCs w:val="24"/>
          <w:lang w:val="en-GB"/>
        </w:rPr>
        <w:t xml:space="preserve"> in the pre-school</w:t>
      </w:r>
      <w:r w:rsidRPr="00B66696">
        <w:rPr>
          <w:rFonts w:ascii="Arial" w:hAnsi="Arial" w:cs="Arial"/>
          <w:sz w:val="24"/>
          <w:szCs w:val="24"/>
          <w:lang w:val="en-GB"/>
        </w:rPr>
        <w:t>. 6-year-old children shall begin primary education. Candidates shall sit tests to check their dominant language.</w:t>
      </w:r>
    </w:p>
    <w:p w:rsidR="00CE2EA5" w:rsidRPr="00B66696" w:rsidRDefault="00CE2EA5" w:rsidP="00F67445">
      <w:pPr>
        <w:jc w:val="both"/>
        <w:rPr>
          <w:lang w:val="en-GB"/>
        </w:rPr>
      </w:pPr>
      <w:r w:rsidRPr="00B66696">
        <w:rPr>
          <w:rFonts w:ascii="Arial" w:hAnsi="Arial" w:cs="Arial"/>
          <w:sz w:val="24"/>
          <w:szCs w:val="24"/>
          <w:lang w:val="en-GB"/>
        </w:rPr>
        <w:t xml:space="preserve">Category II and III pupils shall be admitted to the Accredited </w:t>
      </w:r>
      <w:r w:rsidR="009E0027" w:rsidRPr="00B66696">
        <w:rPr>
          <w:rFonts w:ascii="Arial" w:hAnsi="Arial" w:cs="Arial"/>
          <w:sz w:val="24"/>
          <w:szCs w:val="24"/>
          <w:lang w:val="en-GB"/>
        </w:rPr>
        <w:t xml:space="preserve">European </w:t>
      </w:r>
      <w:r w:rsidRPr="00B66696">
        <w:rPr>
          <w:rFonts w:ascii="Arial" w:hAnsi="Arial" w:cs="Arial"/>
          <w:sz w:val="24"/>
          <w:szCs w:val="24"/>
          <w:lang w:val="en-GB"/>
        </w:rPr>
        <w:t xml:space="preserve">School </w:t>
      </w:r>
      <w:r w:rsidR="009E0027" w:rsidRPr="00B66696">
        <w:rPr>
          <w:rFonts w:ascii="Arial" w:hAnsi="Arial" w:cs="Arial"/>
          <w:sz w:val="24"/>
          <w:szCs w:val="24"/>
          <w:lang w:val="en-GB"/>
        </w:rPr>
        <w:t xml:space="preserve">in Warsaw </w:t>
      </w:r>
      <w:r w:rsidRPr="00B66696">
        <w:rPr>
          <w:rFonts w:ascii="Arial" w:hAnsi="Arial" w:cs="Arial"/>
          <w:sz w:val="24"/>
          <w:szCs w:val="24"/>
          <w:lang w:val="en-GB"/>
        </w:rPr>
        <w:t xml:space="preserve">based on the results of </w:t>
      </w:r>
      <w:r w:rsidR="007A6932" w:rsidRPr="00B66696">
        <w:rPr>
          <w:rFonts w:ascii="Arial" w:hAnsi="Arial" w:cs="Arial"/>
          <w:sz w:val="24"/>
          <w:szCs w:val="24"/>
          <w:lang w:val="en-GB"/>
        </w:rPr>
        <w:t xml:space="preserve">an </w:t>
      </w:r>
      <w:r w:rsidRPr="00B66696">
        <w:rPr>
          <w:rFonts w:ascii="Arial" w:hAnsi="Arial" w:cs="Arial"/>
          <w:sz w:val="24"/>
          <w:szCs w:val="24"/>
          <w:lang w:val="en-GB"/>
        </w:rPr>
        <w:t>entrance exam</w:t>
      </w:r>
      <w:r w:rsidR="007A6932" w:rsidRPr="00B66696">
        <w:rPr>
          <w:rFonts w:ascii="Arial" w:hAnsi="Arial" w:cs="Arial"/>
          <w:sz w:val="24"/>
          <w:szCs w:val="24"/>
          <w:lang w:val="en-GB"/>
        </w:rPr>
        <w:t>,</w:t>
      </w:r>
      <w:r w:rsidRPr="00B66696">
        <w:rPr>
          <w:rFonts w:ascii="Arial" w:hAnsi="Arial" w:cs="Arial"/>
          <w:sz w:val="24"/>
          <w:szCs w:val="24"/>
          <w:lang w:val="en-GB"/>
        </w:rPr>
        <w:t xml:space="preserve"> defined by the School and conducted in accordance with the rules and regulations specified by the </w:t>
      </w:r>
      <w:r w:rsidR="00BC3511" w:rsidRPr="00B66696">
        <w:rPr>
          <w:rFonts w:ascii="Arial" w:hAnsi="Arial" w:cs="Arial"/>
          <w:sz w:val="24"/>
          <w:szCs w:val="24"/>
          <w:lang w:val="en-GB"/>
        </w:rPr>
        <w:t xml:space="preserve">Director of the </w:t>
      </w:r>
      <w:r w:rsidRPr="00B66696">
        <w:rPr>
          <w:rFonts w:ascii="Arial" w:hAnsi="Arial" w:cs="Arial"/>
          <w:sz w:val="24"/>
          <w:szCs w:val="24"/>
          <w:lang w:val="en-GB"/>
        </w:rPr>
        <w:t>School.</w:t>
      </w: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Teaching staff and their recruitment</w:t>
      </w:r>
    </w:p>
    <w:p w:rsidR="007A6932" w:rsidRPr="00B66696" w:rsidRDefault="007A6932" w:rsidP="004169E5">
      <w:pPr>
        <w:pStyle w:val="CommentText"/>
        <w:spacing w:after="0" w:line="276" w:lineRule="auto"/>
        <w:jc w:val="both"/>
        <w:rPr>
          <w:rFonts w:ascii="Arial" w:hAnsi="Arial" w:cs="Arial"/>
          <w:sz w:val="24"/>
          <w:szCs w:val="24"/>
          <w:u w:val="single"/>
          <w:lang w:val="en-GB"/>
        </w:rPr>
      </w:pPr>
    </w:p>
    <w:p w:rsidR="00CE2EA5" w:rsidRPr="00B66696" w:rsidRDefault="00CE2EA5" w:rsidP="004169E5">
      <w:pPr>
        <w:pStyle w:val="CommentText"/>
        <w:spacing w:after="0" w:line="276" w:lineRule="auto"/>
        <w:jc w:val="both"/>
        <w:rPr>
          <w:rFonts w:ascii="Arial" w:hAnsi="Arial" w:cs="Arial"/>
          <w:sz w:val="24"/>
          <w:szCs w:val="24"/>
          <w:lang w:val="en-GB"/>
        </w:rPr>
      </w:pPr>
      <w:r w:rsidRPr="00B66696">
        <w:rPr>
          <w:rFonts w:ascii="Arial" w:hAnsi="Arial" w:cs="Arial"/>
          <w:sz w:val="24"/>
          <w:szCs w:val="24"/>
          <w:lang w:val="en-GB"/>
        </w:rPr>
        <w:t xml:space="preserve">In the first year of the Accredited School, the teaching staff shall mostly consist of teachers currently employed at the Jan </w:t>
      </w:r>
      <w:proofErr w:type="spellStart"/>
      <w:r w:rsidRPr="00B66696">
        <w:rPr>
          <w:rFonts w:ascii="Arial" w:hAnsi="Arial" w:cs="Arial"/>
          <w:sz w:val="24"/>
          <w:szCs w:val="24"/>
          <w:lang w:val="en-GB"/>
        </w:rPr>
        <w:t>Kułakowsk</w:t>
      </w:r>
      <w:r w:rsidR="00ED3928" w:rsidRPr="00B66696">
        <w:rPr>
          <w:rFonts w:ascii="Arial" w:hAnsi="Arial" w:cs="Arial"/>
          <w:sz w:val="24"/>
          <w:szCs w:val="24"/>
          <w:lang w:val="en-GB"/>
        </w:rPr>
        <w:t>i</w:t>
      </w:r>
      <w:proofErr w:type="spellEnd"/>
      <w:r w:rsidR="00ED3928" w:rsidRPr="00B66696">
        <w:rPr>
          <w:rFonts w:ascii="Arial" w:hAnsi="Arial" w:cs="Arial"/>
          <w:sz w:val="24"/>
          <w:szCs w:val="24"/>
          <w:lang w:val="en-GB"/>
        </w:rPr>
        <w:t xml:space="preserve"> International European School</w:t>
      </w:r>
      <w:r w:rsidR="007A6932" w:rsidRPr="00B66696">
        <w:rPr>
          <w:rFonts w:ascii="Arial" w:hAnsi="Arial" w:cs="Arial"/>
          <w:sz w:val="24"/>
          <w:szCs w:val="24"/>
          <w:lang w:val="en-GB"/>
        </w:rPr>
        <w:t>,</w:t>
      </w:r>
      <w:r w:rsidRPr="00B66696">
        <w:rPr>
          <w:rFonts w:ascii="Arial" w:hAnsi="Arial" w:cs="Arial"/>
          <w:sz w:val="24"/>
          <w:szCs w:val="24"/>
          <w:lang w:val="en-GB"/>
        </w:rPr>
        <w:t xml:space="preserve"> Warsaw. These teachers possess the necessary qualifications for the subjects taught and experience of working in a multicultural environment. The school has also started to look for teachers who, as of September 2020, shall be responsible for teaching native languages to students without a language section (SWALS).</w:t>
      </w:r>
      <w:r w:rsidR="00C44B3F" w:rsidRPr="00B66696">
        <w:rPr>
          <w:rFonts w:ascii="Arial" w:hAnsi="Arial" w:cs="Arial"/>
          <w:sz w:val="24"/>
          <w:szCs w:val="24"/>
          <w:lang w:val="en-GB"/>
        </w:rPr>
        <w:t xml:space="preserve"> </w:t>
      </w:r>
    </w:p>
    <w:p w:rsidR="00CE2EA5" w:rsidRPr="00B66696" w:rsidRDefault="00CE2EA5" w:rsidP="004169E5">
      <w:pPr>
        <w:pStyle w:val="CommentText"/>
        <w:spacing w:after="0" w:line="276" w:lineRule="auto"/>
        <w:jc w:val="both"/>
        <w:rPr>
          <w:rFonts w:ascii="Arial" w:hAnsi="Arial" w:cs="Arial"/>
          <w:sz w:val="24"/>
          <w:szCs w:val="24"/>
          <w:lang w:val="en-GB"/>
        </w:rPr>
      </w:pPr>
    </w:p>
    <w:p w:rsidR="00CE2EA5" w:rsidRPr="00B66696" w:rsidRDefault="00CE2EA5" w:rsidP="004169E5">
      <w:pPr>
        <w:pStyle w:val="CommentText"/>
        <w:spacing w:after="0" w:line="276" w:lineRule="auto"/>
        <w:jc w:val="both"/>
        <w:rPr>
          <w:rFonts w:ascii="Arial" w:hAnsi="Arial" w:cs="Arial"/>
          <w:sz w:val="24"/>
          <w:szCs w:val="24"/>
          <w:u w:val="single"/>
          <w:lang w:val="en-GB"/>
        </w:rPr>
      </w:pPr>
      <w:r w:rsidRPr="00B66696">
        <w:rPr>
          <w:rFonts w:ascii="Arial" w:hAnsi="Arial" w:cs="Arial"/>
          <w:sz w:val="24"/>
          <w:szCs w:val="24"/>
          <w:u w:val="single"/>
          <w:lang w:val="en-GB"/>
        </w:rPr>
        <w:t>Pedagogical supervision</w:t>
      </w:r>
    </w:p>
    <w:p w:rsidR="007A6932" w:rsidRPr="00B66696" w:rsidRDefault="007A6932" w:rsidP="004169E5">
      <w:pPr>
        <w:pStyle w:val="CommentText"/>
        <w:spacing w:after="0" w:line="276" w:lineRule="auto"/>
        <w:jc w:val="both"/>
        <w:rPr>
          <w:rFonts w:ascii="Arial" w:hAnsi="Arial" w:cs="Arial"/>
          <w:sz w:val="24"/>
          <w:szCs w:val="24"/>
          <w:u w:val="single"/>
          <w:lang w:val="en-GB"/>
        </w:rPr>
      </w:pPr>
    </w:p>
    <w:p w:rsidR="00CE2EA5" w:rsidRPr="00B66696" w:rsidRDefault="00CE2EA5" w:rsidP="004169E5">
      <w:pPr>
        <w:spacing w:after="0"/>
        <w:jc w:val="both"/>
        <w:rPr>
          <w:rFonts w:ascii="Arial" w:hAnsi="Arial" w:cs="Arial"/>
          <w:color w:val="000000"/>
          <w:sz w:val="24"/>
          <w:szCs w:val="24"/>
          <w:lang w:val="en-GB"/>
        </w:rPr>
      </w:pPr>
      <w:r w:rsidRPr="00B66696">
        <w:rPr>
          <w:rFonts w:ascii="Arial" w:hAnsi="Arial" w:cs="Arial"/>
          <w:color w:val="000000"/>
          <w:sz w:val="24"/>
          <w:szCs w:val="24"/>
          <w:lang w:val="en-GB"/>
        </w:rPr>
        <w:t xml:space="preserve">The pedagogical supervision shall be exercised in compliance with the Regulations of the Board of Governors of the European Schools on the Accredited European Schools </w:t>
      </w:r>
      <w:r w:rsidRPr="00B66696">
        <w:rPr>
          <w:rFonts w:ascii="Arial" w:hAnsi="Arial" w:cs="Arial"/>
          <w:sz w:val="24"/>
          <w:szCs w:val="24"/>
          <w:lang w:val="en-GB"/>
        </w:rPr>
        <w:t xml:space="preserve">2013-01-D-64-en-4 </w:t>
      </w:r>
      <w:r w:rsidRPr="00B66696">
        <w:rPr>
          <w:rFonts w:ascii="Arial" w:hAnsi="Arial" w:cs="Arial"/>
          <w:i/>
          <w:iCs/>
          <w:color w:val="000000"/>
          <w:sz w:val="24"/>
          <w:szCs w:val="24"/>
          <w:lang w:val="en-GB"/>
        </w:rPr>
        <w:t>Regulations on Accredited European Schools</w:t>
      </w:r>
      <w:r w:rsidRPr="00B66696">
        <w:rPr>
          <w:rFonts w:ascii="Arial" w:hAnsi="Arial" w:cs="Arial"/>
          <w:color w:val="000000"/>
          <w:sz w:val="24"/>
          <w:szCs w:val="24"/>
          <w:lang w:val="en-GB"/>
        </w:rPr>
        <w:t xml:space="preserve"> and the Polish Law on School Education.</w:t>
      </w:r>
    </w:p>
    <w:p w:rsidR="00CE2EA5" w:rsidRPr="00B66696" w:rsidRDefault="00CE2EA5" w:rsidP="004169E5">
      <w:pPr>
        <w:spacing w:after="0"/>
        <w:jc w:val="both"/>
        <w:rPr>
          <w:sz w:val="24"/>
          <w:szCs w:val="24"/>
          <w:lang w:val="en-GB"/>
        </w:rPr>
      </w:pPr>
    </w:p>
    <w:p w:rsidR="00CE2EA5" w:rsidRPr="00B66696" w:rsidRDefault="00CE2EA5" w:rsidP="004169E5">
      <w:pPr>
        <w:spacing w:after="0"/>
        <w:jc w:val="both"/>
        <w:rPr>
          <w:rFonts w:ascii="Arial" w:hAnsi="Arial" w:cs="Arial"/>
          <w:sz w:val="24"/>
          <w:szCs w:val="24"/>
          <w:u w:val="single"/>
          <w:lang w:val="en-GB"/>
        </w:rPr>
      </w:pPr>
      <w:r w:rsidRPr="00B66696">
        <w:rPr>
          <w:rFonts w:ascii="Arial" w:hAnsi="Arial" w:cs="Arial"/>
          <w:sz w:val="24"/>
          <w:szCs w:val="24"/>
          <w:u w:val="single"/>
          <w:lang w:val="en-GB"/>
        </w:rPr>
        <w:t>Cooperation between the School and the national delegation to the Board of Governors of the European Schools</w:t>
      </w:r>
    </w:p>
    <w:p w:rsidR="007A6932" w:rsidRPr="00B66696" w:rsidRDefault="007A6932" w:rsidP="004169E5">
      <w:pPr>
        <w:spacing w:after="0"/>
        <w:jc w:val="both"/>
        <w:rPr>
          <w:rFonts w:ascii="Arial" w:hAnsi="Arial" w:cs="Arial"/>
          <w:sz w:val="24"/>
          <w:szCs w:val="24"/>
          <w:u w:val="single"/>
          <w:lang w:val="en-GB"/>
        </w:rPr>
      </w:pPr>
    </w:p>
    <w:p w:rsidR="00CE2EA5" w:rsidRPr="00B66696" w:rsidRDefault="0029195C" w:rsidP="004169E5">
      <w:pPr>
        <w:spacing w:after="0"/>
        <w:jc w:val="both"/>
        <w:rPr>
          <w:rFonts w:ascii="Arial" w:hAnsi="Arial" w:cs="Arial"/>
          <w:sz w:val="24"/>
          <w:szCs w:val="24"/>
          <w:lang w:val="en-GB"/>
        </w:rPr>
      </w:pPr>
      <w:r w:rsidRPr="00B66696">
        <w:rPr>
          <w:rFonts w:ascii="Arial" w:hAnsi="Arial" w:cs="Arial"/>
          <w:sz w:val="24"/>
          <w:szCs w:val="24"/>
          <w:lang w:val="en-GB"/>
        </w:rPr>
        <w:t>I</w:t>
      </w:r>
      <w:r w:rsidR="00CE2EA5" w:rsidRPr="00B66696">
        <w:rPr>
          <w:rFonts w:ascii="Arial" w:hAnsi="Arial" w:cs="Arial"/>
          <w:sz w:val="24"/>
          <w:szCs w:val="24"/>
          <w:lang w:val="en-GB"/>
        </w:rPr>
        <w:t>t is planned to establish a working group consisting of the representatives of the School, the Ministry of National Education, the</w:t>
      </w:r>
      <w:r w:rsidR="00223C5D" w:rsidRPr="00B66696">
        <w:rPr>
          <w:rFonts w:ascii="Arial" w:hAnsi="Arial" w:cs="Arial"/>
          <w:sz w:val="24"/>
          <w:szCs w:val="24"/>
          <w:lang w:val="en-GB"/>
        </w:rPr>
        <w:t xml:space="preserve"> Head of the Polish delegation in</w:t>
      </w:r>
      <w:r w:rsidR="00CE2EA5" w:rsidRPr="00B66696">
        <w:rPr>
          <w:rFonts w:ascii="Arial" w:hAnsi="Arial" w:cs="Arial"/>
          <w:sz w:val="24"/>
          <w:szCs w:val="24"/>
          <w:lang w:val="en-GB"/>
        </w:rPr>
        <w:t xml:space="preserve"> the Board of Governors of the E</w:t>
      </w:r>
      <w:r w:rsidR="00223C5D" w:rsidRPr="00B66696">
        <w:rPr>
          <w:rFonts w:ascii="Arial" w:hAnsi="Arial" w:cs="Arial"/>
          <w:sz w:val="24"/>
          <w:szCs w:val="24"/>
          <w:lang w:val="en-GB"/>
        </w:rPr>
        <w:t>uropean Schools and the Polish I</w:t>
      </w:r>
      <w:r w:rsidR="00CE2EA5" w:rsidRPr="00B66696">
        <w:rPr>
          <w:rFonts w:ascii="Arial" w:hAnsi="Arial" w:cs="Arial"/>
          <w:sz w:val="24"/>
          <w:szCs w:val="24"/>
          <w:lang w:val="en-GB"/>
        </w:rPr>
        <w:t xml:space="preserve">nspector for the European </w:t>
      </w:r>
      <w:r w:rsidR="007A6932" w:rsidRPr="00B66696">
        <w:rPr>
          <w:rFonts w:ascii="Arial" w:hAnsi="Arial" w:cs="Arial"/>
          <w:sz w:val="24"/>
          <w:szCs w:val="24"/>
          <w:lang w:val="en-GB"/>
        </w:rPr>
        <w:t>Schools.  T</w:t>
      </w:r>
      <w:r w:rsidR="00CE2EA5" w:rsidRPr="00B66696">
        <w:rPr>
          <w:rFonts w:ascii="Arial" w:hAnsi="Arial" w:cs="Arial"/>
          <w:sz w:val="24"/>
          <w:szCs w:val="24"/>
          <w:lang w:val="en-GB"/>
        </w:rPr>
        <w:t xml:space="preserve">he objective of the said working group shall be to monitor the effectiveness of the implementation of the agreement on the establishment of </w:t>
      </w:r>
      <w:r w:rsidRPr="00B66696">
        <w:rPr>
          <w:rFonts w:ascii="Arial" w:hAnsi="Arial" w:cs="Arial"/>
          <w:sz w:val="24"/>
          <w:szCs w:val="24"/>
          <w:lang w:val="en-GB"/>
        </w:rPr>
        <w:t>the</w:t>
      </w:r>
      <w:r w:rsidR="00CE2EA5" w:rsidRPr="00B66696">
        <w:rPr>
          <w:rFonts w:ascii="Arial" w:hAnsi="Arial" w:cs="Arial"/>
          <w:sz w:val="24"/>
          <w:szCs w:val="24"/>
          <w:lang w:val="en-GB"/>
        </w:rPr>
        <w:t xml:space="preserve"> Accredited European School, including, inter alia, periodic exchange</w:t>
      </w:r>
      <w:r w:rsidR="007A6932" w:rsidRPr="00B66696">
        <w:rPr>
          <w:rFonts w:ascii="Arial" w:hAnsi="Arial" w:cs="Arial"/>
          <w:sz w:val="24"/>
          <w:szCs w:val="24"/>
          <w:lang w:val="en-GB"/>
        </w:rPr>
        <w:t xml:space="preserve">s of information and the </w:t>
      </w:r>
      <w:r w:rsidR="00CE2EA5" w:rsidRPr="00B66696">
        <w:rPr>
          <w:rFonts w:ascii="Arial" w:hAnsi="Arial" w:cs="Arial"/>
          <w:sz w:val="24"/>
          <w:szCs w:val="24"/>
          <w:lang w:val="en-GB"/>
        </w:rPr>
        <w:t>identification</w:t>
      </w:r>
      <w:r w:rsidR="007A6932" w:rsidRPr="00B66696">
        <w:rPr>
          <w:rFonts w:ascii="Arial" w:hAnsi="Arial" w:cs="Arial"/>
          <w:sz w:val="24"/>
          <w:szCs w:val="24"/>
          <w:lang w:val="en-GB"/>
        </w:rPr>
        <w:t xml:space="preserve"> and addressing</w:t>
      </w:r>
      <w:r w:rsidR="00CE2EA5" w:rsidRPr="00B66696">
        <w:rPr>
          <w:rFonts w:ascii="Arial" w:hAnsi="Arial" w:cs="Arial"/>
          <w:sz w:val="24"/>
          <w:szCs w:val="24"/>
          <w:lang w:val="en-GB"/>
        </w:rPr>
        <w:t xml:space="preserve"> of challenges.</w:t>
      </w:r>
    </w:p>
    <w:p w:rsidR="00AB1A96" w:rsidRPr="00B66696" w:rsidRDefault="00AB1A96" w:rsidP="004169E5">
      <w:pPr>
        <w:spacing w:after="0"/>
        <w:jc w:val="both"/>
        <w:rPr>
          <w:rFonts w:ascii="Arial" w:hAnsi="Arial" w:cs="Arial"/>
          <w:sz w:val="24"/>
          <w:szCs w:val="24"/>
          <w:lang w:val="en-GB"/>
        </w:rPr>
      </w:pPr>
    </w:p>
    <w:p w:rsidR="00AB1A96" w:rsidRPr="00B66696" w:rsidRDefault="00AB1A96" w:rsidP="00AB1A96">
      <w:pPr>
        <w:jc w:val="both"/>
        <w:rPr>
          <w:rFonts w:ascii="Arial" w:hAnsi="Arial" w:cs="Arial"/>
          <w:b/>
          <w:bCs/>
          <w:sz w:val="24"/>
          <w:szCs w:val="24"/>
          <w:u w:val="single"/>
        </w:rPr>
      </w:pPr>
    </w:p>
    <w:p w:rsidR="00AB1A96" w:rsidRPr="00B66696" w:rsidRDefault="00AB1A96" w:rsidP="00AB1A96">
      <w:pPr>
        <w:jc w:val="both"/>
        <w:rPr>
          <w:rFonts w:ascii="Arial" w:hAnsi="Arial" w:cs="Arial"/>
          <w:b/>
          <w:bCs/>
          <w:sz w:val="24"/>
          <w:szCs w:val="24"/>
          <w:u w:val="single"/>
        </w:rPr>
      </w:pPr>
    </w:p>
    <w:p w:rsidR="00AB1A96" w:rsidRPr="00B66696" w:rsidRDefault="00AB1A96" w:rsidP="00AB1A96">
      <w:pPr>
        <w:jc w:val="both"/>
        <w:rPr>
          <w:rFonts w:ascii="Arial" w:hAnsi="Arial" w:cs="Arial"/>
          <w:b/>
          <w:bCs/>
          <w:sz w:val="24"/>
          <w:szCs w:val="24"/>
          <w:u w:val="single"/>
        </w:rPr>
      </w:pPr>
    </w:p>
    <w:p w:rsidR="00AB1A96" w:rsidRPr="00B66696" w:rsidRDefault="00AB1A96" w:rsidP="00AB1A96">
      <w:pPr>
        <w:jc w:val="both"/>
        <w:rPr>
          <w:rFonts w:ascii="Arial" w:hAnsi="Arial" w:cs="Arial"/>
          <w:b/>
          <w:bCs/>
          <w:sz w:val="24"/>
          <w:szCs w:val="24"/>
          <w:u w:val="single"/>
        </w:rPr>
      </w:pPr>
      <w:r w:rsidRPr="00B66696">
        <w:rPr>
          <w:rFonts w:ascii="Arial" w:hAnsi="Arial" w:cs="Arial"/>
          <w:b/>
          <w:bCs/>
          <w:sz w:val="24"/>
          <w:szCs w:val="24"/>
          <w:u w:val="single"/>
        </w:rPr>
        <w:lastRenderedPageBreak/>
        <w:t>Opinion of the Joint Board of Inspectors</w:t>
      </w:r>
    </w:p>
    <w:p w:rsidR="00AB1A96" w:rsidRPr="00B66696" w:rsidRDefault="00AB1A96" w:rsidP="00AB1A96">
      <w:pPr>
        <w:jc w:val="both"/>
        <w:rPr>
          <w:rFonts w:ascii="Arial" w:hAnsi="Arial" w:cs="Arial"/>
          <w:sz w:val="24"/>
          <w:szCs w:val="24"/>
        </w:rPr>
      </w:pPr>
      <w:r w:rsidRPr="00B66696">
        <w:rPr>
          <w:rFonts w:ascii="Arial" w:hAnsi="Arial" w:cs="Arial"/>
          <w:sz w:val="24"/>
          <w:szCs w:val="24"/>
        </w:rPr>
        <w:t>The Joint Board of Inspectors expressed a favourable opinion on the General Interest File for the accredited European school ‘Jan Kułakowski International European School’, submitted by the Polish authorities.</w:t>
      </w:r>
    </w:p>
    <w:p w:rsidR="00AB1A96" w:rsidRPr="00B66696" w:rsidRDefault="00AB1A96" w:rsidP="00AB1A96">
      <w:pPr>
        <w:jc w:val="both"/>
        <w:rPr>
          <w:rFonts w:ascii="Arial" w:hAnsi="Arial" w:cs="Arial"/>
          <w:b/>
          <w:sz w:val="24"/>
          <w:szCs w:val="24"/>
          <w:u w:val="single"/>
        </w:rPr>
      </w:pPr>
      <w:r w:rsidRPr="00B66696">
        <w:rPr>
          <w:rFonts w:ascii="Arial" w:hAnsi="Arial" w:cs="Arial"/>
          <w:b/>
          <w:sz w:val="24"/>
          <w:szCs w:val="24"/>
          <w:u w:val="single"/>
        </w:rPr>
        <w:t xml:space="preserve">Proposal </w:t>
      </w:r>
    </w:p>
    <w:p w:rsidR="00AB1A96" w:rsidRPr="00AB1A96" w:rsidRDefault="00AB1A96" w:rsidP="00AB1A96">
      <w:pPr>
        <w:jc w:val="both"/>
        <w:rPr>
          <w:rFonts w:ascii="Arial" w:hAnsi="Arial" w:cs="Arial"/>
          <w:sz w:val="24"/>
          <w:szCs w:val="24"/>
        </w:rPr>
      </w:pPr>
      <w:r w:rsidRPr="00B66696">
        <w:rPr>
          <w:rFonts w:ascii="Arial" w:hAnsi="Arial" w:cs="Arial"/>
          <w:sz w:val="24"/>
          <w:szCs w:val="24"/>
        </w:rPr>
        <w:t>The Joint Board of Inspectors considered that this File met the requirements of the first stage of the accreditation process defined in Mondorf in April 2005 and recommended that the Board of Governors should approve it.</w:t>
      </w:r>
    </w:p>
    <w:p w:rsidR="00AB1A96" w:rsidRPr="00AB1A96" w:rsidRDefault="00AB1A96" w:rsidP="00AB1A96">
      <w:pPr>
        <w:jc w:val="both"/>
        <w:rPr>
          <w:rFonts w:ascii="Arial" w:hAnsi="Arial" w:cs="Arial"/>
          <w:sz w:val="24"/>
          <w:szCs w:val="24"/>
        </w:rPr>
      </w:pPr>
    </w:p>
    <w:p w:rsidR="00AB1A96" w:rsidRPr="00AB1A96" w:rsidRDefault="00AB1A96" w:rsidP="00AB1A96">
      <w:pPr>
        <w:spacing w:after="0"/>
        <w:jc w:val="both"/>
        <w:rPr>
          <w:rFonts w:ascii="Arial" w:hAnsi="Arial" w:cs="Arial"/>
          <w:sz w:val="24"/>
          <w:szCs w:val="24"/>
        </w:rPr>
      </w:pPr>
    </w:p>
    <w:sectPr w:rsidR="00AB1A96" w:rsidRPr="00AB1A96" w:rsidSect="00BE757C">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81" w:rsidRDefault="00C17381" w:rsidP="005F4A3A">
      <w:pPr>
        <w:spacing w:after="0" w:line="240" w:lineRule="auto"/>
      </w:pPr>
      <w:r>
        <w:separator/>
      </w:r>
    </w:p>
  </w:endnote>
  <w:endnote w:type="continuationSeparator" w:id="0">
    <w:p w:rsidR="00C17381" w:rsidRDefault="00C17381" w:rsidP="005F4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3F" w:rsidRPr="00BE757C" w:rsidRDefault="00AB1A96" w:rsidP="00BE757C">
    <w:pPr>
      <w:pStyle w:val="Footer"/>
      <w:pBdr>
        <w:top w:val="single" w:sz="4" w:space="1" w:color="auto"/>
      </w:pBdr>
      <w:rPr>
        <w:sz w:val="20"/>
        <w:szCs w:val="20"/>
      </w:rPr>
    </w:pPr>
    <w:r>
      <w:rPr>
        <w:noProof/>
        <w:sz w:val="20"/>
        <w:szCs w:val="20"/>
        <w:lang w:val="en-GB"/>
      </w:rPr>
      <w:t>2019-08-D-12-en-2</w:t>
    </w:r>
    <w:r w:rsidR="00BE757C" w:rsidRPr="00BE757C">
      <w:rPr>
        <w:noProof/>
        <w:sz w:val="20"/>
        <w:szCs w:val="20"/>
        <w:lang w:val="en-GB"/>
      </w:rPr>
      <w:t xml:space="preserve"> </w:t>
    </w:r>
    <w:r w:rsidR="00BE757C">
      <w:rPr>
        <w:noProof/>
        <w:sz w:val="20"/>
        <w:szCs w:val="20"/>
        <w:lang w:val="en-GB"/>
      </w:rPr>
      <w:tab/>
    </w:r>
    <w:r w:rsidR="00BE757C">
      <w:rPr>
        <w:noProof/>
        <w:sz w:val="20"/>
        <w:szCs w:val="20"/>
        <w:lang w:val="en-GB"/>
      </w:rPr>
      <w:tab/>
    </w:r>
    <w:r w:rsidR="00DB0294" w:rsidRPr="00BE757C">
      <w:rPr>
        <w:noProof/>
        <w:sz w:val="20"/>
        <w:szCs w:val="20"/>
        <w:lang w:val="en-GB"/>
      </w:rPr>
      <w:fldChar w:fldCharType="begin"/>
    </w:r>
    <w:r w:rsidR="00DB0294" w:rsidRPr="00BE757C">
      <w:rPr>
        <w:noProof/>
        <w:sz w:val="20"/>
        <w:szCs w:val="20"/>
        <w:lang w:val="en-GB"/>
      </w:rPr>
      <w:instrText>PAGE   \* MERGEFORMAT</w:instrText>
    </w:r>
    <w:r w:rsidR="00DB0294" w:rsidRPr="00BE757C">
      <w:rPr>
        <w:noProof/>
        <w:sz w:val="20"/>
        <w:szCs w:val="20"/>
        <w:lang w:val="en-GB"/>
      </w:rPr>
      <w:fldChar w:fldCharType="separate"/>
    </w:r>
    <w:r w:rsidR="00B66696">
      <w:rPr>
        <w:noProof/>
        <w:sz w:val="20"/>
        <w:szCs w:val="20"/>
        <w:lang w:val="en-GB"/>
      </w:rPr>
      <w:t>10</w:t>
    </w:r>
    <w:r w:rsidR="00DB0294" w:rsidRPr="00BE757C">
      <w:rPr>
        <w:noProof/>
        <w:sz w:val="20"/>
        <w:szCs w:val="20"/>
        <w:lang w:val="en-GB"/>
      </w:rPr>
      <w:fldChar w:fldCharType="end"/>
    </w:r>
  </w:p>
  <w:p w:rsidR="00C44B3F" w:rsidRDefault="00C4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81" w:rsidRDefault="00C17381" w:rsidP="005F4A3A">
      <w:pPr>
        <w:spacing w:after="0" w:line="240" w:lineRule="auto"/>
      </w:pPr>
      <w:r>
        <w:separator/>
      </w:r>
    </w:p>
  </w:footnote>
  <w:footnote w:type="continuationSeparator" w:id="0">
    <w:p w:rsidR="00C17381" w:rsidRDefault="00C17381" w:rsidP="005F4A3A">
      <w:pPr>
        <w:spacing w:after="0" w:line="240" w:lineRule="auto"/>
      </w:pPr>
      <w:r>
        <w:continuationSeparator/>
      </w:r>
    </w:p>
  </w:footnote>
  <w:footnote w:id="1">
    <w:p w:rsidR="00C44B3F" w:rsidRPr="00C44B3F" w:rsidRDefault="00C44B3F">
      <w:pPr>
        <w:pStyle w:val="FootnoteText"/>
        <w:rPr>
          <w:lang w:val="en-US"/>
        </w:rPr>
      </w:pPr>
      <w:r>
        <w:rPr>
          <w:rStyle w:val="FootnoteReference"/>
          <w:rFonts w:cs="Arial"/>
          <w:lang w:val="en-GB"/>
        </w:rPr>
        <w:footnoteRef/>
      </w:r>
      <w:r>
        <w:rPr>
          <w:lang w:val="en-GB"/>
        </w:rPr>
        <w:t xml:space="preserve"> Data provided by </w:t>
      </w:r>
      <w:proofErr w:type="spellStart"/>
      <w:r>
        <w:rPr>
          <w:lang w:val="en-GB"/>
        </w:rPr>
        <w:t>Frontex</w:t>
      </w:r>
      <w:proofErr w:type="spellEnd"/>
      <w:r>
        <w:rPr>
          <w:lang w:val="en-GB"/>
        </w:rPr>
        <w:t xml:space="preserve"> to the Ministry of National Education on 26 April 2019.</w:t>
      </w:r>
    </w:p>
  </w:footnote>
  <w:footnote w:id="2">
    <w:p w:rsidR="00C44B3F" w:rsidRPr="00C44B3F" w:rsidRDefault="00C44B3F" w:rsidP="00D32A9C">
      <w:pPr>
        <w:pStyle w:val="Default"/>
        <w:jc w:val="both"/>
        <w:rPr>
          <w:sz w:val="20"/>
          <w:szCs w:val="20"/>
          <w:lang w:val="en-US"/>
        </w:rPr>
      </w:pPr>
      <w:r>
        <w:rPr>
          <w:rStyle w:val="FootnoteReference"/>
          <w:rFonts w:cs="Arial"/>
          <w:sz w:val="20"/>
          <w:szCs w:val="20"/>
          <w:lang w:val="en-GB"/>
        </w:rPr>
        <w:footnoteRef/>
      </w:r>
      <w:r>
        <w:rPr>
          <w:sz w:val="20"/>
          <w:szCs w:val="20"/>
          <w:lang w:val="en-GB"/>
        </w:rPr>
        <w:t xml:space="preserve"> Regulation (EU) 2016/1624 of the European Parliament and of the Council of 14 September 2016 on the European Border and Coast Guard and amending Regulation (EU) 2016/399 of the European Parliament and of the Council and repealing Regulation (EC) No 863/2007 of the European Parliament and of the Council, Council Regulation (EC) No 2007/2004 and Council Decision 2005/267/EC</w:t>
      </w:r>
    </w:p>
    <w:p w:rsidR="00C44B3F" w:rsidRPr="00C44B3F" w:rsidRDefault="00C44B3F" w:rsidP="00D32A9C">
      <w:pPr>
        <w:pStyle w:val="Default"/>
        <w:jc w:val="both"/>
        <w:rPr>
          <w:lang w:val="en-US"/>
        </w:rPr>
      </w:pPr>
    </w:p>
  </w:footnote>
  <w:footnote w:id="3">
    <w:p w:rsidR="00C44B3F" w:rsidRPr="00C44B3F" w:rsidRDefault="00C44B3F" w:rsidP="00167396">
      <w:pPr>
        <w:autoSpaceDE w:val="0"/>
        <w:autoSpaceDN w:val="0"/>
        <w:adjustRightInd w:val="0"/>
        <w:spacing w:after="0"/>
        <w:jc w:val="both"/>
        <w:rPr>
          <w:lang w:val="en-US"/>
        </w:rPr>
      </w:pPr>
      <w:r>
        <w:rPr>
          <w:rStyle w:val="FootnoteReference"/>
          <w:lang w:val="en-GB"/>
        </w:rPr>
        <w:footnoteRef/>
      </w:r>
      <w:r>
        <w:rPr>
          <w:lang w:val="en-GB"/>
        </w:rPr>
        <w:t xml:space="preserve"> </w:t>
      </w:r>
      <w:r>
        <w:rPr>
          <w:rFonts w:ascii="Arial" w:hAnsi="Arial"/>
          <w:color w:val="000000"/>
          <w:sz w:val="20"/>
          <w:szCs w:val="20"/>
          <w:lang w:val="en-GB"/>
        </w:rPr>
        <w:t xml:space="preserve">Below is a list of selected educational institutions in Warsaw and its vicinity providing education in a foreign language, including institutions offering international baccalaureate programmes: American School of Warsaw, British International Academy, The British Primary School of </w:t>
      </w:r>
      <w:proofErr w:type="spellStart"/>
      <w:r>
        <w:rPr>
          <w:rFonts w:ascii="Arial" w:hAnsi="Arial"/>
          <w:color w:val="000000"/>
          <w:sz w:val="20"/>
          <w:szCs w:val="20"/>
          <w:lang w:val="en-GB"/>
        </w:rPr>
        <w:t>Wilanów</w:t>
      </w:r>
      <w:proofErr w:type="spellEnd"/>
      <w:r>
        <w:rPr>
          <w:rFonts w:ascii="Arial" w:hAnsi="Arial"/>
          <w:color w:val="000000"/>
          <w:sz w:val="20"/>
          <w:szCs w:val="20"/>
          <w:lang w:val="en-GB"/>
        </w:rPr>
        <w:t xml:space="preserve">, The British School, Casa </w:t>
      </w:r>
      <w:proofErr w:type="spellStart"/>
      <w:r>
        <w:rPr>
          <w:rFonts w:ascii="Arial" w:hAnsi="Arial"/>
          <w:color w:val="000000"/>
          <w:sz w:val="20"/>
          <w:szCs w:val="20"/>
          <w:lang w:val="en-GB"/>
        </w:rPr>
        <w:t>dei</w:t>
      </w:r>
      <w:proofErr w:type="spellEnd"/>
      <w:r>
        <w:rPr>
          <w:rFonts w:ascii="Arial" w:hAnsi="Arial"/>
          <w:color w:val="000000"/>
          <w:sz w:val="20"/>
          <w:szCs w:val="20"/>
          <w:lang w:val="en-GB"/>
        </w:rPr>
        <w:t xml:space="preserve"> Bambini, </w:t>
      </w:r>
      <w:proofErr w:type="spellStart"/>
      <w:r>
        <w:rPr>
          <w:rFonts w:ascii="Arial" w:hAnsi="Arial"/>
          <w:color w:val="000000"/>
          <w:sz w:val="20"/>
          <w:szCs w:val="20"/>
          <w:lang w:val="en-GB"/>
        </w:rPr>
        <w:t>Ecole</w:t>
      </w:r>
      <w:proofErr w:type="spellEnd"/>
      <w:r>
        <w:rPr>
          <w:rFonts w:ascii="Arial" w:hAnsi="Arial"/>
          <w:color w:val="000000"/>
          <w:sz w:val="20"/>
          <w:szCs w:val="20"/>
          <w:lang w:val="en-GB"/>
        </w:rPr>
        <w:t xml:space="preserve"> Antoine de Saint-</w:t>
      </w:r>
      <w:proofErr w:type="spellStart"/>
      <w:r>
        <w:rPr>
          <w:rFonts w:ascii="Arial" w:hAnsi="Arial"/>
          <w:color w:val="000000"/>
          <w:sz w:val="20"/>
          <w:szCs w:val="20"/>
          <w:lang w:val="en-GB"/>
        </w:rPr>
        <w:t>Exupéry</w:t>
      </w:r>
      <w:proofErr w:type="spellEnd"/>
      <w:r>
        <w:rPr>
          <w:rFonts w:ascii="Arial" w:hAnsi="Arial"/>
          <w:color w:val="000000"/>
          <w:sz w:val="20"/>
          <w:szCs w:val="20"/>
          <w:lang w:val="en-GB"/>
        </w:rPr>
        <w:t xml:space="preserve">, The English Playhouse, International American School, International European School, The International Preschool of Warsaw, </w:t>
      </w:r>
      <w:proofErr w:type="spellStart"/>
      <w:r>
        <w:rPr>
          <w:rFonts w:ascii="Arial" w:hAnsi="Arial"/>
          <w:color w:val="000000"/>
          <w:sz w:val="20"/>
          <w:szCs w:val="20"/>
          <w:lang w:val="en-GB"/>
        </w:rPr>
        <w:t>Lycée</w:t>
      </w:r>
      <w:proofErr w:type="spellEnd"/>
      <w:r>
        <w:rPr>
          <w:rFonts w:ascii="Arial" w:hAnsi="Arial"/>
          <w:color w:val="000000"/>
          <w:sz w:val="20"/>
          <w:szCs w:val="20"/>
          <w:lang w:val="en-GB"/>
        </w:rPr>
        <w:t xml:space="preserve"> </w:t>
      </w:r>
      <w:proofErr w:type="spellStart"/>
      <w:r>
        <w:rPr>
          <w:rFonts w:ascii="Arial" w:hAnsi="Arial"/>
          <w:color w:val="000000"/>
          <w:sz w:val="20"/>
          <w:szCs w:val="20"/>
          <w:lang w:val="en-GB"/>
        </w:rPr>
        <w:t>Français</w:t>
      </w:r>
      <w:proofErr w:type="spellEnd"/>
      <w:r>
        <w:rPr>
          <w:rFonts w:ascii="Arial" w:hAnsi="Arial"/>
          <w:color w:val="000000"/>
          <w:sz w:val="20"/>
          <w:szCs w:val="20"/>
          <w:lang w:val="en-GB"/>
        </w:rPr>
        <w:t xml:space="preserve"> de </w:t>
      </w:r>
      <w:proofErr w:type="spellStart"/>
      <w:r>
        <w:rPr>
          <w:rFonts w:ascii="Arial" w:hAnsi="Arial"/>
          <w:color w:val="000000"/>
          <w:sz w:val="20"/>
          <w:szCs w:val="20"/>
          <w:lang w:val="en-GB"/>
        </w:rPr>
        <w:t>Varsovie</w:t>
      </w:r>
      <w:proofErr w:type="spellEnd"/>
      <w:r>
        <w:rPr>
          <w:rFonts w:ascii="Arial" w:hAnsi="Arial"/>
          <w:color w:val="000000"/>
          <w:sz w:val="20"/>
          <w:szCs w:val="20"/>
          <w:lang w:val="en-GB"/>
        </w:rPr>
        <w:t>, Monnet International School, Willy</w:t>
      </w:r>
      <w:r w:rsidR="00A07C21">
        <w:rPr>
          <w:rFonts w:ascii="Arial" w:hAnsi="Arial"/>
          <w:color w:val="000000"/>
          <w:sz w:val="20"/>
          <w:szCs w:val="20"/>
          <w:lang w:val="en-GB"/>
        </w:rPr>
        <w:t>-</w:t>
      </w:r>
      <w:r>
        <w:rPr>
          <w:rFonts w:ascii="Arial" w:hAnsi="Arial"/>
          <w:color w:val="000000"/>
          <w:sz w:val="20"/>
          <w:szCs w:val="20"/>
          <w:lang w:val="en-GB"/>
        </w:rPr>
        <w:t>Brandt</w:t>
      </w:r>
      <w:r w:rsidR="00A07C21">
        <w:rPr>
          <w:rFonts w:ascii="Arial" w:hAnsi="Arial"/>
          <w:color w:val="000000"/>
          <w:sz w:val="20"/>
          <w:szCs w:val="20"/>
          <w:lang w:val="en-GB"/>
        </w:rPr>
        <w:t>-</w:t>
      </w:r>
      <w:proofErr w:type="spellStart"/>
      <w:r>
        <w:rPr>
          <w:rFonts w:ascii="Arial" w:hAnsi="Arial"/>
          <w:color w:val="000000"/>
          <w:sz w:val="20"/>
          <w:szCs w:val="20"/>
          <w:lang w:val="en-GB"/>
        </w:rPr>
        <w:t>Schule</w:t>
      </w:r>
      <w:proofErr w:type="spellEnd"/>
      <w:r>
        <w:rPr>
          <w:rFonts w:ascii="Arial" w:hAnsi="Arial"/>
          <w:color w:val="000000"/>
          <w:sz w:val="20"/>
          <w:szCs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www.ies.waw.pl/_img/space.gif" style="width:.75pt;height:.75pt;visibility:visible" o:bullet="t">
        <v:imagedata r:id="rId1" o:title=""/>
      </v:shape>
    </w:pict>
  </w:numPicBullet>
  <w:numPicBullet w:numPicBulletId="1">
    <w:pict>
      <v:shape id="_x0000_i1027" type="#_x0000_t75" style="width:3in;height:3in" o:bullet="t">
        <v:imagedata r:id="rId2" o:title=""/>
      </v:shape>
    </w:pict>
  </w:numPicBullet>
  <w:abstractNum w:abstractNumId="0" w15:restartNumberingAfterBreak="0">
    <w:nsid w:val="025E7F5E"/>
    <w:multiLevelType w:val="hybridMultilevel"/>
    <w:tmpl w:val="38DCC356"/>
    <w:lvl w:ilvl="0" w:tplc="EAF8D8AC">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035D0"/>
    <w:multiLevelType w:val="hybridMultilevel"/>
    <w:tmpl w:val="70CA63A8"/>
    <w:lvl w:ilvl="0" w:tplc="163A01F8">
      <w:start w:val="1"/>
      <w:numFmt w:val="bullet"/>
      <w:lvlText w:val=""/>
      <w:lvlJc w:val="left"/>
      <w:pPr>
        <w:ind w:left="780" w:hanging="360"/>
      </w:pPr>
      <w:rPr>
        <w:rFonts w:ascii="Symbol" w:hAnsi="Symbol" w:hint="default"/>
      </w:rPr>
    </w:lvl>
    <w:lvl w:ilvl="1" w:tplc="D5A25E04" w:tentative="1">
      <w:start w:val="1"/>
      <w:numFmt w:val="bullet"/>
      <w:lvlText w:val="o"/>
      <w:lvlJc w:val="left"/>
      <w:pPr>
        <w:ind w:left="1500" w:hanging="360"/>
      </w:pPr>
      <w:rPr>
        <w:rFonts w:ascii="Courier New" w:hAnsi="Courier New" w:hint="default"/>
      </w:rPr>
    </w:lvl>
    <w:lvl w:ilvl="2" w:tplc="212E40F4" w:tentative="1">
      <w:start w:val="1"/>
      <w:numFmt w:val="bullet"/>
      <w:lvlText w:val=""/>
      <w:lvlJc w:val="left"/>
      <w:pPr>
        <w:ind w:left="2220" w:hanging="360"/>
      </w:pPr>
      <w:rPr>
        <w:rFonts w:ascii="Wingdings" w:hAnsi="Wingdings" w:hint="default"/>
      </w:rPr>
    </w:lvl>
    <w:lvl w:ilvl="3" w:tplc="51E2B760" w:tentative="1">
      <w:start w:val="1"/>
      <w:numFmt w:val="bullet"/>
      <w:lvlText w:val=""/>
      <w:lvlJc w:val="left"/>
      <w:pPr>
        <w:ind w:left="2940" w:hanging="360"/>
      </w:pPr>
      <w:rPr>
        <w:rFonts w:ascii="Symbol" w:hAnsi="Symbol" w:hint="default"/>
      </w:rPr>
    </w:lvl>
    <w:lvl w:ilvl="4" w:tplc="4F248FCC" w:tentative="1">
      <w:start w:val="1"/>
      <w:numFmt w:val="bullet"/>
      <w:lvlText w:val="o"/>
      <w:lvlJc w:val="left"/>
      <w:pPr>
        <w:ind w:left="3660" w:hanging="360"/>
      </w:pPr>
      <w:rPr>
        <w:rFonts w:ascii="Courier New" w:hAnsi="Courier New" w:hint="default"/>
      </w:rPr>
    </w:lvl>
    <w:lvl w:ilvl="5" w:tplc="021C5C72" w:tentative="1">
      <w:start w:val="1"/>
      <w:numFmt w:val="bullet"/>
      <w:lvlText w:val=""/>
      <w:lvlJc w:val="left"/>
      <w:pPr>
        <w:ind w:left="4380" w:hanging="360"/>
      </w:pPr>
      <w:rPr>
        <w:rFonts w:ascii="Wingdings" w:hAnsi="Wingdings" w:hint="default"/>
      </w:rPr>
    </w:lvl>
    <w:lvl w:ilvl="6" w:tplc="D5F23E24" w:tentative="1">
      <w:start w:val="1"/>
      <w:numFmt w:val="bullet"/>
      <w:lvlText w:val=""/>
      <w:lvlJc w:val="left"/>
      <w:pPr>
        <w:ind w:left="5100" w:hanging="360"/>
      </w:pPr>
      <w:rPr>
        <w:rFonts w:ascii="Symbol" w:hAnsi="Symbol" w:hint="default"/>
      </w:rPr>
    </w:lvl>
    <w:lvl w:ilvl="7" w:tplc="683AEA84" w:tentative="1">
      <w:start w:val="1"/>
      <w:numFmt w:val="bullet"/>
      <w:lvlText w:val="o"/>
      <w:lvlJc w:val="left"/>
      <w:pPr>
        <w:ind w:left="5820" w:hanging="360"/>
      </w:pPr>
      <w:rPr>
        <w:rFonts w:ascii="Courier New" w:hAnsi="Courier New" w:hint="default"/>
      </w:rPr>
    </w:lvl>
    <w:lvl w:ilvl="8" w:tplc="78FCF9BE" w:tentative="1">
      <w:start w:val="1"/>
      <w:numFmt w:val="bullet"/>
      <w:lvlText w:val=""/>
      <w:lvlJc w:val="left"/>
      <w:pPr>
        <w:ind w:left="6540" w:hanging="360"/>
      </w:pPr>
      <w:rPr>
        <w:rFonts w:ascii="Wingdings" w:hAnsi="Wingdings" w:hint="default"/>
      </w:rPr>
    </w:lvl>
  </w:abstractNum>
  <w:abstractNum w:abstractNumId="2" w15:restartNumberingAfterBreak="0">
    <w:nsid w:val="119F26F7"/>
    <w:multiLevelType w:val="hybridMultilevel"/>
    <w:tmpl w:val="B1628E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2B02EF6"/>
    <w:multiLevelType w:val="hybridMultilevel"/>
    <w:tmpl w:val="B4CA3ABE"/>
    <w:lvl w:ilvl="0" w:tplc="EAF8D8AC">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D65ECB"/>
    <w:multiLevelType w:val="hybridMultilevel"/>
    <w:tmpl w:val="998AE412"/>
    <w:lvl w:ilvl="0" w:tplc="EAF8D8AC">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9272BC4"/>
    <w:multiLevelType w:val="multilevel"/>
    <w:tmpl w:val="6C1E181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8C7227"/>
    <w:multiLevelType w:val="hybridMultilevel"/>
    <w:tmpl w:val="4C54C196"/>
    <w:lvl w:ilvl="0" w:tplc="0415000F">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9D51D35"/>
    <w:multiLevelType w:val="multilevel"/>
    <w:tmpl w:val="67B2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3204D3"/>
    <w:multiLevelType w:val="hybridMultilevel"/>
    <w:tmpl w:val="A90A6E84"/>
    <w:lvl w:ilvl="0" w:tplc="B742CDA2">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686A04"/>
    <w:multiLevelType w:val="hybridMultilevel"/>
    <w:tmpl w:val="7F00B8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8AC2DC0"/>
    <w:multiLevelType w:val="hybridMultilevel"/>
    <w:tmpl w:val="7A14CAF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8F22AE7"/>
    <w:multiLevelType w:val="hybridMultilevel"/>
    <w:tmpl w:val="B1628E7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FE66669"/>
    <w:multiLevelType w:val="multilevel"/>
    <w:tmpl w:val="1622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96CF3"/>
    <w:multiLevelType w:val="hybridMultilevel"/>
    <w:tmpl w:val="EBB89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1D47FB"/>
    <w:multiLevelType w:val="hybridMultilevel"/>
    <w:tmpl w:val="690675FC"/>
    <w:lvl w:ilvl="0" w:tplc="EAF8D8AC">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76E7B57"/>
    <w:multiLevelType w:val="hybridMultilevel"/>
    <w:tmpl w:val="247CFD2E"/>
    <w:lvl w:ilvl="0" w:tplc="EAF8D8AC">
      <w:start w:val="1"/>
      <w:numFmt w:val="bullet"/>
      <w:lvlText w:val="-"/>
      <w:lvlJc w:val="left"/>
      <w:pPr>
        <w:ind w:left="720" w:hanging="360"/>
      </w:pPr>
      <w:rPr>
        <w:rFonts w:ascii="Stencil" w:hAnsi="Stenci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8BC137D"/>
    <w:multiLevelType w:val="multilevel"/>
    <w:tmpl w:val="920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12"/>
  </w:num>
  <w:num w:numId="4">
    <w:abstractNumId w:val="14"/>
  </w:num>
  <w:num w:numId="5">
    <w:abstractNumId w:val="0"/>
  </w:num>
  <w:num w:numId="6">
    <w:abstractNumId w:val="3"/>
  </w:num>
  <w:num w:numId="7">
    <w:abstractNumId w:val="15"/>
  </w:num>
  <w:num w:numId="8">
    <w:abstractNumId w:val="16"/>
  </w:num>
  <w:num w:numId="9">
    <w:abstractNumId w:val="4"/>
  </w:num>
  <w:num w:numId="10">
    <w:abstractNumId w:val="10"/>
  </w:num>
  <w:num w:numId="11">
    <w:abstractNumId w:val="6"/>
  </w:num>
  <w:num w:numId="12">
    <w:abstractNumId w:val="8"/>
  </w:num>
  <w:num w:numId="13">
    <w:abstractNumId w:val="5"/>
  </w:num>
  <w:num w:numId="14">
    <w:abstractNumId w:val="13"/>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57"/>
    <w:rsid w:val="00001560"/>
    <w:rsid w:val="00020D64"/>
    <w:rsid w:val="00026C52"/>
    <w:rsid w:val="000340F8"/>
    <w:rsid w:val="000373A7"/>
    <w:rsid w:val="00042101"/>
    <w:rsid w:val="00042196"/>
    <w:rsid w:val="000530EF"/>
    <w:rsid w:val="0007660C"/>
    <w:rsid w:val="00082D8A"/>
    <w:rsid w:val="00087AEE"/>
    <w:rsid w:val="00097EE2"/>
    <w:rsid w:val="000A0B57"/>
    <w:rsid w:val="000A0C58"/>
    <w:rsid w:val="000A5417"/>
    <w:rsid w:val="000A76E5"/>
    <w:rsid w:val="000B4270"/>
    <w:rsid w:val="000B73C1"/>
    <w:rsid w:val="000B7562"/>
    <w:rsid w:val="000C0C14"/>
    <w:rsid w:val="000C35C4"/>
    <w:rsid w:val="000D0AD4"/>
    <w:rsid w:val="000D5502"/>
    <w:rsid w:val="000E3C57"/>
    <w:rsid w:val="000F60F9"/>
    <w:rsid w:val="00107A08"/>
    <w:rsid w:val="0011015D"/>
    <w:rsid w:val="001102F7"/>
    <w:rsid w:val="00122E9E"/>
    <w:rsid w:val="00133C01"/>
    <w:rsid w:val="00136463"/>
    <w:rsid w:val="001424B0"/>
    <w:rsid w:val="0015461A"/>
    <w:rsid w:val="00163F1A"/>
    <w:rsid w:val="001641ED"/>
    <w:rsid w:val="00167396"/>
    <w:rsid w:val="00170341"/>
    <w:rsid w:val="00170CD4"/>
    <w:rsid w:val="001736B3"/>
    <w:rsid w:val="00177DBB"/>
    <w:rsid w:val="001811E5"/>
    <w:rsid w:val="00183138"/>
    <w:rsid w:val="00195ECD"/>
    <w:rsid w:val="001973ED"/>
    <w:rsid w:val="001A7B58"/>
    <w:rsid w:val="001A7ED1"/>
    <w:rsid w:val="001B618B"/>
    <w:rsid w:val="001C33C5"/>
    <w:rsid w:val="001C47B6"/>
    <w:rsid w:val="00205D53"/>
    <w:rsid w:val="002069B8"/>
    <w:rsid w:val="00221D3A"/>
    <w:rsid w:val="00223C5D"/>
    <w:rsid w:val="00227DF9"/>
    <w:rsid w:val="0023074F"/>
    <w:rsid w:val="00233510"/>
    <w:rsid w:val="00234D59"/>
    <w:rsid w:val="00240A44"/>
    <w:rsid w:val="002477AB"/>
    <w:rsid w:val="002556C0"/>
    <w:rsid w:val="0026223F"/>
    <w:rsid w:val="0026263F"/>
    <w:rsid w:val="00264307"/>
    <w:rsid w:val="00275EB1"/>
    <w:rsid w:val="0027628C"/>
    <w:rsid w:val="0027675D"/>
    <w:rsid w:val="002806D3"/>
    <w:rsid w:val="0029195C"/>
    <w:rsid w:val="00291AC0"/>
    <w:rsid w:val="00293FCD"/>
    <w:rsid w:val="00296BE2"/>
    <w:rsid w:val="00296E33"/>
    <w:rsid w:val="002A2F39"/>
    <w:rsid w:val="002A4CFE"/>
    <w:rsid w:val="002A73A5"/>
    <w:rsid w:val="002B0445"/>
    <w:rsid w:val="002C2215"/>
    <w:rsid w:val="002C6163"/>
    <w:rsid w:val="002E40AC"/>
    <w:rsid w:val="002E65E1"/>
    <w:rsid w:val="002F2316"/>
    <w:rsid w:val="002F4EB5"/>
    <w:rsid w:val="00301605"/>
    <w:rsid w:val="00303CA2"/>
    <w:rsid w:val="00313242"/>
    <w:rsid w:val="00322AFC"/>
    <w:rsid w:val="003301F7"/>
    <w:rsid w:val="003316FE"/>
    <w:rsid w:val="00334314"/>
    <w:rsid w:val="0033565B"/>
    <w:rsid w:val="00335F13"/>
    <w:rsid w:val="003365FE"/>
    <w:rsid w:val="00353B18"/>
    <w:rsid w:val="00360047"/>
    <w:rsid w:val="00362EF1"/>
    <w:rsid w:val="00373DD9"/>
    <w:rsid w:val="0038209B"/>
    <w:rsid w:val="00383431"/>
    <w:rsid w:val="00385B1E"/>
    <w:rsid w:val="00397FA5"/>
    <w:rsid w:val="003C344E"/>
    <w:rsid w:val="003C421F"/>
    <w:rsid w:val="003E2FD5"/>
    <w:rsid w:val="004126AA"/>
    <w:rsid w:val="00414438"/>
    <w:rsid w:val="004169E5"/>
    <w:rsid w:val="00431F2E"/>
    <w:rsid w:val="0043289A"/>
    <w:rsid w:val="004331C9"/>
    <w:rsid w:val="004374BB"/>
    <w:rsid w:val="00441C87"/>
    <w:rsid w:val="00444419"/>
    <w:rsid w:val="00444AC1"/>
    <w:rsid w:val="00454352"/>
    <w:rsid w:val="0046707E"/>
    <w:rsid w:val="0047091C"/>
    <w:rsid w:val="004761D3"/>
    <w:rsid w:val="00476756"/>
    <w:rsid w:val="00484A19"/>
    <w:rsid w:val="00486480"/>
    <w:rsid w:val="004932B4"/>
    <w:rsid w:val="004A1DA4"/>
    <w:rsid w:val="004A5E91"/>
    <w:rsid w:val="004A7347"/>
    <w:rsid w:val="004B1180"/>
    <w:rsid w:val="004B68D1"/>
    <w:rsid w:val="004C34D9"/>
    <w:rsid w:val="004C388D"/>
    <w:rsid w:val="004D0A22"/>
    <w:rsid w:val="004D0A5C"/>
    <w:rsid w:val="004D1178"/>
    <w:rsid w:val="004D47BE"/>
    <w:rsid w:val="004D6D32"/>
    <w:rsid w:val="004D7DD7"/>
    <w:rsid w:val="004F668A"/>
    <w:rsid w:val="00502CB6"/>
    <w:rsid w:val="005052D8"/>
    <w:rsid w:val="005100F1"/>
    <w:rsid w:val="005103D2"/>
    <w:rsid w:val="00511C60"/>
    <w:rsid w:val="00515FBB"/>
    <w:rsid w:val="005210CD"/>
    <w:rsid w:val="005239A6"/>
    <w:rsid w:val="005322E7"/>
    <w:rsid w:val="00534A73"/>
    <w:rsid w:val="00544331"/>
    <w:rsid w:val="00547738"/>
    <w:rsid w:val="00552E6F"/>
    <w:rsid w:val="0055512B"/>
    <w:rsid w:val="00556A1F"/>
    <w:rsid w:val="00562595"/>
    <w:rsid w:val="00564EDE"/>
    <w:rsid w:val="00567A04"/>
    <w:rsid w:val="00570293"/>
    <w:rsid w:val="00570947"/>
    <w:rsid w:val="00574CF3"/>
    <w:rsid w:val="00584A32"/>
    <w:rsid w:val="00585635"/>
    <w:rsid w:val="0059149E"/>
    <w:rsid w:val="005A3053"/>
    <w:rsid w:val="005A443B"/>
    <w:rsid w:val="005A64AF"/>
    <w:rsid w:val="005B48E7"/>
    <w:rsid w:val="005B7948"/>
    <w:rsid w:val="005C12A1"/>
    <w:rsid w:val="005C423E"/>
    <w:rsid w:val="005D6630"/>
    <w:rsid w:val="005E440B"/>
    <w:rsid w:val="005F4A3A"/>
    <w:rsid w:val="005F4F0E"/>
    <w:rsid w:val="005F719C"/>
    <w:rsid w:val="00600373"/>
    <w:rsid w:val="006212CF"/>
    <w:rsid w:val="0062343F"/>
    <w:rsid w:val="0062377B"/>
    <w:rsid w:val="00630F10"/>
    <w:rsid w:val="00633A5C"/>
    <w:rsid w:val="00641DB5"/>
    <w:rsid w:val="006449A8"/>
    <w:rsid w:val="0065157E"/>
    <w:rsid w:val="00651C19"/>
    <w:rsid w:val="00653EAB"/>
    <w:rsid w:val="00654F4C"/>
    <w:rsid w:val="00655345"/>
    <w:rsid w:val="00661429"/>
    <w:rsid w:val="006648A6"/>
    <w:rsid w:val="00664DA1"/>
    <w:rsid w:val="0066512B"/>
    <w:rsid w:val="00670401"/>
    <w:rsid w:val="00677DB1"/>
    <w:rsid w:val="00691529"/>
    <w:rsid w:val="0069553A"/>
    <w:rsid w:val="006A0562"/>
    <w:rsid w:val="006B42E2"/>
    <w:rsid w:val="006B4FD7"/>
    <w:rsid w:val="006B5175"/>
    <w:rsid w:val="006B5878"/>
    <w:rsid w:val="006C36D0"/>
    <w:rsid w:val="006C635A"/>
    <w:rsid w:val="006D427F"/>
    <w:rsid w:val="006E00FE"/>
    <w:rsid w:val="006E3C8D"/>
    <w:rsid w:val="006E3FC3"/>
    <w:rsid w:val="006E6FA9"/>
    <w:rsid w:val="006F5751"/>
    <w:rsid w:val="0070098F"/>
    <w:rsid w:val="0070164A"/>
    <w:rsid w:val="007135EE"/>
    <w:rsid w:val="007202B3"/>
    <w:rsid w:val="007209D3"/>
    <w:rsid w:val="00722842"/>
    <w:rsid w:val="00724CF3"/>
    <w:rsid w:val="0073063F"/>
    <w:rsid w:val="007414BB"/>
    <w:rsid w:val="0074195D"/>
    <w:rsid w:val="0074243E"/>
    <w:rsid w:val="00744541"/>
    <w:rsid w:val="00752498"/>
    <w:rsid w:val="00754C79"/>
    <w:rsid w:val="00757272"/>
    <w:rsid w:val="007576D7"/>
    <w:rsid w:val="00764FA3"/>
    <w:rsid w:val="007708F4"/>
    <w:rsid w:val="00775F95"/>
    <w:rsid w:val="007805B8"/>
    <w:rsid w:val="007833EE"/>
    <w:rsid w:val="00784F4D"/>
    <w:rsid w:val="00786D8C"/>
    <w:rsid w:val="0079071B"/>
    <w:rsid w:val="00790F84"/>
    <w:rsid w:val="007972B4"/>
    <w:rsid w:val="00797C65"/>
    <w:rsid w:val="007A0FAF"/>
    <w:rsid w:val="007A5EDF"/>
    <w:rsid w:val="007A6932"/>
    <w:rsid w:val="007A7201"/>
    <w:rsid w:val="007B4E70"/>
    <w:rsid w:val="007B5F00"/>
    <w:rsid w:val="007B7228"/>
    <w:rsid w:val="007C423D"/>
    <w:rsid w:val="007D76BE"/>
    <w:rsid w:val="007E2211"/>
    <w:rsid w:val="007F5E47"/>
    <w:rsid w:val="00805950"/>
    <w:rsid w:val="0080623A"/>
    <w:rsid w:val="00826230"/>
    <w:rsid w:val="00826E6F"/>
    <w:rsid w:val="00834C9B"/>
    <w:rsid w:val="008372FC"/>
    <w:rsid w:val="008635E1"/>
    <w:rsid w:val="008878CB"/>
    <w:rsid w:val="008B44F2"/>
    <w:rsid w:val="008D20BE"/>
    <w:rsid w:val="008D69B9"/>
    <w:rsid w:val="008E1278"/>
    <w:rsid w:val="008E4399"/>
    <w:rsid w:val="008F643B"/>
    <w:rsid w:val="009039CB"/>
    <w:rsid w:val="0091137E"/>
    <w:rsid w:val="009145D5"/>
    <w:rsid w:val="00923164"/>
    <w:rsid w:val="00931400"/>
    <w:rsid w:val="00932313"/>
    <w:rsid w:val="00952DE2"/>
    <w:rsid w:val="00953EB8"/>
    <w:rsid w:val="009556F6"/>
    <w:rsid w:val="00965B43"/>
    <w:rsid w:val="00970185"/>
    <w:rsid w:val="0097177C"/>
    <w:rsid w:val="00972629"/>
    <w:rsid w:val="00976740"/>
    <w:rsid w:val="00990EBE"/>
    <w:rsid w:val="0099333E"/>
    <w:rsid w:val="00997044"/>
    <w:rsid w:val="009A172A"/>
    <w:rsid w:val="009A5E50"/>
    <w:rsid w:val="009B286A"/>
    <w:rsid w:val="009B3E4B"/>
    <w:rsid w:val="009D1B03"/>
    <w:rsid w:val="009D20B0"/>
    <w:rsid w:val="009E0027"/>
    <w:rsid w:val="009E3D92"/>
    <w:rsid w:val="009F33BB"/>
    <w:rsid w:val="00A0638A"/>
    <w:rsid w:val="00A06B64"/>
    <w:rsid w:val="00A07C21"/>
    <w:rsid w:val="00A15FCF"/>
    <w:rsid w:val="00A17197"/>
    <w:rsid w:val="00A230ED"/>
    <w:rsid w:val="00A24029"/>
    <w:rsid w:val="00A2702F"/>
    <w:rsid w:val="00A4105B"/>
    <w:rsid w:val="00A43D5C"/>
    <w:rsid w:val="00A47271"/>
    <w:rsid w:val="00A52052"/>
    <w:rsid w:val="00A66530"/>
    <w:rsid w:val="00A82CFB"/>
    <w:rsid w:val="00A85660"/>
    <w:rsid w:val="00A910C5"/>
    <w:rsid w:val="00A919C9"/>
    <w:rsid w:val="00A93FCE"/>
    <w:rsid w:val="00A970A4"/>
    <w:rsid w:val="00AA4C0B"/>
    <w:rsid w:val="00AA61E0"/>
    <w:rsid w:val="00AA674C"/>
    <w:rsid w:val="00AB1A96"/>
    <w:rsid w:val="00AB2E73"/>
    <w:rsid w:val="00AC2CAB"/>
    <w:rsid w:val="00AD0B55"/>
    <w:rsid w:val="00AD13EA"/>
    <w:rsid w:val="00AD16E4"/>
    <w:rsid w:val="00AD23CF"/>
    <w:rsid w:val="00AD2BCA"/>
    <w:rsid w:val="00AD391B"/>
    <w:rsid w:val="00AD72E6"/>
    <w:rsid w:val="00AF04F5"/>
    <w:rsid w:val="00AF4074"/>
    <w:rsid w:val="00B045AC"/>
    <w:rsid w:val="00B100A4"/>
    <w:rsid w:val="00B213F6"/>
    <w:rsid w:val="00B21F63"/>
    <w:rsid w:val="00B22472"/>
    <w:rsid w:val="00B3585F"/>
    <w:rsid w:val="00B36F98"/>
    <w:rsid w:val="00B400CB"/>
    <w:rsid w:val="00B51942"/>
    <w:rsid w:val="00B55487"/>
    <w:rsid w:val="00B66696"/>
    <w:rsid w:val="00B803D4"/>
    <w:rsid w:val="00B80C0A"/>
    <w:rsid w:val="00B85B8C"/>
    <w:rsid w:val="00B948AC"/>
    <w:rsid w:val="00B94E2D"/>
    <w:rsid w:val="00BB2458"/>
    <w:rsid w:val="00BB2541"/>
    <w:rsid w:val="00BB4EC2"/>
    <w:rsid w:val="00BB7AA6"/>
    <w:rsid w:val="00BC3511"/>
    <w:rsid w:val="00BE1CDE"/>
    <w:rsid w:val="00BE27B8"/>
    <w:rsid w:val="00BE32F1"/>
    <w:rsid w:val="00BE586F"/>
    <w:rsid w:val="00BE67C4"/>
    <w:rsid w:val="00BE757C"/>
    <w:rsid w:val="00BF2B19"/>
    <w:rsid w:val="00BF5177"/>
    <w:rsid w:val="00C043EE"/>
    <w:rsid w:val="00C05A48"/>
    <w:rsid w:val="00C11262"/>
    <w:rsid w:val="00C17381"/>
    <w:rsid w:val="00C2483A"/>
    <w:rsid w:val="00C3254E"/>
    <w:rsid w:val="00C37183"/>
    <w:rsid w:val="00C44B3F"/>
    <w:rsid w:val="00C53D73"/>
    <w:rsid w:val="00C54784"/>
    <w:rsid w:val="00C5799C"/>
    <w:rsid w:val="00C61304"/>
    <w:rsid w:val="00C67DBB"/>
    <w:rsid w:val="00C80277"/>
    <w:rsid w:val="00C8500D"/>
    <w:rsid w:val="00C91D93"/>
    <w:rsid w:val="00C941E9"/>
    <w:rsid w:val="00CA1C53"/>
    <w:rsid w:val="00CA4DC7"/>
    <w:rsid w:val="00CA5BE5"/>
    <w:rsid w:val="00CA7D8D"/>
    <w:rsid w:val="00CB1276"/>
    <w:rsid w:val="00CB1587"/>
    <w:rsid w:val="00CB4104"/>
    <w:rsid w:val="00CC30DE"/>
    <w:rsid w:val="00CC3412"/>
    <w:rsid w:val="00CD51ED"/>
    <w:rsid w:val="00CD5B67"/>
    <w:rsid w:val="00CE1FE9"/>
    <w:rsid w:val="00CE2EA5"/>
    <w:rsid w:val="00CE62C9"/>
    <w:rsid w:val="00D0170F"/>
    <w:rsid w:val="00D11FE4"/>
    <w:rsid w:val="00D1422F"/>
    <w:rsid w:val="00D15157"/>
    <w:rsid w:val="00D232AE"/>
    <w:rsid w:val="00D24877"/>
    <w:rsid w:val="00D27E1B"/>
    <w:rsid w:val="00D32A9C"/>
    <w:rsid w:val="00D36145"/>
    <w:rsid w:val="00D36AAE"/>
    <w:rsid w:val="00D43F23"/>
    <w:rsid w:val="00D469C6"/>
    <w:rsid w:val="00D510D6"/>
    <w:rsid w:val="00D5139B"/>
    <w:rsid w:val="00D5231A"/>
    <w:rsid w:val="00D5640D"/>
    <w:rsid w:val="00D57FC7"/>
    <w:rsid w:val="00D61781"/>
    <w:rsid w:val="00D6354B"/>
    <w:rsid w:val="00D65A7D"/>
    <w:rsid w:val="00D91B46"/>
    <w:rsid w:val="00D942B9"/>
    <w:rsid w:val="00D95796"/>
    <w:rsid w:val="00D958C3"/>
    <w:rsid w:val="00D95A9C"/>
    <w:rsid w:val="00D97A9C"/>
    <w:rsid w:val="00DA53A3"/>
    <w:rsid w:val="00DA5DB1"/>
    <w:rsid w:val="00DB0294"/>
    <w:rsid w:val="00DC27D7"/>
    <w:rsid w:val="00DC643A"/>
    <w:rsid w:val="00DC6C2E"/>
    <w:rsid w:val="00DD2D28"/>
    <w:rsid w:val="00DE1E0C"/>
    <w:rsid w:val="00DF078B"/>
    <w:rsid w:val="00DF5654"/>
    <w:rsid w:val="00E01C18"/>
    <w:rsid w:val="00E02E01"/>
    <w:rsid w:val="00E03166"/>
    <w:rsid w:val="00E05554"/>
    <w:rsid w:val="00E10D70"/>
    <w:rsid w:val="00E11512"/>
    <w:rsid w:val="00E145DD"/>
    <w:rsid w:val="00E2686E"/>
    <w:rsid w:val="00E4667B"/>
    <w:rsid w:val="00E52D7B"/>
    <w:rsid w:val="00E5542B"/>
    <w:rsid w:val="00E56F09"/>
    <w:rsid w:val="00E66016"/>
    <w:rsid w:val="00E66D48"/>
    <w:rsid w:val="00E70D75"/>
    <w:rsid w:val="00E76366"/>
    <w:rsid w:val="00E80C7C"/>
    <w:rsid w:val="00E840B5"/>
    <w:rsid w:val="00E845FF"/>
    <w:rsid w:val="00E84A1E"/>
    <w:rsid w:val="00E861DE"/>
    <w:rsid w:val="00EA4104"/>
    <w:rsid w:val="00EB2357"/>
    <w:rsid w:val="00EB4703"/>
    <w:rsid w:val="00EB4CFC"/>
    <w:rsid w:val="00EC0C5C"/>
    <w:rsid w:val="00ED3928"/>
    <w:rsid w:val="00EE08D4"/>
    <w:rsid w:val="00EF7992"/>
    <w:rsid w:val="00F016C8"/>
    <w:rsid w:val="00F110B3"/>
    <w:rsid w:val="00F2035F"/>
    <w:rsid w:val="00F40E08"/>
    <w:rsid w:val="00F42D86"/>
    <w:rsid w:val="00F43311"/>
    <w:rsid w:val="00F4671E"/>
    <w:rsid w:val="00F50C5F"/>
    <w:rsid w:val="00F576C2"/>
    <w:rsid w:val="00F64984"/>
    <w:rsid w:val="00F67445"/>
    <w:rsid w:val="00F67FF7"/>
    <w:rsid w:val="00F77CE0"/>
    <w:rsid w:val="00F92465"/>
    <w:rsid w:val="00F929AA"/>
    <w:rsid w:val="00FA1BA2"/>
    <w:rsid w:val="00FA3852"/>
    <w:rsid w:val="00FA7C34"/>
    <w:rsid w:val="00FB1855"/>
    <w:rsid w:val="00FB30B6"/>
    <w:rsid w:val="00FB5C01"/>
    <w:rsid w:val="00FB659E"/>
    <w:rsid w:val="00FC38C9"/>
    <w:rsid w:val="00FD32C2"/>
    <w:rsid w:val="00FD463F"/>
    <w:rsid w:val="00FE286E"/>
    <w:rsid w:val="00FE4574"/>
    <w:rsid w:val="00FE66E2"/>
    <w:rsid w:val="00FF02E7"/>
    <w:rsid w:val="00FF20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8"/>
    <o:shapelayout v:ext="edit">
      <o:idmap v:ext="edit" data="1"/>
    </o:shapelayout>
  </w:shapeDefaults>
  <w:decimalSymbol w:val="."/>
  <w:listSeparator w:val=","/>
  <w15:docId w15:val="{912AC66B-60B8-48FF-83FF-B2F64ADA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E9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73A5"/>
    <w:pPr>
      <w:ind w:left="720"/>
      <w:contextualSpacing/>
    </w:pPr>
  </w:style>
  <w:style w:type="character" w:styleId="Hyperlink">
    <w:name w:val="Hyperlink"/>
    <w:basedOn w:val="DefaultParagraphFont"/>
    <w:uiPriority w:val="99"/>
    <w:rsid w:val="005F4A3A"/>
    <w:rPr>
      <w:rFonts w:cs="Times New Roman"/>
      <w:color w:val="0000FF"/>
      <w:u w:val="single"/>
    </w:rPr>
  </w:style>
  <w:style w:type="paragraph" w:customStyle="1" w:styleId="menfont">
    <w:name w:val="men font"/>
    <w:basedOn w:val="Normal"/>
    <w:rsid w:val="005F4A3A"/>
    <w:pPr>
      <w:spacing w:after="0" w:line="240" w:lineRule="auto"/>
    </w:pPr>
    <w:rPr>
      <w:rFonts w:ascii="Arial" w:eastAsia="Times New Roman" w:hAnsi="Arial" w:cs="Arial"/>
      <w:sz w:val="24"/>
      <w:szCs w:val="24"/>
      <w:lang w:eastAsia="pl-PL"/>
    </w:rPr>
  </w:style>
  <w:style w:type="paragraph" w:styleId="FootnoteText">
    <w:name w:val="footnote text"/>
    <w:basedOn w:val="Normal"/>
    <w:link w:val="FootnoteTextChar"/>
    <w:uiPriority w:val="99"/>
    <w:semiHidden/>
    <w:rsid w:val="005F4A3A"/>
    <w:pPr>
      <w:spacing w:after="0" w:line="240" w:lineRule="auto"/>
    </w:pPr>
    <w:rPr>
      <w:rFonts w:ascii="Arial" w:eastAsia="Times New Roman" w:hAnsi="Arial" w:cs="Arial"/>
      <w:sz w:val="20"/>
      <w:szCs w:val="20"/>
      <w:lang w:eastAsia="pl-PL"/>
    </w:rPr>
  </w:style>
  <w:style w:type="character" w:customStyle="1" w:styleId="FootnoteTextChar">
    <w:name w:val="Footnote Text Char"/>
    <w:basedOn w:val="DefaultParagraphFont"/>
    <w:link w:val="FootnoteText"/>
    <w:uiPriority w:val="99"/>
    <w:semiHidden/>
    <w:locked/>
    <w:rsid w:val="005F4A3A"/>
    <w:rPr>
      <w:rFonts w:ascii="Arial" w:hAnsi="Arial" w:cs="Arial"/>
      <w:sz w:val="20"/>
      <w:szCs w:val="20"/>
      <w:lang w:eastAsia="pl-PL"/>
    </w:rPr>
  </w:style>
  <w:style w:type="character" w:styleId="FootnoteReference">
    <w:name w:val="footnote reference"/>
    <w:basedOn w:val="DefaultParagraphFont"/>
    <w:uiPriority w:val="99"/>
    <w:semiHidden/>
    <w:rsid w:val="005F4A3A"/>
    <w:rPr>
      <w:rFonts w:cs="Times New Roman"/>
      <w:vertAlign w:val="superscript"/>
    </w:rPr>
  </w:style>
  <w:style w:type="paragraph" w:styleId="NormalWeb">
    <w:name w:val="Normal (Web)"/>
    <w:basedOn w:val="Normal"/>
    <w:uiPriority w:val="99"/>
    <w:rsid w:val="005F719C"/>
    <w:pPr>
      <w:spacing w:before="100" w:beforeAutospacing="1" w:after="100" w:afterAutospacing="1" w:line="240" w:lineRule="auto"/>
    </w:pPr>
    <w:rPr>
      <w:rFonts w:ascii="Times New Roman" w:eastAsia="Times New Roman" w:hAnsi="Times New Roman"/>
      <w:sz w:val="24"/>
      <w:szCs w:val="24"/>
      <w:lang w:eastAsia="pl-PL"/>
    </w:rPr>
  </w:style>
  <w:style w:type="character" w:styleId="Strong">
    <w:name w:val="Strong"/>
    <w:basedOn w:val="DefaultParagraphFont"/>
    <w:uiPriority w:val="99"/>
    <w:qFormat/>
    <w:rsid w:val="005F719C"/>
    <w:rPr>
      <w:rFonts w:cs="Times New Roman"/>
      <w:b/>
      <w:bCs/>
    </w:rPr>
  </w:style>
  <w:style w:type="character" w:styleId="CommentReference">
    <w:name w:val="annotation reference"/>
    <w:basedOn w:val="DefaultParagraphFont"/>
    <w:uiPriority w:val="99"/>
    <w:semiHidden/>
    <w:rsid w:val="000373A7"/>
    <w:rPr>
      <w:rFonts w:cs="Times New Roman"/>
      <w:sz w:val="16"/>
      <w:szCs w:val="16"/>
    </w:rPr>
  </w:style>
  <w:style w:type="paragraph" w:styleId="CommentText">
    <w:name w:val="annotation text"/>
    <w:basedOn w:val="Normal"/>
    <w:link w:val="CommentTextChar"/>
    <w:uiPriority w:val="99"/>
    <w:rsid w:val="000373A7"/>
    <w:pPr>
      <w:spacing w:line="240" w:lineRule="auto"/>
    </w:pPr>
    <w:rPr>
      <w:sz w:val="20"/>
      <w:szCs w:val="20"/>
    </w:rPr>
  </w:style>
  <w:style w:type="character" w:customStyle="1" w:styleId="CommentTextChar">
    <w:name w:val="Comment Text Char"/>
    <w:basedOn w:val="DefaultParagraphFont"/>
    <w:link w:val="CommentText"/>
    <w:uiPriority w:val="99"/>
    <w:locked/>
    <w:rsid w:val="000373A7"/>
    <w:rPr>
      <w:rFonts w:cs="Times New Roman"/>
      <w:sz w:val="20"/>
      <w:szCs w:val="20"/>
    </w:rPr>
  </w:style>
  <w:style w:type="paragraph" w:styleId="CommentSubject">
    <w:name w:val="annotation subject"/>
    <w:basedOn w:val="CommentText"/>
    <w:next w:val="CommentText"/>
    <w:link w:val="CommentSubjectChar"/>
    <w:uiPriority w:val="99"/>
    <w:semiHidden/>
    <w:rsid w:val="000373A7"/>
    <w:rPr>
      <w:b/>
      <w:bCs/>
    </w:rPr>
  </w:style>
  <w:style w:type="character" w:customStyle="1" w:styleId="CommentSubjectChar">
    <w:name w:val="Comment Subject Char"/>
    <w:basedOn w:val="CommentTextChar"/>
    <w:link w:val="CommentSubject"/>
    <w:uiPriority w:val="99"/>
    <w:semiHidden/>
    <w:locked/>
    <w:rsid w:val="000373A7"/>
    <w:rPr>
      <w:rFonts w:cs="Times New Roman"/>
      <w:b/>
      <w:bCs/>
      <w:sz w:val="20"/>
      <w:szCs w:val="20"/>
    </w:rPr>
  </w:style>
  <w:style w:type="paragraph" w:styleId="BalloonText">
    <w:name w:val="Balloon Text"/>
    <w:basedOn w:val="Normal"/>
    <w:link w:val="BalloonTextChar"/>
    <w:uiPriority w:val="99"/>
    <w:semiHidden/>
    <w:rsid w:val="00037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73A7"/>
    <w:rPr>
      <w:rFonts w:ascii="Tahoma" w:hAnsi="Tahoma" w:cs="Tahoma"/>
      <w:sz w:val="16"/>
      <w:szCs w:val="16"/>
    </w:rPr>
  </w:style>
  <w:style w:type="paragraph" w:customStyle="1" w:styleId="Default">
    <w:name w:val="Default"/>
    <w:uiPriority w:val="99"/>
    <w:rsid w:val="00B21F63"/>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7016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76756"/>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76756"/>
    <w:rPr>
      <w:rFonts w:cs="Times New Roman"/>
    </w:rPr>
  </w:style>
  <w:style w:type="paragraph" w:styleId="Footer">
    <w:name w:val="footer"/>
    <w:basedOn w:val="Normal"/>
    <w:link w:val="FooterChar"/>
    <w:uiPriority w:val="99"/>
    <w:rsid w:val="00476756"/>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76756"/>
    <w:rPr>
      <w:rFonts w:cs="Times New Roman"/>
    </w:rPr>
  </w:style>
  <w:style w:type="character" w:styleId="FollowedHyperlink">
    <w:name w:val="FollowedHyperlink"/>
    <w:basedOn w:val="DefaultParagraphFont"/>
    <w:uiPriority w:val="99"/>
    <w:semiHidden/>
    <w:rsid w:val="0026263F"/>
    <w:rPr>
      <w:rFonts w:cs="Times New Roman"/>
      <w:color w:val="800080"/>
      <w:u w:val="single"/>
    </w:rPr>
  </w:style>
  <w:style w:type="paragraph" w:styleId="Revision">
    <w:name w:val="Revision"/>
    <w:hidden/>
    <w:uiPriority w:val="99"/>
    <w:semiHidden/>
    <w:rsid w:val="0054433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041117">
      <w:marLeft w:val="0"/>
      <w:marRight w:val="0"/>
      <w:marTop w:val="0"/>
      <w:marBottom w:val="0"/>
      <w:divBdr>
        <w:top w:val="none" w:sz="0" w:space="0" w:color="auto"/>
        <w:left w:val="none" w:sz="0" w:space="0" w:color="auto"/>
        <w:bottom w:val="none" w:sz="0" w:space="0" w:color="auto"/>
        <w:right w:val="none" w:sz="0" w:space="0" w:color="auto"/>
      </w:divBdr>
      <w:divsChild>
        <w:div w:id="694041115">
          <w:marLeft w:val="0"/>
          <w:marRight w:val="0"/>
          <w:marTop w:val="0"/>
          <w:marBottom w:val="0"/>
          <w:divBdr>
            <w:top w:val="none" w:sz="0" w:space="0" w:color="auto"/>
            <w:left w:val="none" w:sz="0" w:space="0" w:color="auto"/>
            <w:bottom w:val="none" w:sz="0" w:space="0" w:color="auto"/>
            <w:right w:val="none" w:sz="0" w:space="0" w:color="auto"/>
          </w:divBdr>
          <w:divsChild>
            <w:div w:id="694041116">
              <w:marLeft w:val="240"/>
              <w:marRight w:val="240"/>
              <w:marTop w:val="0"/>
              <w:marBottom w:val="0"/>
              <w:divBdr>
                <w:top w:val="none" w:sz="0" w:space="0" w:color="auto"/>
                <w:left w:val="none" w:sz="0" w:space="0" w:color="auto"/>
                <w:bottom w:val="none" w:sz="0" w:space="0" w:color="auto"/>
                <w:right w:val="none" w:sz="0" w:space="0" w:color="auto"/>
              </w:divBdr>
              <w:divsChild>
                <w:div w:id="694041121">
                  <w:marLeft w:val="0"/>
                  <w:marRight w:val="0"/>
                  <w:marTop w:val="240"/>
                  <w:marBottom w:val="240"/>
                  <w:divBdr>
                    <w:top w:val="single" w:sz="6" w:space="4" w:color="E9E9E9"/>
                    <w:left w:val="single" w:sz="6" w:space="4" w:color="E9E9E9"/>
                    <w:bottom w:val="single" w:sz="6" w:space="4" w:color="E9E9E9"/>
                    <w:right w:val="single" w:sz="6" w:space="4" w:color="E9E9E9"/>
                  </w:divBdr>
                  <w:divsChild>
                    <w:div w:id="694041122">
                      <w:marLeft w:val="0"/>
                      <w:marRight w:val="0"/>
                      <w:marTop w:val="0"/>
                      <w:marBottom w:val="0"/>
                      <w:divBdr>
                        <w:top w:val="none" w:sz="0" w:space="0" w:color="auto"/>
                        <w:left w:val="none" w:sz="0" w:space="0" w:color="auto"/>
                        <w:bottom w:val="none" w:sz="0" w:space="0" w:color="auto"/>
                        <w:right w:val="none" w:sz="0" w:space="0" w:color="auto"/>
                      </w:divBdr>
                      <w:divsChild>
                        <w:div w:id="6940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041119">
      <w:marLeft w:val="0"/>
      <w:marRight w:val="0"/>
      <w:marTop w:val="0"/>
      <w:marBottom w:val="0"/>
      <w:divBdr>
        <w:top w:val="none" w:sz="0" w:space="0" w:color="auto"/>
        <w:left w:val="none" w:sz="0" w:space="0" w:color="auto"/>
        <w:bottom w:val="none" w:sz="0" w:space="0" w:color="auto"/>
        <w:right w:val="none" w:sz="0" w:space="0" w:color="auto"/>
      </w:divBdr>
    </w:div>
    <w:div w:id="694041120">
      <w:marLeft w:val="0"/>
      <w:marRight w:val="0"/>
      <w:marTop w:val="0"/>
      <w:marBottom w:val="0"/>
      <w:divBdr>
        <w:top w:val="none" w:sz="0" w:space="0" w:color="auto"/>
        <w:left w:val="none" w:sz="0" w:space="0" w:color="auto"/>
        <w:bottom w:val="none" w:sz="0" w:space="0" w:color="auto"/>
        <w:right w:val="none" w:sz="0" w:space="0" w:color="auto"/>
      </w:divBdr>
    </w:div>
    <w:div w:id="694041123">
      <w:marLeft w:val="0"/>
      <w:marRight w:val="0"/>
      <w:marTop w:val="0"/>
      <w:marBottom w:val="0"/>
      <w:divBdr>
        <w:top w:val="none" w:sz="0" w:space="0" w:color="auto"/>
        <w:left w:val="none" w:sz="0" w:space="0" w:color="auto"/>
        <w:bottom w:val="none" w:sz="0" w:space="0" w:color="auto"/>
        <w:right w:val="none" w:sz="0" w:space="0" w:color="auto"/>
      </w:divBdr>
    </w:div>
    <w:div w:id="694041124">
      <w:marLeft w:val="0"/>
      <w:marRight w:val="0"/>
      <w:marTop w:val="0"/>
      <w:marBottom w:val="0"/>
      <w:divBdr>
        <w:top w:val="none" w:sz="0" w:space="0" w:color="auto"/>
        <w:left w:val="none" w:sz="0" w:space="0" w:color="auto"/>
        <w:bottom w:val="none" w:sz="0" w:space="0" w:color="auto"/>
        <w:right w:val="none" w:sz="0" w:space="0" w:color="auto"/>
      </w:divBdr>
    </w:div>
    <w:div w:id="694041125">
      <w:marLeft w:val="0"/>
      <w:marRight w:val="0"/>
      <w:marTop w:val="0"/>
      <w:marBottom w:val="0"/>
      <w:divBdr>
        <w:top w:val="none" w:sz="0" w:space="0" w:color="auto"/>
        <w:left w:val="none" w:sz="0" w:space="0" w:color="auto"/>
        <w:bottom w:val="none" w:sz="0" w:space="0" w:color="auto"/>
        <w:right w:val="none" w:sz="0" w:space="0" w:color="auto"/>
      </w:divBdr>
    </w:div>
    <w:div w:id="694041126">
      <w:marLeft w:val="0"/>
      <w:marRight w:val="0"/>
      <w:marTop w:val="0"/>
      <w:marBottom w:val="0"/>
      <w:divBdr>
        <w:top w:val="none" w:sz="0" w:space="0" w:color="auto"/>
        <w:left w:val="none" w:sz="0" w:space="0" w:color="auto"/>
        <w:bottom w:val="none" w:sz="0" w:space="0" w:color="auto"/>
        <w:right w:val="none" w:sz="0" w:space="0" w:color="auto"/>
      </w:divBdr>
    </w:div>
    <w:div w:id="101680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ara.abuelriesh@ies.wa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tarzyna.zalewska@ies.wa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ematy.forsal.pl/tematy/n/nowe-technolog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Rozporz%C4%85dzenie_(Unia_Europejska)"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B1982B-7328-4979-9210-EE726E18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3429</Words>
  <Characters>19430</Characters>
  <Application>Microsoft Office Word</Application>
  <DocSecurity>0</DocSecurity>
  <Lines>161</Lines>
  <Paragraphs>45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MEN</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Łysik Anna</dc:creator>
  <cp:lastModifiedBy>BALOGH Katalin (OSG)</cp:lastModifiedBy>
  <cp:revision>5</cp:revision>
  <cp:lastPrinted>2019-08-23T12:08:00Z</cp:lastPrinted>
  <dcterms:created xsi:type="dcterms:W3CDTF">2019-11-20T08:16:00Z</dcterms:created>
  <dcterms:modified xsi:type="dcterms:W3CDTF">2019-11-20T09:38:00Z</dcterms:modified>
</cp:coreProperties>
</file>