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5"/>
        <w:gridCol w:w="5551"/>
      </w:tblGrid>
      <w:tr w:rsidR="00A84F45" w:rsidRPr="007F5D73" w:rsidTr="00A56308">
        <w:trPr>
          <w:trHeight w:val="1172"/>
        </w:trPr>
        <w:tc>
          <w:tcPr>
            <w:tcW w:w="2152" w:type="pct"/>
          </w:tcPr>
          <w:p w:rsidR="00A84F45" w:rsidRPr="007F5D73" w:rsidRDefault="00A84F45" w:rsidP="00A56308">
            <w:pPr>
              <w:ind w:left="-170"/>
              <w:rPr>
                <w:rFonts w:eastAsia="MS Mincho"/>
                <w:sz w:val="24"/>
                <w:szCs w:val="24"/>
                <w:lang w:val="fr-FR"/>
              </w:rPr>
            </w:pPr>
            <w:r w:rsidRPr="007F5D73">
              <w:rPr>
                <w:rFonts w:eastAsia="MS Mincho"/>
                <w:noProof/>
                <w:sz w:val="24"/>
                <w:szCs w:val="24"/>
                <w:lang w:eastAsia="fr-BE"/>
              </w:rPr>
              <w:drawing>
                <wp:inline distT="0" distB="0" distL="0" distR="0" wp14:anchorId="3AC1FD9F" wp14:editId="3F2B8FB5">
                  <wp:extent cx="2633108"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7">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848" w:type="pct"/>
          </w:tcPr>
          <w:p w:rsidR="00A84F45" w:rsidRPr="007F5D73" w:rsidRDefault="00A84F45" w:rsidP="00A56308">
            <w:pPr>
              <w:jc w:val="right"/>
              <w:rPr>
                <w:rFonts w:ascii="Arial" w:eastAsia="MS Mincho" w:hAnsi="Arial" w:cs="Arial"/>
                <w:sz w:val="18"/>
                <w:szCs w:val="18"/>
                <w:lang w:val="fr-FR"/>
              </w:rPr>
            </w:pPr>
          </w:p>
          <w:p w:rsidR="00A84F45" w:rsidRPr="007F5D73" w:rsidRDefault="00A84F45" w:rsidP="00A56308">
            <w:pPr>
              <w:spacing w:before="360"/>
              <w:ind w:left="-170"/>
              <w:jc w:val="right"/>
              <w:rPr>
                <w:rFonts w:ascii="Arial" w:hAnsi="Arial" w:cs="Arial"/>
                <w:color w:val="5B9BD5"/>
                <w:sz w:val="20"/>
                <w:lang w:val="fr-FR"/>
              </w:rPr>
            </w:pPr>
            <w:r w:rsidRPr="007F5D73">
              <w:rPr>
                <w:rFonts w:ascii="Arial" w:hAnsi="Arial" w:cs="Arial"/>
                <w:b/>
                <w:color w:val="233E91"/>
                <w:sz w:val="20"/>
                <w:lang w:val="fr-FR"/>
              </w:rPr>
              <w:t>Schola Europaea</w:t>
            </w:r>
            <w:r w:rsidRPr="007F5D73">
              <w:rPr>
                <w:rFonts w:ascii="Arial" w:hAnsi="Arial" w:cs="Arial"/>
                <w:color w:val="5B9BD5"/>
                <w:sz w:val="20"/>
                <w:lang w:val="fr-FR"/>
              </w:rPr>
              <w:t xml:space="preserve"> / Bureau du Secrétaire général </w:t>
            </w:r>
          </w:p>
          <w:p w:rsidR="00A84F45" w:rsidRPr="007F5D73" w:rsidRDefault="00A84F45" w:rsidP="00A56308">
            <w:pPr>
              <w:spacing w:before="240"/>
              <w:ind w:left="-170"/>
              <w:jc w:val="right"/>
              <w:rPr>
                <w:rFonts w:ascii="Arial" w:hAnsi="Arial" w:cs="Arial"/>
                <w:b/>
                <w:color w:val="233E91"/>
                <w:sz w:val="20"/>
                <w:szCs w:val="24"/>
                <w:lang w:val="fr-FR" w:eastAsia="de-DE"/>
              </w:rPr>
            </w:pPr>
            <w:r w:rsidRPr="007F5D73">
              <w:rPr>
                <w:rFonts w:ascii="Arial" w:hAnsi="Arial" w:cs="Arial"/>
                <w:b/>
                <w:color w:val="233E91"/>
                <w:sz w:val="20"/>
                <w:szCs w:val="24"/>
                <w:lang w:val="fr-FR" w:eastAsia="de-DE"/>
              </w:rPr>
              <w:t>Unité Développement Pédagogique</w:t>
            </w:r>
          </w:p>
          <w:p w:rsidR="00A84F45" w:rsidRPr="007F5D73" w:rsidRDefault="00A84F45" w:rsidP="00A56308">
            <w:pPr>
              <w:ind w:left="-170"/>
              <w:jc w:val="right"/>
              <w:rPr>
                <w:rFonts w:ascii="Arial" w:eastAsia="MS Mincho" w:hAnsi="Arial" w:cs="Arial"/>
                <w:sz w:val="24"/>
                <w:szCs w:val="24"/>
                <w:lang w:val="fr-FR"/>
              </w:rPr>
            </w:pPr>
          </w:p>
        </w:tc>
      </w:tr>
    </w:tbl>
    <w:p w:rsidR="00A84F45" w:rsidRPr="007F5D73" w:rsidRDefault="00A84F45" w:rsidP="00A84F45">
      <w:pPr>
        <w:spacing w:after="0" w:line="240" w:lineRule="auto"/>
        <w:jc w:val="both"/>
        <w:rPr>
          <w:rFonts w:ascii="Arial" w:eastAsia="Times New Roman" w:hAnsi="Arial" w:cs="Arial"/>
          <w:b/>
          <w:szCs w:val="20"/>
          <w:lang w:val="fr-FR" w:eastAsia="fr-FR"/>
        </w:rPr>
      </w:pPr>
      <w:r w:rsidRPr="007F5D73">
        <w:rPr>
          <w:rFonts w:ascii="Arial" w:eastAsia="Times New Roman" w:hAnsi="Arial" w:cs="Arial"/>
          <w:szCs w:val="20"/>
          <w:lang w:val="fr-FR" w:eastAsia="fr-FR"/>
        </w:rPr>
        <w:t>Réf. :</w:t>
      </w:r>
      <w:r w:rsidRPr="007F5D73">
        <w:rPr>
          <w:rFonts w:ascii="Arial" w:eastAsia="Times New Roman" w:hAnsi="Arial" w:cs="Arial"/>
          <w:b/>
          <w:szCs w:val="20"/>
          <w:lang w:val="fr-FR" w:eastAsia="fr-FR"/>
        </w:rPr>
        <w:t xml:space="preserve"> 2019-0</w:t>
      </w:r>
      <w:r w:rsidR="00747A96" w:rsidRPr="007F5D73">
        <w:rPr>
          <w:rFonts w:ascii="Arial" w:eastAsia="Times New Roman" w:hAnsi="Arial" w:cs="Arial"/>
          <w:b/>
          <w:szCs w:val="20"/>
          <w:lang w:val="fr-FR" w:eastAsia="fr-FR"/>
        </w:rPr>
        <w:t>5</w:t>
      </w:r>
      <w:r w:rsidRPr="007F5D73">
        <w:rPr>
          <w:rFonts w:ascii="Arial" w:eastAsia="Times New Roman" w:hAnsi="Arial" w:cs="Arial"/>
          <w:b/>
          <w:szCs w:val="20"/>
          <w:lang w:val="fr-FR" w:eastAsia="fr-FR"/>
        </w:rPr>
        <w:t>-D-</w:t>
      </w:r>
      <w:r w:rsidR="00747A96" w:rsidRPr="007F5D73">
        <w:rPr>
          <w:rFonts w:ascii="Arial" w:eastAsia="Times New Roman" w:hAnsi="Arial" w:cs="Arial"/>
          <w:b/>
          <w:szCs w:val="20"/>
          <w:lang w:val="fr-FR" w:eastAsia="fr-FR"/>
        </w:rPr>
        <w:t>14</w:t>
      </w:r>
      <w:r w:rsidR="00773D16">
        <w:rPr>
          <w:rFonts w:ascii="Arial" w:eastAsia="Times New Roman" w:hAnsi="Arial" w:cs="Arial"/>
          <w:b/>
          <w:szCs w:val="20"/>
          <w:lang w:val="fr-FR" w:eastAsia="fr-FR"/>
        </w:rPr>
        <w:t>-fr-2</w:t>
      </w:r>
    </w:p>
    <w:p w:rsidR="00A84F45" w:rsidRDefault="00A84F45" w:rsidP="00A84F45">
      <w:pPr>
        <w:spacing w:after="0" w:line="240" w:lineRule="auto"/>
        <w:jc w:val="both"/>
        <w:rPr>
          <w:rFonts w:ascii="Arial" w:eastAsia="Times New Roman" w:hAnsi="Arial" w:cs="Arial"/>
          <w:b/>
          <w:szCs w:val="20"/>
          <w:lang w:val="fr-FR" w:eastAsia="fr-FR"/>
        </w:rPr>
      </w:pPr>
      <w:r w:rsidRPr="007F5D73">
        <w:rPr>
          <w:rFonts w:ascii="Arial" w:eastAsia="Times New Roman" w:hAnsi="Arial" w:cs="Arial"/>
          <w:szCs w:val="20"/>
          <w:lang w:val="fr-FR" w:eastAsia="fr-FR"/>
        </w:rPr>
        <w:t>Orig. :</w:t>
      </w:r>
      <w:r w:rsidRPr="007F5D73">
        <w:rPr>
          <w:rFonts w:ascii="Arial" w:eastAsia="Times New Roman" w:hAnsi="Arial" w:cs="Arial"/>
          <w:b/>
          <w:szCs w:val="20"/>
          <w:lang w:val="fr-FR" w:eastAsia="fr-FR"/>
        </w:rPr>
        <w:t xml:space="preserve"> FR</w:t>
      </w:r>
    </w:p>
    <w:p w:rsidR="00773D16" w:rsidRDefault="00773D16" w:rsidP="00A84F45">
      <w:pPr>
        <w:spacing w:after="0" w:line="240" w:lineRule="auto"/>
        <w:jc w:val="both"/>
        <w:rPr>
          <w:rFonts w:ascii="Arial" w:eastAsia="Times New Roman" w:hAnsi="Arial" w:cs="Arial"/>
          <w:b/>
          <w:szCs w:val="20"/>
          <w:lang w:val="fr-FR" w:eastAsia="fr-FR"/>
        </w:rPr>
      </w:pPr>
    </w:p>
    <w:p w:rsidR="00773D16" w:rsidRDefault="00773D16" w:rsidP="00A84F45">
      <w:pPr>
        <w:spacing w:after="0" w:line="240" w:lineRule="auto"/>
        <w:jc w:val="both"/>
        <w:rPr>
          <w:rFonts w:ascii="Arial" w:eastAsia="Times New Roman" w:hAnsi="Arial" w:cs="Arial"/>
          <w:b/>
          <w:szCs w:val="20"/>
          <w:lang w:val="fr-FR" w:eastAsia="fr-FR"/>
        </w:rPr>
      </w:pPr>
    </w:p>
    <w:p w:rsidR="00773D16" w:rsidRDefault="00773D16" w:rsidP="00A84F45">
      <w:pPr>
        <w:spacing w:after="0" w:line="240" w:lineRule="auto"/>
        <w:jc w:val="both"/>
        <w:rPr>
          <w:rFonts w:ascii="Arial" w:eastAsia="Times New Roman" w:hAnsi="Arial" w:cs="Arial"/>
          <w:b/>
          <w:szCs w:val="20"/>
          <w:lang w:val="fr-FR" w:eastAsia="fr-FR"/>
        </w:rPr>
      </w:pPr>
    </w:p>
    <w:p w:rsidR="00773D16" w:rsidRDefault="00773D16" w:rsidP="00A84F45">
      <w:pPr>
        <w:spacing w:after="0" w:line="240" w:lineRule="auto"/>
        <w:jc w:val="both"/>
        <w:rPr>
          <w:rFonts w:ascii="Arial" w:eastAsia="Times New Roman" w:hAnsi="Arial" w:cs="Arial"/>
          <w:b/>
          <w:szCs w:val="20"/>
          <w:lang w:val="fr-FR" w:eastAsia="fr-FR"/>
        </w:rPr>
      </w:pPr>
    </w:p>
    <w:p w:rsidR="00773D16" w:rsidRPr="007F5D73" w:rsidRDefault="00773D16" w:rsidP="00A84F45">
      <w:pPr>
        <w:spacing w:after="0" w:line="240" w:lineRule="auto"/>
        <w:jc w:val="both"/>
        <w:rPr>
          <w:rFonts w:ascii="Arial" w:eastAsia="Times New Roman" w:hAnsi="Arial" w:cs="Arial"/>
          <w:b/>
          <w:szCs w:val="20"/>
          <w:lang w:val="fr-FR" w:eastAsia="fr-FR"/>
        </w:rPr>
      </w:pPr>
      <w:r w:rsidRPr="000031AC">
        <w:rPr>
          <w:rFonts w:ascii="Arial" w:hAnsi="Arial" w:cs="Arial"/>
          <w:b/>
          <w:noProof/>
          <w:color w:val="000000"/>
          <w:lang w:eastAsia="fr-BE"/>
        </w:rPr>
        <w:drawing>
          <wp:inline distT="0" distB="0" distL="0" distR="0" wp14:anchorId="398529D2" wp14:editId="44A22525">
            <wp:extent cx="6122504" cy="238871"/>
            <wp:effectExtent l="0" t="0" r="0" b="8890"/>
            <wp:docPr id="15"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974" cy="243181"/>
                    </a:xfrm>
                    <a:prstGeom prst="rect">
                      <a:avLst/>
                    </a:prstGeom>
                    <a:noFill/>
                    <a:ln>
                      <a:noFill/>
                    </a:ln>
                  </pic:spPr>
                </pic:pic>
              </a:graphicData>
            </a:graphic>
          </wp:inline>
        </w:drawing>
      </w:r>
    </w:p>
    <w:p w:rsidR="00A84F45" w:rsidRPr="007F5D73" w:rsidRDefault="00306AF3" w:rsidP="0008548C">
      <w:pPr>
        <w:pBdr>
          <w:bottom w:val="single" w:sz="4" w:space="0" w:color="auto"/>
        </w:pBdr>
        <w:spacing w:before="2800" w:after="120" w:line="240" w:lineRule="auto"/>
        <w:outlineLvl w:val="0"/>
        <w:rPr>
          <w:rFonts w:ascii="Arial" w:eastAsia="Times" w:hAnsi="Arial" w:cs="Times New Roman"/>
          <w:b/>
          <w:color w:val="003399"/>
          <w:kern w:val="28"/>
          <w:sz w:val="40"/>
          <w:szCs w:val="48"/>
          <w:lang w:val="fr-FR" w:eastAsia="fr-FR"/>
        </w:rPr>
      </w:pPr>
      <w:r w:rsidRPr="007F5D73">
        <w:rPr>
          <w:rFonts w:ascii="Arial" w:eastAsia="Times" w:hAnsi="Arial" w:cs="Times New Roman"/>
          <w:b/>
          <w:color w:val="003399"/>
          <w:kern w:val="28"/>
          <w:sz w:val="40"/>
          <w:szCs w:val="48"/>
          <w:lang w:val="fr-FR" w:eastAsia="fr-FR"/>
        </w:rPr>
        <w:t>Études théâtrale</w:t>
      </w:r>
      <w:bookmarkStart w:id="0" w:name="_GoBack"/>
      <w:bookmarkEnd w:id="0"/>
      <w:r w:rsidRPr="007F5D73">
        <w:rPr>
          <w:rFonts w:ascii="Arial" w:eastAsia="Times" w:hAnsi="Arial" w:cs="Times New Roman"/>
          <w:b/>
          <w:color w:val="003399"/>
          <w:kern w:val="28"/>
          <w:sz w:val="40"/>
          <w:szCs w:val="48"/>
          <w:lang w:val="fr-FR" w:eastAsia="fr-FR"/>
        </w:rPr>
        <w:t>s et pratique de l’art dramatique – Cours complémentaire – S6-S7</w:t>
      </w:r>
    </w:p>
    <w:p w:rsidR="00CA47A1" w:rsidRPr="00CA47A1" w:rsidRDefault="00773D16" w:rsidP="00773D16">
      <w:pPr>
        <w:tabs>
          <w:tab w:val="center" w:pos="4536"/>
        </w:tabs>
        <w:spacing w:before="120" w:after="0" w:line="259" w:lineRule="auto"/>
        <w:jc w:val="both"/>
        <w:rPr>
          <w:rFonts w:ascii="Arial" w:eastAsia="Times" w:hAnsi="Arial" w:cs="Times New Roman"/>
          <w:b/>
          <w:color w:val="3D98D1"/>
          <w:sz w:val="28"/>
          <w:szCs w:val="28"/>
          <w:lang w:val="en-GB" w:eastAsia="fr-FR"/>
        </w:rPr>
      </w:pPr>
      <w:r w:rsidRPr="00773D16">
        <w:rPr>
          <w:rFonts w:ascii="Arial" w:eastAsia="Times" w:hAnsi="Arial" w:cs="Times New Roman"/>
          <w:b/>
          <w:bCs/>
          <w:color w:val="3D98D1"/>
          <w:sz w:val="28"/>
          <w:szCs w:val="28"/>
          <w:lang w:val="fr-FR" w:eastAsia="fr-FR"/>
        </w:rPr>
        <w:t>Approuvé par le Comité pédagogique mixte lors de sa réunion des</w:t>
      </w:r>
      <w:r>
        <w:rPr>
          <w:rFonts w:ascii="Arial" w:eastAsia="Times" w:hAnsi="Arial" w:cs="Times New Roman"/>
          <w:b/>
          <w:bCs/>
          <w:color w:val="3D98D1"/>
          <w:sz w:val="28"/>
          <w:szCs w:val="28"/>
          <w:lang w:val="fr-FR" w:eastAsia="fr-FR"/>
        </w:rPr>
        <w:t xml:space="preserve"> </w:t>
      </w:r>
      <w:r w:rsidR="00CA47A1" w:rsidRPr="00CA47A1">
        <w:rPr>
          <w:rFonts w:ascii="Arial" w:eastAsia="Times" w:hAnsi="Arial" w:cs="Times New Roman"/>
          <w:b/>
          <w:bCs/>
          <w:color w:val="3D98D1"/>
          <w:sz w:val="28"/>
          <w:szCs w:val="28"/>
          <w:lang w:val="fr-FR" w:eastAsia="fr-FR"/>
        </w:rPr>
        <w:t>10 et 11 octobre 2019 à Bruxelles</w:t>
      </w:r>
    </w:p>
    <w:p w:rsidR="00306AF3" w:rsidRPr="007F5D73" w:rsidRDefault="00306AF3" w:rsidP="00306AF3">
      <w:pPr>
        <w:spacing w:before="120" w:after="120" w:line="240" w:lineRule="auto"/>
        <w:jc w:val="both"/>
        <w:rPr>
          <w:rFonts w:ascii="Arial" w:eastAsia="Times New Roman" w:hAnsi="Arial" w:cs="Times New Roman"/>
          <w:szCs w:val="20"/>
          <w:lang w:val="fr-FR" w:eastAsia="fr-FR"/>
        </w:rPr>
      </w:pPr>
    </w:p>
    <w:p w:rsidR="0008548C" w:rsidRPr="007F5D73" w:rsidRDefault="0008548C" w:rsidP="00306AF3">
      <w:pPr>
        <w:spacing w:before="120" w:after="120" w:line="240" w:lineRule="auto"/>
        <w:jc w:val="both"/>
        <w:rPr>
          <w:rFonts w:ascii="Arial" w:eastAsia="Times New Roman" w:hAnsi="Arial" w:cs="Times New Roman"/>
          <w:szCs w:val="20"/>
          <w:lang w:val="fr-FR" w:eastAsia="fr-FR"/>
        </w:rPr>
      </w:pPr>
    </w:p>
    <w:p w:rsidR="0008548C" w:rsidRDefault="0008548C" w:rsidP="00306AF3">
      <w:pPr>
        <w:spacing w:before="120" w:after="120" w:line="240" w:lineRule="auto"/>
        <w:jc w:val="both"/>
        <w:rPr>
          <w:rFonts w:ascii="Arial" w:eastAsia="Times New Roman" w:hAnsi="Arial" w:cs="Times New Roman"/>
          <w:szCs w:val="20"/>
          <w:lang w:val="fr-FR" w:eastAsia="fr-FR"/>
        </w:rPr>
      </w:pPr>
    </w:p>
    <w:p w:rsidR="00773D16" w:rsidRDefault="00773D16" w:rsidP="00306AF3">
      <w:pPr>
        <w:spacing w:before="120" w:after="120" w:line="240" w:lineRule="auto"/>
        <w:jc w:val="both"/>
        <w:rPr>
          <w:rFonts w:ascii="Arial" w:eastAsia="Times New Roman" w:hAnsi="Arial" w:cs="Times New Roman"/>
          <w:szCs w:val="20"/>
          <w:lang w:val="fr-FR" w:eastAsia="fr-FR"/>
        </w:rPr>
      </w:pPr>
    </w:p>
    <w:p w:rsidR="00306AF3" w:rsidRPr="007F5D73" w:rsidRDefault="00306AF3" w:rsidP="00306AF3">
      <w:pPr>
        <w:spacing w:before="120" w:after="120" w:line="240" w:lineRule="auto"/>
        <w:jc w:val="both"/>
        <w:rPr>
          <w:rFonts w:ascii="Arial" w:eastAsia="Times New Roman" w:hAnsi="Arial" w:cs="Times New Roman"/>
          <w:szCs w:val="20"/>
          <w:lang w:val="fr-FR" w:eastAsia="fr-FR"/>
        </w:rPr>
      </w:pPr>
    </w:p>
    <w:p w:rsidR="00A84F45" w:rsidRPr="007F5D73" w:rsidRDefault="00A84F45" w:rsidP="00A84F45">
      <w:pPr>
        <w:spacing w:after="0"/>
        <w:rPr>
          <w:rFonts w:ascii="Arial" w:eastAsia="Times New Roman" w:hAnsi="Arial" w:cs="Arial"/>
          <w:lang w:val="fr-FR"/>
        </w:rPr>
      </w:pPr>
    </w:p>
    <w:p w:rsidR="00A84F45" w:rsidRPr="007F5D73" w:rsidRDefault="00A84F45" w:rsidP="00FE0B05">
      <w:pPr>
        <w:tabs>
          <w:tab w:val="left" w:pos="3119"/>
        </w:tabs>
        <w:spacing w:after="60" w:line="240" w:lineRule="auto"/>
        <w:jc w:val="both"/>
        <w:rPr>
          <w:rFonts w:ascii="Arial" w:eastAsia="Calibri" w:hAnsi="Arial" w:cs="Arial"/>
          <w:lang w:val="fr-FR" w:eastAsia="fr-BE"/>
        </w:rPr>
      </w:pPr>
      <w:r w:rsidRPr="007F5D73">
        <w:rPr>
          <w:rFonts w:ascii="Arial" w:eastAsia="Times" w:hAnsi="Arial" w:cs="Times New Roman"/>
          <w:lang w:val="fr-FR" w:eastAsia="fr-FR"/>
        </w:rPr>
        <w:t>Entrée en vigueur</w:t>
      </w:r>
      <w:r w:rsidRPr="007F5D73">
        <w:rPr>
          <w:rFonts w:ascii="Arial" w:eastAsia="Calibri" w:hAnsi="Arial" w:cs="Arial"/>
          <w:b/>
          <w:lang w:val="fr-FR" w:eastAsia="fr-BE"/>
        </w:rPr>
        <w:t xml:space="preserve"> </w:t>
      </w:r>
      <w:r w:rsidR="00CA47A1">
        <w:rPr>
          <w:rFonts w:ascii="Arial" w:eastAsia="Calibri" w:hAnsi="Arial" w:cs="Arial"/>
          <w:b/>
          <w:lang w:val="fr-FR" w:eastAsia="fr-BE"/>
        </w:rPr>
        <w:t xml:space="preserve">immédiate </w:t>
      </w:r>
      <w:r w:rsidRPr="007F5D73">
        <w:rPr>
          <w:rFonts w:ascii="Arial" w:eastAsia="Calibri" w:hAnsi="Arial" w:cs="Arial"/>
          <w:lang w:val="fr-FR" w:eastAsia="fr-BE"/>
        </w:rPr>
        <w:t>pour S6</w:t>
      </w:r>
    </w:p>
    <w:p w:rsidR="00A84F45" w:rsidRPr="007F5D73" w:rsidRDefault="0008548C" w:rsidP="00773D16">
      <w:pPr>
        <w:tabs>
          <w:tab w:val="left" w:pos="1800"/>
        </w:tabs>
        <w:spacing w:after="0" w:line="240" w:lineRule="auto"/>
        <w:jc w:val="both"/>
        <w:rPr>
          <w:rFonts w:ascii="Arial" w:eastAsia="Calibri" w:hAnsi="Arial" w:cs="Arial"/>
          <w:lang w:val="fr-FR" w:eastAsia="fr-BE"/>
        </w:rPr>
      </w:pPr>
      <w:r w:rsidRPr="007F5D73">
        <w:rPr>
          <w:rFonts w:ascii="Arial" w:eastAsia="Calibri" w:hAnsi="Arial" w:cs="Arial"/>
          <w:lang w:val="fr-FR" w:eastAsia="fr-BE"/>
        </w:rPr>
        <w:tab/>
      </w:r>
      <w:r w:rsidR="00A84F45" w:rsidRPr="007F5D73">
        <w:rPr>
          <w:rFonts w:ascii="Arial" w:eastAsia="Calibri" w:hAnsi="Arial" w:cs="Arial"/>
          <w:lang w:val="fr-FR" w:eastAsia="fr-BE"/>
        </w:rPr>
        <w:t>le 1</w:t>
      </w:r>
      <w:r w:rsidR="00A84F45" w:rsidRPr="007F5D73">
        <w:rPr>
          <w:rFonts w:ascii="Arial" w:eastAsia="Calibri" w:hAnsi="Arial" w:cs="Arial"/>
          <w:vertAlign w:val="superscript"/>
          <w:lang w:val="fr-FR" w:eastAsia="fr-BE"/>
        </w:rPr>
        <w:t>er</w:t>
      </w:r>
      <w:r w:rsidR="00A84F45" w:rsidRPr="007F5D73">
        <w:rPr>
          <w:rFonts w:ascii="Arial" w:eastAsia="Calibri" w:hAnsi="Arial" w:cs="Arial"/>
          <w:lang w:val="fr-FR" w:eastAsia="fr-BE"/>
        </w:rPr>
        <w:t xml:space="preserve"> septembre 2020 pour S7</w:t>
      </w:r>
    </w:p>
    <w:p w:rsidR="00A84F45" w:rsidRPr="007F5D73" w:rsidRDefault="00A84F45" w:rsidP="00A84F45">
      <w:pPr>
        <w:tabs>
          <w:tab w:val="left" w:pos="3060"/>
        </w:tabs>
        <w:spacing w:after="0" w:line="240" w:lineRule="auto"/>
        <w:jc w:val="both"/>
        <w:rPr>
          <w:rFonts w:ascii="Arial" w:eastAsia="Calibri" w:hAnsi="Arial" w:cs="Arial"/>
          <w:lang w:val="fr-FR" w:eastAsia="fr-BE"/>
        </w:rPr>
      </w:pPr>
    </w:p>
    <w:p w:rsidR="00A84F45" w:rsidRPr="007F5D73" w:rsidRDefault="00A84F45">
      <w:pPr>
        <w:rPr>
          <w:rFonts w:ascii="Times New Roman" w:hAnsi="Times New Roman" w:cs="Times New Roman"/>
          <w:lang w:val="fr-FR"/>
        </w:rPr>
      </w:pPr>
    </w:p>
    <w:p w:rsidR="00A84F45" w:rsidRPr="007F5D73" w:rsidRDefault="00A84F45">
      <w:pPr>
        <w:rPr>
          <w:rFonts w:ascii="Times New Roman" w:hAnsi="Times New Roman" w:cs="Times New Roman"/>
          <w:lang w:val="fr-FR"/>
        </w:rPr>
      </w:pPr>
    </w:p>
    <w:p w:rsidR="00A84F45" w:rsidRPr="007F5D73" w:rsidRDefault="00A84F45">
      <w:pPr>
        <w:rPr>
          <w:rFonts w:ascii="Times New Roman" w:hAnsi="Times New Roman" w:cs="Times New Roman"/>
          <w:lang w:val="fr-FR"/>
        </w:rPr>
      </w:pPr>
    </w:p>
    <w:p w:rsidR="00A84F45" w:rsidRPr="007F5D73" w:rsidRDefault="00A84F45">
      <w:pPr>
        <w:rPr>
          <w:rFonts w:ascii="Times New Roman" w:hAnsi="Times New Roman" w:cs="Times New Roman"/>
          <w:lang w:val="fr-FR"/>
        </w:rPr>
        <w:sectPr w:rsidR="00A84F45" w:rsidRPr="007F5D73">
          <w:footerReference w:type="default" r:id="rId9"/>
          <w:pgSz w:w="11906" w:h="16838"/>
          <w:pgMar w:top="1276" w:right="1080" w:bottom="1545" w:left="1080" w:header="0" w:footer="993" w:gutter="0"/>
          <w:cols w:space="720"/>
          <w:formProt w:val="0"/>
          <w:docGrid w:linePitch="360" w:charSpace="4096"/>
        </w:sectPr>
      </w:pP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lastRenderedPageBreak/>
        <w:t xml:space="preserve">Le cours complémentaire </w:t>
      </w:r>
      <w:r w:rsidRPr="007F5D73">
        <w:rPr>
          <w:rFonts w:ascii="Times New Roman" w:hAnsi="Times New Roman" w:cs="Times New Roman"/>
          <w:i/>
          <w:iCs/>
          <w:color w:val="282828"/>
          <w:sz w:val="24"/>
          <w:szCs w:val="24"/>
          <w:lang w:val="fr-FR"/>
        </w:rPr>
        <w:t>Études théâtrales et pratique de l’art dramatique</w:t>
      </w:r>
      <w:r w:rsidRPr="007F5D73">
        <w:rPr>
          <w:rFonts w:ascii="Times New Roman" w:hAnsi="Times New Roman" w:cs="Times New Roman"/>
          <w:b/>
          <w:bCs/>
          <w:i/>
          <w:iCs/>
          <w:color w:val="282828"/>
          <w:sz w:val="24"/>
          <w:szCs w:val="24"/>
          <w:lang w:val="fr-FR"/>
        </w:rPr>
        <w:t xml:space="preserve"> </w:t>
      </w:r>
      <w:r w:rsidRPr="007F5D73">
        <w:rPr>
          <w:rFonts w:ascii="Times New Roman" w:hAnsi="Times New Roman" w:cs="Times New Roman"/>
          <w:color w:val="282828"/>
          <w:sz w:val="24"/>
          <w:szCs w:val="24"/>
          <w:lang w:val="fr-FR"/>
        </w:rPr>
        <w:t>offre aux élèves de s6-s7 l’</w:t>
      </w:r>
      <w:r w:rsidR="007F5D73">
        <w:rPr>
          <w:rFonts w:ascii="Times New Roman" w:hAnsi="Times New Roman" w:cs="Times New Roman"/>
          <w:color w:val="282828"/>
          <w:sz w:val="24"/>
          <w:szCs w:val="24"/>
          <w:lang w:val="fr-FR"/>
        </w:rPr>
        <w:t>occasion</w:t>
      </w:r>
      <w:r w:rsidRPr="007F5D73">
        <w:rPr>
          <w:rFonts w:ascii="Times New Roman" w:hAnsi="Times New Roman" w:cs="Times New Roman"/>
          <w:color w:val="282828"/>
          <w:sz w:val="24"/>
          <w:szCs w:val="24"/>
          <w:lang w:val="fr-FR"/>
        </w:rPr>
        <w:t xml:space="preserve"> d’aborder le champ théâtral sous deux volets, académique et pratique. En cela, il s’apparente à la démarche suivie par le cours complémentaire </w:t>
      </w:r>
      <w:r w:rsidRPr="007F5D73">
        <w:rPr>
          <w:rFonts w:ascii="Times New Roman" w:hAnsi="Times New Roman" w:cs="Times New Roman"/>
          <w:i/>
          <w:iCs/>
          <w:color w:val="282828"/>
          <w:sz w:val="24"/>
          <w:szCs w:val="24"/>
          <w:lang w:val="fr-FR"/>
        </w:rPr>
        <w:t>Histoire de l’art</w:t>
      </w:r>
      <w:r w:rsidRPr="007F5D73">
        <w:rPr>
          <w:rFonts w:ascii="Times New Roman" w:hAnsi="Times New Roman" w:cs="Times New Roman"/>
          <w:color w:val="282828"/>
          <w:sz w:val="24"/>
          <w:szCs w:val="24"/>
          <w:lang w:val="fr-FR"/>
        </w:rPr>
        <w:t xml:space="preserve">, en ce qu’il propose à la fois d’étudier un champ artistique et de le mettre en œuvre. </w:t>
      </w: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t xml:space="preserve">Dans le cadre des cours de langue I, les élèves ont déjà étudié le théâtre, sous l’angle de l’histoire littéraire et de la théorie des genres littéraires notamment. Ils peuvent également avoir eu la possibilité d’aborder la pratique théâtrale. </w:t>
      </w:r>
    </w:p>
    <w:p w:rsidR="00966577" w:rsidRPr="007F5D73" w:rsidRDefault="001B45B9">
      <w:pPr>
        <w:spacing w:after="0"/>
        <w:jc w:val="both"/>
        <w:rPr>
          <w:rFonts w:ascii="Times New Roman" w:hAnsi="Times New Roman" w:cs="Times New Roman"/>
          <w:color w:val="282828"/>
          <w:sz w:val="20"/>
          <w:szCs w:val="24"/>
          <w:lang w:val="fr-FR"/>
        </w:rPr>
      </w:pPr>
      <w:r w:rsidRPr="007F5D73">
        <w:rPr>
          <w:rFonts w:ascii="Times New Roman" w:hAnsi="Times New Roman" w:cs="Times New Roman"/>
          <w:color w:val="282828"/>
          <w:sz w:val="24"/>
          <w:szCs w:val="24"/>
          <w:lang w:val="fr-FR"/>
        </w:rPr>
        <w:t>En leur proposant un approfondissement de l’étude du genre théâtral et une initiation à l’art dramatique, à la spécificité de ses formes, à la variété de ses modes de création, et à l’intérêt de son histoire, ce cours leur permettra d</w:t>
      </w:r>
      <w:r w:rsidR="007F5D73">
        <w:rPr>
          <w:rFonts w:ascii="Times New Roman" w:hAnsi="Times New Roman" w:cs="Times New Roman"/>
          <w:color w:val="282828"/>
          <w:sz w:val="24"/>
          <w:szCs w:val="24"/>
          <w:lang w:val="fr-FR"/>
        </w:rPr>
        <w:t>e connaître plus en détail</w:t>
      </w:r>
      <w:r w:rsidRPr="007F5D73">
        <w:rPr>
          <w:rFonts w:ascii="Times New Roman" w:hAnsi="Times New Roman" w:cs="Times New Roman"/>
          <w:color w:val="282828"/>
          <w:sz w:val="24"/>
          <w:szCs w:val="24"/>
          <w:lang w:val="fr-FR"/>
        </w:rPr>
        <w:t xml:space="preserve"> ces deux volets, et de développer </w:t>
      </w:r>
      <w:r w:rsidR="007F5D73">
        <w:rPr>
          <w:rFonts w:ascii="Times New Roman" w:hAnsi="Times New Roman" w:cs="Times New Roman"/>
          <w:color w:val="282828"/>
          <w:sz w:val="24"/>
          <w:szCs w:val="24"/>
          <w:lang w:val="fr-FR"/>
        </w:rPr>
        <w:t>leur</w:t>
      </w:r>
      <w:r w:rsidRPr="007F5D73">
        <w:rPr>
          <w:rFonts w:ascii="Times New Roman" w:hAnsi="Times New Roman" w:cs="Times New Roman"/>
          <w:color w:val="282828"/>
          <w:sz w:val="24"/>
          <w:szCs w:val="24"/>
          <w:lang w:val="fr-FR"/>
        </w:rPr>
        <w:t xml:space="preserve"> conscience de spectateur et d’acteur culturel. </w:t>
      </w:r>
    </w:p>
    <w:p w:rsidR="00966577" w:rsidRPr="007F5D73" w:rsidRDefault="00966577">
      <w:pPr>
        <w:spacing w:after="0"/>
        <w:jc w:val="both"/>
        <w:rPr>
          <w:rFonts w:ascii="Times New Roman" w:hAnsi="Times New Roman" w:cs="Times New Roman"/>
          <w:b/>
          <w:bCs/>
          <w:sz w:val="24"/>
          <w:szCs w:val="24"/>
          <w:lang w:val="fr-FR"/>
        </w:rPr>
      </w:pPr>
    </w:p>
    <w:p w:rsidR="00966577" w:rsidRPr="007F5D73" w:rsidRDefault="001B45B9" w:rsidP="002A433B">
      <w:pPr>
        <w:pStyle w:val="ListParagraph"/>
        <w:numPr>
          <w:ilvl w:val="0"/>
          <w:numId w:val="13"/>
        </w:numPr>
        <w:spacing w:after="240"/>
        <w:contextualSpacing w:val="0"/>
        <w:jc w:val="both"/>
        <w:rPr>
          <w:rStyle w:val="eop"/>
          <w:rFonts w:ascii="Times New Roman" w:hAnsi="Times New Roman" w:cs="Times New Roman"/>
          <w:b/>
        </w:rPr>
      </w:pPr>
      <w:r w:rsidRPr="007F5D73">
        <w:rPr>
          <w:rStyle w:val="eop"/>
          <w:rFonts w:ascii="Times New Roman" w:hAnsi="Times New Roman" w:cs="Times New Roman"/>
          <w:b/>
        </w:rPr>
        <w:t>Objectifs généraux</w:t>
      </w:r>
    </w:p>
    <w:p w:rsidR="00966577" w:rsidRPr="007F5D73" w:rsidRDefault="001B45B9" w:rsidP="000B3FF5">
      <w:pPr>
        <w:pStyle w:val="ListParagraph"/>
        <w:numPr>
          <w:ilvl w:val="1"/>
          <w:numId w:val="13"/>
        </w:numPr>
        <w:spacing w:after="240"/>
        <w:jc w:val="both"/>
        <w:rPr>
          <w:rStyle w:val="eop"/>
          <w:rFonts w:ascii="Times New Roman" w:hAnsi="Times New Roman" w:cs="Times New Roman"/>
          <w:b/>
        </w:rPr>
      </w:pPr>
      <w:r w:rsidRPr="007F5D73">
        <w:rPr>
          <w:rStyle w:val="eop"/>
          <w:rFonts w:ascii="Times New Roman" w:hAnsi="Times New Roman" w:cs="Times New Roman"/>
          <w:b/>
        </w:rPr>
        <w:t>Objectifs des Écoles européennes</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Les Écoles européennes ont pour double mission d’offrir une éducation formelle et de promouvoir le développement personnel des élèves dans un cadre socioculturel élargi. La formation de base porte sur l’acquisition de compétences – savoirs, savoir-faire et attitudes – dans une série de domaines. Quant à l’épanouissement personnel, il se réalise dans toute une série de contextes d’ordre intellectuel, moral, social et culturel. Il suppose, de la part des élèves, la conscience des comportements appropriés, la compréhension de leur cadre de vie et la construction de leur identité personnelle.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La réalisation de ces deux objectifs s’appuie sur une sensibilisation grandissante aux richesses de la culture européenne. La conscience et l’expérience d’une existence européenne partagée devraient amener les élèves à respecter davantage les traditions de chaque pays et région d’Europe tout en développant et en préservant leur identité nationale propre.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Les élèves des Écoles Européennes sont de futurs citoyens de l’Europe et du monde. En tant que tels, ils ont besoin d’un éventail de compétences clés pour être capables de relever les défis d’un monde en mutation permanente. En 2006, le Conseil de l’Europe et le Parlement européen ont approuvé le Cadre européen des compétences clés pour l’apprentissage tout au long de la vie. Celui-ci identifie huit compétences clés dont tous les individus ont besoin pour se réaliser et s’épanouir personnellement, être des citoyens actifs, s’intégrer dans la société et occuper un emploi :</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1. la communication dans la langue maternelle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2. la communication en langues étrangères</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3. la compétence mathématique et les compétences de base en sciences et technologies</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4. la compétence numérique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5. apprendre à apprendre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6. les compétences sociales et civiques</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7. l’esprit d’initiative et d’entreprise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8. la sensibilité et l’expression culturelles.</w:t>
      </w:r>
    </w:p>
    <w:p w:rsidR="00966577" w:rsidRDefault="001B45B9">
      <w:pPr>
        <w:spacing w:after="0"/>
        <w:jc w:val="both"/>
        <w:rPr>
          <w:rFonts w:ascii="Times New Roman" w:hAnsi="Times New Roman" w:cs="Times New Roman"/>
          <w:i/>
          <w:iCs/>
          <w:sz w:val="24"/>
          <w:szCs w:val="24"/>
          <w:lang w:val="fr-FR"/>
        </w:rPr>
      </w:pPr>
      <w:r w:rsidRPr="007F5D73">
        <w:rPr>
          <w:rFonts w:ascii="Times New Roman" w:hAnsi="Times New Roman" w:cs="Times New Roman"/>
          <w:i/>
          <w:iCs/>
          <w:sz w:val="24"/>
          <w:szCs w:val="24"/>
          <w:lang w:val="fr-FR"/>
        </w:rPr>
        <w:t>Les programmes de matière des Écoles Européennes cherchent à développer chez les élèves toutes ces compétences clés.</w:t>
      </w:r>
    </w:p>
    <w:p w:rsidR="001A1534" w:rsidRPr="007F5D73" w:rsidRDefault="001A1534">
      <w:pPr>
        <w:spacing w:after="0"/>
        <w:jc w:val="both"/>
        <w:rPr>
          <w:lang w:val="fr-FR"/>
        </w:rPr>
      </w:pPr>
    </w:p>
    <w:p w:rsidR="00966577" w:rsidRPr="007F5D73" w:rsidRDefault="00966577">
      <w:pPr>
        <w:spacing w:after="0"/>
        <w:jc w:val="both"/>
        <w:rPr>
          <w:b/>
          <w:bCs/>
          <w:lang w:val="fr-FR"/>
        </w:rPr>
      </w:pPr>
    </w:p>
    <w:p w:rsidR="00966577" w:rsidRPr="007F5D73" w:rsidRDefault="001B45B9" w:rsidP="000B3FF5">
      <w:pPr>
        <w:pStyle w:val="ListParagraph"/>
        <w:numPr>
          <w:ilvl w:val="1"/>
          <w:numId w:val="13"/>
        </w:numPr>
        <w:spacing w:after="240"/>
        <w:jc w:val="both"/>
        <w:rPr>
          <w:rStyle w:val="eop"/>
          <w:rFonts w:ascii="Times New Roman" w:hAnsi="Times New Roman" w:cs="Times New Roman"/>
          <w:b/>
        </w:rPr>
      </w:pPr>
      <w:r w:rsidRPr="007F5D73">
        <w:rPr>
          <w:rStyle w:val="eop"/>
          <w:rFonts w:ascii="Times New Roman" w:hAnsi="Times New Roman" w:cs="Times New Roman"/>
          <w:b/>
        </w:rPr>
        <w:lastRenderedPageBreak/>
        <w:t xml:space="preserve">Objectifs du cours </w:t>
      </w:r>
      <w:bookmarkStart w:id="1" w:name="__DdeLink__751_3817064545"/>
      <w:r w:rsidRPr="007F5D73">
        <w:rPr>
          <w:rStyle w:val="eop"/>
          <w:rFonts w:ascii="Times New Roman" w:hAnsi="Times New Roman" w:cs="Times New Roman"/>
          <w:b/>
        </w:rPr>
        <w:t xml:space="preserve">Études théâtrales et pratique </w:t>
      </w:r>
      <w:bookmarkEnd w:id="1"/>
      <w:r w:rsidRPr="007F5D73">
        <w:rPr>
          <w:rStyle w:val="eop"/>
          <w:rFonts w:ascii="Times New Roman" w:hAnsi="Times New Roman" w:cs="Times New Roman"/>
          <w:b/>
        </w:rPr>
        <w:t>de l’art dramatique</w:t>
      </w:r>
    </w:p>
    <w:p w:rsidR="00966577" w:rsidRPr="007F5D73" w:rsidRDefault="00966577">
      <w:pPr>
        <w:spacing w:after="0"/>
        <w:jc w:val="both"/>
        <w:rPr>
          <w:b/>
          <w:bCs/>
          <w:i/>
          <w:iCs/>
          <w:color w:val="282828"/>
          <w:lang w:val="fr-FR"/>
        </w:rPr>
      </w:pP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t>Le cours renvoie plus spécifiquement aux compétences :</w:t>
      </w:r>
    </w:p>
    <w:p w:rsidR="00966577" w:rsidRPr="007F5D73" w:rsidRDefault="001B45B9">
      <w:pPr>
        <w:spacing w:after="0"/>
        <w:jc w:val="both"/>
        <w:rPr>
          <w:lang w:val="fr-FR"/>
        </w:rPr>
      </w:pPr>
      <w:r w:rsidRPr="007F5D73">
        <w:rPr>
          <w:rFonts w:ascii="Times New Roman" w:hAnsi="Times New Roman" w:cs="Times New Roman"/>
          <w:i/>
          <w:iCs/>
          <w:color w:val="282828"/>
          <w:sz w:val="24"/>
          <w:szCs w:val="24"/>
          <w:lang w:val="fr-FR"/>
        </w:rPr>
        <w:t>1. la communication dans la langue maternelle</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6. les compétences sociales et civiques</w:t>
      </w:r>
    </w:p>
    <w:p w:rsidR="00966577" w:rsidRPr="007F5D73" w:rsidRDefault="001B45B9">
      <w:pPr>
        <w:spacing w:after="0"/>
        <w:jc w:val="both"/>
        <w:rPr>
          <w:lang w:val="fr-FR"/>
        </w:rPr>
      </w:pPr>
      <w:r w:rsidRPr="007F5D73">
        <w:rPr>
          <w:rFonts w:ascii="Times New Roman" w:hAnsi="Times New Roman" w:cs="Times New Roman"/>
          <w:i/>
          <w:iCs/>
          <w:sz w:val="24"/>
          <w:szCs w:val="24"/>
          <w:lang w:val="fr-FR"/>
        </w:rPr>
        <w:t>7. l’esprit d’initiative et d’entreprise</w:t>
      </w:r>
    </w:p>
    <w:p w:rsidR="00966577" w:rsidRPr="007F5D73" w:rsidRDefault="001B45B9">
      <w:pPr>
        <w:spacing w:after="0"/>
        <w:jc w:val="both"/>
        <w:rPr>
          <w:lang w:val="fr-FR"/>
        </w:rPr>
      </w:pPr>
      <w:r w:rsidRPr="007F5D73">
        <w:rPr>
          <w:rFonts w:ascii="Times New Roman" w:hAnsi="Times New Roman" w:cs="Times New Roman"/>
          <w:i/>
          <w:iCs/>
          <w:color w:val="282828"/>
          <w:sz w:val="24"/>
          <w:szCs w:val="24"/>
          <w:lang w:val="fr-FR"/>
        </w:rPr>
        <w:t>8. la sensibilité et l’expression culturelles.</w:t>
      </w:r>
    </w:p>
    <w:p w:rsidR="00966577" w:rsidRPr="007F5D73" w:rsidRDefault="00966577">
      <w:pPr>
        <w:spacing w:after="0"/>
        <w:jc w:val="both"/>
        <w:rPr>
          <w:i/>
          <w:iCs/>
          <w:color w:val="282828"/>
          <w:lang w:val="fr-FR"/>
        </w:rPr>
      </w:pP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t>Ce cours implique l’étude, l’interprétation et l’analyse de textes théâtraux, un questionnement sur la démarche des artistes face aux enjeux et exigences portés par ces textes anciens et contemporains.</w:t>
      </w: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t xml:space="preserve"> Cet enseignement permet de découvrir plus spécifiquement la dimension dramaturgique du</w:t>
      </w:r>
      <w:r w:rsidR="00DA5C23"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théâtre ; il donne l’occasion aux élèves d'acquérir des techniques de jeu, de mettre en œuvre des théories et des méthodes dans le cadre d’une création individuelle et collective. Il leur permet également</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d’élargir leur compréhension du langage dans ses dimensions visuelle, culturelle et politique. L’enrichissement d'une culture théâtrale prend appui sur la</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découverte de pièces, de dramaturges, de metteurs en scène. C’est pourquoi, ce cours gagnera à s’appuyer sur les ressources culturelles locales et sur certains faits d’actualité. Le professeur aura à cœur d’encourager une</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 xml:space="preserve">fréquentation régulière de spectacles. </w:t>
      </w:r>
    </w:p>
    <w:p w:rsidR="00966577" w:rsidRPr="007F5D73" w:rsidRDefault="001B45B9">
      <w:pPr>
        <w:spacing w:after="0"/>
        <w:jc w:val="both"/>
        <w:rPr>
          <w:lang w:val="fr-FR"/>
        </w:rPr>
      </w:pPr>
      <w:r w:rsidRPr="007F5D73">
        <w:rPr>
          <w:rFonts w:ascii="Times New Roman" w:hAnsi="Times New Roman" w:cs="Times New Roman"/>
          <w:color w:val="282828"/>
          <w:sz w:val="24"/>
          <w:szCs w:val="24"/>
          <w:lang w:val="fr-FR"/>
        </w:rPr>
        <w:t>Aussi bien dans l’approche des textes que dans l’analyse du théâtre comme art vivant, on</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privilégiera l'appréhension de l'espace scénique et théâtral, le déchiffrage des codes de la</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représentation, le développement de l'imaginaire et le repérage des moments importants de</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l’histoire du théâtre européen. L’enseignement visera une compréhension des processus de création et de</w:t>
      </w:r>
      <w:r w:rsidR="00A56308" w:rsidRPr="007F5D73">
        <w:rPr>
          <w:rFonts w:ascii="Times New Roman" w:hAnsi="Times New Roman" w:cs="Times New Roman"/>
          <w:color w:val="282828"/>
          <w:sz w:val="24"/>
          <w:szCs w:val="24"/>
          <w:lang w:val="fr-FR"/>
        </w:rPr>
        <w:t xml:space="preserve"> </w:t>
      </w:r>
      <w:r w:rsidRPr="007F5D73">
        <w:rPr>
          <w:rFonts w:ascii="Times New Roman" w:hAnsi="Times New Roman" w:cs="Times New Roman"/>
          <w:color w:val="282828"/>
          <w:sz w:val="24"/>
          <w:szCs w:val="24"/>
          <w:lang w:val="fr-FR"/>
        </w:rPr>
        <w:t>représentation, s’attachera à développer l'autonomie et l'engagement de l'élève.</w:t>
      </w:r>
    </w:p>
    <w:p w:rsidR="00966577" w:rsidRPr="007F5D73" w:rsidRDefault="00966577">
      <w:pPr>
        <w:spacing w:after="0"/>
        <w:jc w:val="both"/>
        <w:rPr>
          <w:color w:val="282828"/>
          <w:lang w:val="fr-FR"/>
        </w:rPr>
      </w:pPr>
    </w:p>
    <w:p w:rsidR="00966577" w:rsidRPr="007F5D73" w:rsidRDefault="001B45B9" w:rsidP="002A433B">
      <w:pPr>
        <w:pStyle w:val="ListParagraph"/>
        <w:numPr>
          <w:ilvl w:val="0"/>
          <w:numId w:val="13"/>
        </w:numPr>
        <w:spacing w:after="240"/>
        <w:jc w:val="both"/>
        <w:rPr>
          <w:rStyle w:val="eop"/>
          <w:rFonts w:ascii="Times New Roman" w:hAnsi="Times New Roman" w:cs="Times New Roman"/>
          <w:b/>
        </w:rPr>
      </w:pPr>
      <w:r w:rsidRPr="007F5D73">
        <w:rPr>
          <w:rStyle w:val="eop"/>
          <w:rFonts w:ascii="Times New Roman" w:hAnsi="Times New Roman" w:cs="Times New Roman"/>
          <w:b/>
        </w:rPr>
        <w:t>Principes didactiques</w:t>
      </w:r>
    </w:p>
    <w:p w:rsidR="00966577" w:rsidRPr="007F5D73" w:rsidRDefault="001B45B9">
      <w:pPr>
        <w:spacing w:after="0"/>
        <w:jc w:val="both"/>
        <w:rPr>
          <w:lang w:val="fr-FR"/>
        </w:rPr>
      </w:pPr>
      <w:r w:rsidRPr="007F5D73">
        <w:rPr>
          <w:rFonts w:ascii="Times New Roman" w:hAnsi="Times New Roman" w:cs="Times New Roman"/>
          <w:sz w:val="24"/>
          <w:szCs w:val="24"/>
          <w:lang w:val="fr-FR"/>
        </w:rPr>
        <w:t>Les principes didactiques suivants doivent guider l’enseignement et l’apprentissage du cours complémentaire d’</w:t>
      </w:r>
      <w:r w:rsidRPr="007F5D73">
        <w:rPr>
          <w:rFonts w:ascii="Times New Roman" w:hAnsi="Times New Roman" w:cs="Times New Roman"/>
          <w:b/>
          <w:bCs/>
          <w:i/>
          <w:iCs/>
          <w:color w:val="282828"/>
          <w:sz w:val="24"/>
          <w:szCs w:val="24"/>
          <w:lang w:val="fr-FR"/>
        </w:rPr>
        <w:t>Études théâtrales et pratique</w:t>
      </w:r>
      <w:r w:rsidR="00167DC3">
        <w:rPr>
          <w:rFonts w:ascii="Times New Roman" w:hAnsi="Times New Roman" w:cs="Times New Roman"/>
          <w:b/>
          <w:bCs/>
          <w:i/>
          <w:iCs/>
          <w:color w:val="282828"/>
          <w:sz w:val="24"/>
          <w:szCs w:val="24"/>
          <w:lang w:val="fr-FR"/>
        </w:rPr>
        <w:t xml:space="preserve"> </w:t>
      </w:r>
      <w:r w:rsidR="00167DC3" w:rsidRPr="00167DC3">
        <w:rPr>
          <w:rFonts w:ascii="Times New Roman" w:hAnsi="Times New Roman" w:cs="Times New Roman"/>
          <w:b/>
          <w:bCs/>
          <w:i/>
          <w:iCs/>
          <w:color w:val="282828"/>
          <w:sz w:val="24"/>
          <w:szCs w:val="24"/>
          <w:lang w:val="fr-FR"/>
        </w:rPr>
        <w:t>de l’art dramatique</w:t>
      </w:r>
      <w:r w:rsidRPr="007F5D73">
        <w:rPr>
          <w:rFonts w:ascii="Times New Roman" w:hAnsi="Times New Roman" w:cs="Times New Roman"/>
          <w:sz w:val="24"/>
          <w:szCs w:val="24"/>
          <w:lang w:val="fr-FR"/>
        </w:rPr>
        <w:t> :</w:t>
      </w:r>
    </w:p>
    <w:p w:rsidR="00966577" w:rsidRPr="007F5D73" w:rsidRDefault="00966577">
      <w:pPr>
        <w:spacing w:after="0"/>
        <w:jc w:val="both"/>
        <w:rPr>
          <w:rFonts w:ascii="Times New Roman" w:hAnsi="Times New Roman" w:cs="Times New Roman"/>
          <w:sz w:val="24"/>
          <w:szCs w:val="24"/>
          <w:lang w:val="fr-FR"/>
        </w:rPr>
      </w:pPr>
    </w:p>
    <w:p w:rsidR="00966577" w:rsidRPr="007F5D73" w:rsidRDefault="001B45B9">
      <w:pPr>
        <w:spacing w:after="0"/>
        <w:jc w:val="both"/>
        <w:rPr>
          <w:lang w:val="fr-FR"/>
        </w:rPr>
      </w:pPr>
      <w:r w:rsidRPr="007F5D73">
        <w:rPr>
          <w:rFonts w:ascii="Times New Roman" w:hAnsi="Times New Roman" w:cs="Times New Roman"/>
          <w:b/>
          <w:i/>
          <w:sz w:val="24"/>
          <w:szCs w:val="24"/>
          <w:lang w:val="fr-FR"/>
        </w:rPr>
        <w:t>Principes généraux</w:t>
      </w:r>
    </w:p>
    <w:p w:rsidR="00966577" w:rsidRPr="007F5D73" w:rsidRDefault="001B45B9">
      <w:pPr>
        <w:spacing w:after="0"/>
        <w:jc w:val="both"/>
        <w:rPr>
          <w:lang w:val="fr-FR"/>
        </w:rPr>
      </w:pPr>
      <w:r w:rsidRPr="007F5D73">
        <w:rPr>
          <w:rFonts w:ascii="Times New Roman" w:hAnsi="Times New Roman" w:cs="Times New Roman"/>
          <w:sz w:val="24"/>
          <w:szCs w:val="24"/>
          <w:lang w:val="fr-FR"/>
        </w:rPr>
        <w:t>• Faire accéder les élèves aux connaissances du genre littéraire théâtral, à sa diversité et à sa dimension européenne.</w:t>
      </w:r>
    </w:p>
    <w:p w:rsidR="00966577" w:rsidRPr="007F5D73" w:rsidRDefault="001B45B9">
      <w:pPr>
        <w:spacing w:after="0"/>
        <w:jc w:val="both"/>
        <w:rPr>
          <w:lang w:val="fr-FR"/>
        </w:rPr>
      </w:pPr>
      <w:r w:rsidRPr="007F5D73">
        <w:rPr>
          <w:rFonts w:ascii="Times New Roman" w:hAnsi="Times New Roman" w:cs="Times New Roman"/>
          <w:sz w:val="24"/>
          <w:szCs w:val="24"/>
          <w:lang w:val="fr-FR"/>
        </w:rPr>
        <w:t xml:space="preserve">• Sensibiliser les élèves aux questions esthétiques et aux contextes socio-politiques d’une œuvre théâtrale. </w:t>
      </w:r>
    </w:p>
    <w:p w:rsidR="00966577" w:rsidRPr="007F5D73" w:rsidRDefault="001B45B9">
      <w:pPr>
        <w:spacing w:after="0"/>
        <w:jc w:val="both"/>
        <w:rPr>
          <w:lang w:val="fr-FR"/>
        </w:rPr>
      </w:pPr>
      <w:r w:rsidRPr="007F5D73">
        <w:rPr>
          <w:rFonts w:ascii="Times New Roman" w:hAnsi="Times New Roman" w:cs="Times New Roman"/>
          <w:sz w:val="24"/>
          <w:szCs w:val="24"/>
          <w:lang w:val="fr-FR"/>
        </w:rPr>
        <w:t xml:space="preserve">• Initier les élèves à la multiplicité des pratiques théâtrales en tant que spectateur, acteur, et metteur en scène. </w:t>
      </w:r>
    </w:p>
    <w:p w:rsidR="00966577" w:rsidRPr="007F5D73" w:rsidRDefault="001B45B9">
      <w:pPr>
        <w:spacing w:after="0"/>
        <w:jc w:val="both"/>
        <w:rPr>
          <w:lang w:val="fr-FR"/>
        </w:rPr>
      </w:pPr>
      <w:r w:rsidRPr="007F5D73">
        <w:rPr>
          <w:rFonts w:ascii="Times New Roman" w:hAnsi="Times New Roman" w:cs="Times New Roman"/>
          <w:sz w:val="24"/>
          <w:szCs w:val="24"/>
          <w:lang w:val="fr-FR"/>
        </w:rPr>
        <w:t xml:space="preserve">• Encourager l’initiative et l’expression personnelles, la démarche collective de création. </w:t>
      </w:r>
    </w:p>
    <w:p w:rsidR="00966577" w:rsidRPr="007F5D73" w:rsidRDefault="00966577">
      <w:pPr>
        <w:spacing w:after="0"/>
        <w:jc w:val="both"/>
        <w:rPr>
          <w:rFonts w:ascii="Times New Roman" w:hAnsi="Times New Roman" w:cs="Times New Roman"/>
          <w:sz w:val="24"/>
          <w:szCs w:val="24"/>
          <w:lang w:val="fr-FR"/>
        </w:rPr>
      </w:pPr>
    </w:p>
    <w:p w:rsidR="00966577" w:rsidRPr="007F5D73" w:rsidRDefault="001B45B9">
      <w:pPr>
        <w:pStyle w:val="paragraph"/>
        <w:spacing w:line="276" w:lineRule="auto"/>
        <w:jc w:val="both"/>
        <w:textAlignment w:val="baseline"/>
        <w:rPr>
          <w:lang w:val="fr-FR"/>
        </w:rPr>
      </w:pPr>
      <w:r w:rsidRPr="007F5D73">
        <w:rPr>
          <w:rStyle w:val="normaltextrun"/>
          <w:b/>
          <w:bCs/>
          <w:iCs/>
          <w:lang w:val="fr-FR"/>
        </w:rPr>
        <w:t>Démarche pédagogique en S6 et S7</w:t>
      </w:r>
    </w:p>
    <w:p w:rsidR="00966577" w:rsidRPr="007F5D73" w:rsidRDefault="001B45B9">
      <w:pPr>
        <w:pStyle w:val="paragraph"/>
        <w:spacing w:line="276" w:lineRule="auto"/>
        <w:jc w:val="both"/>
        <w:textAlignment w:val="baseline"/>
        <w:rPr>
          <w:lang w:val="fr-FR"/>
        </w:rPr>
      </w:pPr>
      <w:r w:rsidRPr="007F5D73">
        <w:rPr>
          <w:color w:val="000000" w:themeColor="text1"/>
          <w:lang w:val="fr-FR"/>
        </w:rPr>
        <w:t xml:space="preserve">Les professeurs ont recours à une grande variété de méthodes pour transmettre aux élèves les concepts et les notions clefs du programme, en gardant présente à l’esprit la nécessité de la différenciation. </w:t>
      </w:r>
    </w:p>
    <w:p w:rsidR="00966577" w:rsidRPr="007F5D73" w:rsidRDefault="001B45B9">
      <w:pPr>
        <w:pStyle w:val="paragraph"/>
        <w:spacing w:line="276" w:lineRule="auto"/>
        <w:jc w:val="both"/>
        <w:textAlignment w:val="baseline"/>
        <w:rPr>
          <w:lang w:val="fr-FR"/>
        </w:rPr>
      </w:pPr>
      <w:r w:rsidRPr="007F5D73">
        <w:rPr>
          <w:color w:val="000000" w:themeColor="text1"/>
          <w:lang w:val="fr-FR"/>
        </w:rPr>
        <w:t>Les enseignants trouveront en Annexe 6.1 des références d’ouvrages qui leur seront utiles pour la</w:t>
      </w:r>
      <w:r w:rsidR="00A56308" w:rsidRPr="007F5D73">
        <w:rPr>
          <w:color w:val="000000" w:themeColor="text1"/>
          <w:lang w:val="fr-FR"/>
        </w:rPr>
        <w:t xml:space="preserve"> </w:t>
      </w:r>
      <w:r w:rsidRPr="007F5D73">
        <w:rPr>
          <w:color w:val="000000" w:themeColor="text1"/>
          <w:lang w:val="fr-FR"/>
        </w:rPr>
        <w:t>didactique de l’art dramatique.</w:t>
      </w:r>
    </w:p>
    <w:p w:rsidR="00966577" w:rsidRPr="007F5D73" w:rsidRDefault="00966577">
      <w:pPr>
        <w:pStyle w:val="paragraph"/>
        <w:spacing w:line="276" w:lineRule="auto"/>
        <w:textAlignment w:val="baseline"/>
        <w:rPr>
          <w:i/>
          <w:color w:val="000000" w:themeColor="text1"/>
          <w:lang w:val="fr-FR"/>
        </w:rPr>
      </w:pPr>
    </w:p>
    <w:p w:rsidR="00966577" w:rsidRPr="007F5D73" w:rsidRDefault="001B45B9">
      <w:pPr>
        <w:pStyle w:val="paragraph"/>
        <w:spacing w:line="276" w:lineRule="auto"/>
        <w:textAlignment w:val="baseline"/>
        <w:rPr>
          <w:lang w:val="fr-FR"/>
        </w:rPr>
      </w:pPr>
      <w:r w:rsidRPr="007F5D73">
        <w:rPr>
          <w:i/>
          <w:color w:val="000000" w:themeColor="text1"/>
          <w:lang w:val="fr-FR"/>
        </w:rPr>
        <w:t>La liste suivante n’est ni exhaustive, ni hiérarchisée.</w:t>
      </w:r>
    </w:p>
    <w:p w:rsidR="00966577" w:rsidRPr="007F5D73" w:rsidRDefault="001B45B9">
      <w:pPr>
        <w:pStyle w:val="paragraph"/>
        <w:numPr>
          <w:ilvl w:val="0"/>
          <w:numId w:val="1"/>
        </w:numPr>
        <w:spacing w:line="276" w:lineRule="auto"/>
        <w:ind w:left="357" w:hanging="357"/>
        <w:jc w:val="both"/>
        <w:textAlignment w:val="baseline"/>
        <w:rPr>
          <w:lang w:val="fr-FR"/>
        </w:rPr>
      </w:pPr>
      <w:r w:rsidRPr="007F5D73">
        <w:rPr>
          <w:rStyle w:val="normaltextrun"/>
          <w:lang w:val="fr-FR"/>
        </w:rPr>
        <w:lastRenderedPageBreak/>
        <w:t xml:space="preserve">Des </w:t>
      </w:r>
      <w:r w:rsidRPr="007F5D73">
        <w:rPr>
          <w:rStyle w:val="normaltextrun"/>
          <w:b/>
          <w:lang w:val="fr-FR"/>
        </w:rPr>
        <w:t>exercices écrits</w:t>
      </w:r>
      <w:r w:rsidRPr="007F5D73">
        <w:rPr>
          <w:rStyle w:val="normaltextrun"/>
          <w:lang w:val="fr-FR"/>
        </w:rPr>
        <w:t xml:space="preserve"> rédigés tout au long de l’année :</w:t>
      </w:r>
    </w:p>
    <w:p w:rsidR="00966577" w:rsidRPr="007F5D73" w:rsidRDefault="001B45B9">
      <w:pPr>
        <w:pStyle w:val="paragraph"/>
        <w:numPr>
          <w:ilvl w:val="0"/>
          <w:numId w:val="5"/>
        </w:numPr>
        <w:spacing w:line="276" w:lineRule="auto"/>
        <w:ind w:left="1080"/>
        <w:jc w:val="both"/>
        <w:textAlignment w:val="baseline"/>
        <w:rPr>
          <w:lang w:val="fr-FR"/>
        </w:rPr>
      </w:pPr>
      <w:r w:rsidRPr="007F5D73">
        <w:rPr>
          <w:rStyle w:val="eop"/>
          <w:lang w:val="fr-FR"/>
        </w:rPr>
        <w:t>Des essais</w:t>
      </w:r>
    </w:p>
    <w:p w:rsidR="00966577" w:rsidRPr="007F5D73" w:rsidRDefault="001B45B9">
      <w:pPr>
        <w:pStyle w:val="paragraph"/>
        <w:numPr>
          <w:ilvl w:val="0"/>
          <w:numId w:val="5"/>
        </w:numPr>
        <w:spacing w:line="276" w:lineRule="auto"/>
        <w:ind w:left="1080"/>
        <w:jc w:val="both"/>
        <w:textAlignment w:val="baseline"/>
        <w:rPr>
          <w:lang w:val="fr-FR"/>
        </w:rPr>
      </w:pPr>
      <w:r w:rsidRPr="007F5D73">
        <w:rPr>
          <w:rStyle w:val="eop"/>
          <w:lang w:val="fr-FR"/>
        </w:rPr>
        <w:t>Des analyses sur des textes authentiques (critiques, écrits dramaturgiques, pièce de théâtre)</w:t>
      </w:r>
    </w:p>
    <w:p w:rsidR="00966577" w:rsidRPr="007F5D73" w:rsidRDefault="001B45B9">
      <w:pPr>
        <w:pStyle w:val="paragraph"/>
        <w:numPr>
          <w:ilvl w:val="0"/>
          <w:numId w:val="5"/>
        </w:numPr>
        <w:spacing w:line="276" w:lineRule="auto"/>
        <w:ind w:left="1080"/>
        <w:jc w:val="both"/>
        <w:textAlignment w:val="baseline"/>
        <w:rPr>
          <w:lang w:val="fr-FR"/>
        </w:rPr>
      </w:pPr>
      <w:r w:rsidRPr="007F5D73">
        <w:rPr>
          <w:rStyle w:val="eop"/>
          <w:lang w:val="fr-FR"/>
        </w:rPr>
        <w:t>Des comptes rendus de recherches, notamment numériques.</w:t>
      </w:r>
    </w:p>
    <w:p w:rsidR="00966577" w:rsidRPr="007F5D73" w:rsidRDefault="001B45B9">
      <w:pPr>
        <w:pStyle w:val="paragraph"/>
        <w:numPr>
          <w:ilvl w:val="0"/>
          <w:numId w:val="5"/>
        </w:numPr>
        <w:spacing w:line="276" w:lineRule="auto"/>
        <w:ind w:left="1080"/>
        <w:jc w:val="both"/>
        <w:textAlignment w:val="baseline"/>
        <w:rPr>
          <w:lang w:val="fr-FR"/>
        </w:rPr>
      </w:pPr>
      <w:r w:rsidRPr="007F5D73">
        <w:rPr>
          <w:rStyle w:val="eop"/>
          <w:lang w:val="fr-FR"/>
        </w:rPr>
        <w:t>Des journaux (de spectateur, de création)</w:t>
      </w:r>
    </w:p>
    <w:p w:rsidR="00966577" w:rsidRPr="007F5D73" w:rsidRDefault="001B45B9">
      <w:pPr>
        <w:pStyle w:val="paragraph"/>
        <w:numPr>
          <w:ilvl w:val="0"/>
          <w:numId w:val="2"/>
        </w:numPr>
        <w:spacing w:line="276" w:lineRule="auto"/>
        <w:ind w:left="425" w:hanging="425"/>
        <w:jc w:val="both"/>
        <w:textAlignment w:val="baseline"/>
        <w:rPr>
          <w:lang w:val="fr-FR"/>
        </w:rPr>
      </w:pPr>
      <w:r w:rsidRPr="007F5D73">
        <w:rPr>
          <w:lang w:val="fr-FR"/>
        </w:rPr>
        <w:t>Des</w:t>
      </w:r>
      <w:r w:rsidRPr="007F5D73">
        <w:rPr>
          <w:b/>
          <w:lang w:val="fr-FR"/>
        </w:rPr>
        <w:t xml:space="preserve"> exercices pratiques </w:t>
      </w:r>
      <w:r w:rsidRPr="007F5D73">
        <w:rPr>
          <w:lang w:val="fr-FR"/>
        </w:rPr>
        <w:t>tout au long de l’année :</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L’application ciblée de techniques de jeu</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Des improvisations en solo ou en groupe</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Des lectures expressives</w:t>
      </w:r>
      <w:r w:rsidR="00B40DC4">
        <w:rPr>
          <w:lang w:val="fr-FR"/>
        </w:rPr>
        <w:t>, des</w:t>
      </w:r>
      <w:r w:rsidRPr="007F5D73">
        <w:rPr>
          <w:lang w:val="fr-FR"/>
        </w:rPr>
        <w:t xml:space="preserve"> mises en</w:t>
      </w:r>
      <w:r w:rsidR="00B40DC4">
        <w:rPr>
          <w:lang w:val="fr-FR"/>
        </w:rPr>
        <w:t xml:space="preserve"> voix et en</w:t>
      </w:r>
      <w:r w:rsidRPr="007F5D73">
        <w:rPr>
          <w:lang w:val="fr-FR"/>
        </w:rPr>
        <w:t xml:space="preserve"> espace de textes théâtraux authentiques</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Des constructions de situations</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Des propositions scénographiques</w:t>
      </w:r>
    </w:p>
    <w:p w:rsidR="00966577" w:rsidRPr="007F5D73" w:rsidRDefault="001B45B9">
      <w:pPr>
        <w:pStyle w:val="paragraph"/>
        <w:numPr>
          <w:ilvl w:val="1"/>
          <w:numId w:val="2"/>
        </w:numPr>
        <w:spacing w:line="276" w:lineRule="auto"/>
        <w:ind w:left="993" w:hanging="284"/>
        <w:jc w:val="both"/>
        <w:textAlignment w:val="baseline"/>
        <w:rPr>
          <w:lang w:val="fr-FR"/>
        </w:rPr>
      </w:pPr>
      <w:r w:rsidRPr="007F5D73">
        <w:rPr>
          <w:lang w:val="fr-FR"/>
        </w:rPr>
        <w:t>Des mises en scène de textes théâtraux authentiques.</w:t>
      </w:r>
    </w:p>
    <w:p w:rsidR="00966577" w:rsidRPr="007F5D73" w:rsidRDefault="00966577">
      <w:pPr>
        <w:spacing w:after="0"/>
        <w:jc w:val="both"/>
        <w:rPr>
          <w:rFonts w:ascii="Times New Roman" w:hAnsi="Times New Roman" w:cs="Times New Roman"/>
          <w:sz w:val="24"/>
          <w:szCs w:val="24"/>
          <w:lang w:val="fr-FR"/>
        </w:rPr>
      </w:pPr>
    </w:p>
    <w:p w:rsidR="00966577" w:rsidRPr="007F5D73" w:rsidRDefault="001B45B9" w:rsidP="002A433B">
      <w:pPr>
        <w:pStyle w:val="ListParagraph"/>
        <w:numPr>
          <w:ilvl w:val="0"/>
          <w:numId w:val="13"/>
        </w:numPr>
        <w:spacing w:after="240"/>
        <w:jc w:val="both"/>
      </w:pPr>
      <w:r w:rsidRPr="007F5D73">
        <w:rPr>
          <w:rStyle w:val="eop"/>
          <w:rFonts w:ascii="Times New Roman" w:hAnsi="Times New Roman" w:cs="Times New Roman"/>
          <w:b/>
        </w:rPr>
        <w:t>Objectifs d’apprentissages</w:t>
      </w:r>
    </w:p>
    <w:p w:rsidR="00966577" w:rsidRPr="007F5D73" w:rsidRDefault="001B45B9">
      <w:pPr>
        <w:spacing w:after="120"/>
        <w:jc w:val="both"/>
        <w:rPr>
          <w:lang w:val="fr-FR"/>
        </w:rPr>
      </w:pPr>
      <w:r w:rsidRPr="007F5D73">
        <w:rPr>
          <w:rFonts w:ascii="Times New Roman" w:hAnsi="Times New Roman" w:cs="Times New Roman"/>
          <w:sz w:val="24"/>
          <w:szCs w:val="24"/>
          <w:lang w:val="fr-FR"/>
        </w:rPr>
        <w:t>La maîtrise des compétences s’acquiert progressivement et s’intègre pleinement à l’étude du programme tout au long des deux années. À la fin de son cursus, l’élève maîtrisera les compétences suivantes :</w:t>
      </w:r>
      <w:r w:rsidR="00A56308" w:rsidRPr="007F5D73">
        <w:rPr>
          <w:rFonts w:ascii="Times New Roman" w:hAnsi="Times New Roman" w:cs="Times New Roman"/>
          <w:sz w:val="24"/>
          <w:szCs w:val="24"/>
          <w:lang w:val="fr-FR"/>
        </w:rPr>
        <w:t xml:space="preserve"> </w:t>
      </w: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Approche culturelle et linguistique</w:t>
      </w:r>
    </w:p>
    <w:p w:rsidR="00966577" w:rsidRPr="007F5D73" w:rsidRDefault="001B45B9">
      <w:pPr>
        <w:numPr>
          <w:ilvl w:val="0"/>
          <w:numId w:val="10"/>
        </w:numPr>
        <w:spacing w:after="0"/>
        <w:jc w:val="both"/>
        <w:rPr>
          <w:lang w:val="fr-FR"/>
        </w:rPr>
      </w:pPr>
      <w:r w:rsidRPr="007F5D73">
        <w:rPr>
          <w:rFonts w:ascii="Times New Roman" w:hAnsi="Times New Roman" w:cs="Times New Roman"/>
          <w:sz w:val="24"/>
          <w:szCs w:val="24"/>
          <w:lang w:val="fr-FR"/>
        </w:rPr>
        <w:t>L'élève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sait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identifier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et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situer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dans</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l’histoire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du</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 xml:space="preserve">théâtre </w:t>
      </w:r>
      <w:r w:rsidR="00291C33" w:rsidRPr="007F5D73">
        <w:rPr>
          <w:rFonts w:ascii="Times New Roman" w:hAnsi="Times New Roman" w:cs="Times New Roman"/>
          <w:sz w:val="24"/>
          <w:szCs w:val="24"/>
          <w:lang w:val="fr-FR"/>
        </w:rPr>
        <w:t>quelques-unes</w:t>
      </w:r>
      <w:r w:rsidRPr="007F5D73">
        <w:rPr>
          <w:rFonts w:ascii="Times New Roman" w:hAnsi="Times New Roman" w:cs="Times New Roman"/>
          <w:sz w:val="24"/>
          <w:szCs w:val="24"/>
          <w:lang w:val="fr-FR"/>
        </w:rPr>
        <w:t xml:space="preserve"> des formes dramatiques et scéniques de l’Antiquité au XXIe siècle.</w:t>
      </w:r>
    </w:p>
    <w:p w:rsidR="00966577" w:rsidRPr="007F5D73" w:rsidRDefault="001B45B9">
      <w:pPr>
        <w:numPr>
          <w:ilvl w:val="0"/>
          <w:numId w:val="10"/>
        </w:numPr>
        <w:spacing w:after="0"/>
        <w:jc w:val="both"/>
        <w:rPr>
          <w:lang w:val="fr-FR"/>
        </w:rPr>
      </w:pPr>
      <w:r w:rsidRPr="007F5D73">
        <w:rPr>
          <w:rFonts w:ascii="Times New Roman" w:hAnsi="Times New Roman" w:cs="Times New Roman"/>
          <w:sz w:val="24"/>
          <w:szCs w:val="24"/>
          <w:lang w:val="fr-FR"/>
        </w:rPr>
        <w:t>L’élève sait analyser et comprendre des textes théâtraux d’époques et de mouvements variés.</w:t>
      </w:r>
    </w:p>
    <w:p w:rsidR="00966577" w:rsidRPr="007F5D73" w:rsidRDefault="001B45B9">
      <w:pPr>
        <w:numPr>
          <w:ilvl w:val="0"/>
          <w:numId w:val="10"/>
        </w:numPr>
        <w:spacing w:after="0"/>
        <w:jc w:val="both"/>
        <w:rPr>
          <w:lang w:val="fr-FR"/>
        </w:rPr>
      </w:pPr>
      <w:r w:rsidRPr="007F5D73">
        <w:rPr>
          <w:rFonts w:ascii="Times New Roman" w:hAnsi="Times New Roman" w:cs="Times New Roman"/>
          <w:sz w:val="24"/>
          <w:szCs w:val="24"/>
          <w:lang w:val="fr-FR"/>
        </w:rPr>
        <w:t xml:space="preserve">L’élève sait utiliser les composantes d’un texte pour construire une interprétation. </w:t>
      </w:r>
    </w:p>
    <w:p w:rsidR="00966577" w:rsidRPr="007F5D73" w:rsidRDefault="00966577">
      <w:pPr>
        <w:spacing w:after="0"/>
        <w:jc w:val="both"/>
        <w:rPr>
          <w:rFonts w:ascii="Times New Roman" w:hAnsi="Times New Roman" w:cs="Times New Roman"/>
          <w:b/>
          <w:sz w:val="24"/>
          <w:szCs w:val="24"/>
          <w:u w:val="single"/>
          <w:lang w:val="fr-FR"/>
        </w:rPr>
      </w:pP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École du spectateur</w:t>
      </w:r>
    </w:p>
    <w:p w:rsidR="00966577" w:rsidRPr="007F5D73" w:rsidRDefault="001B45B9">
      <w:pPr>
        <w:numPr>
          <w:ilvl w:val="0"/>
          <w:numId w:val="11"/>
        </w:numPr>
        <w:spacing w:after="0"/>
        <w:jc w:val="both"/>
        <w:rPr>
          <w:lang w:val="fr-FR"/>
        </w:rPr>
      </w:pPr>
      <w:r w:rsidRPr="007F5D73">
        <w:rPr>
          <w:rFonts w:ascii="Times New Roman" w:hAnsi="Times New Roman" w:cs="Times New Roman"/>
          <w:sz w:val="24"/>
          <w:szCs w:val="24"/>
          <w:lang w:val="fr-FR"/>
        </w:rPr>
        <w:t xml:space="preserve">L’élève sait différencier une esthétique d’une autre. </w:t>
      </w:r>
    </w:p>
    <w:p w:rsidR="00966577" w:rsidRPr="007F5D73" w:rsidRDefault="001B45B9">
      <w:pPr>
        <w:numPr>
          <w:ilvl w:val="0"/>
          <w:numId w:val="11"/>
        </w:numPr>
        <w:spacing w:after="0"/>
        <w:jc w:val="both"/>
        <w:rPr>
          <w:lang w:val="fr-FR"/>
        </w:rPr>
      </w:pPr>
      <w:r w:rsidRPr="007F5D73">
        <w:rPr>
          <w:rFonts w:ascii="Times New Roman" w:hAnsi="Times New Roman" w:cs="Times New Roman"/>
          <w:sz w:val="24"/>
          <w:szCs w:val="24"/>
          <w:lang w:val="fr-FR"/>
        </w:rPr>
        <w:t>L’élève est capable d’identifier des choix significatifs de mise en scène.</w:t>
      </w:r>
    </w:p>
    <w:p w:rsidR="00966577" w:rsidRPr="007F5D73" w:rsidRDefault="001B45B9">
      <w:pPr>
        <w:numPr>
          <w:ilvl w:val="0"/>
          <w:numId w:val="11"/>
        </w:numPr>
        <w:spacing w:after="0"/>
        <w:jc w:val="both"/>
        <w:rPr>
          <w:lang w:val="fr-FR"/>
        </w:rPr>
      </w:pPr>
      <w:r w:rsidRPr="007F5D73">
        <w:rPr>
          <w:rFonts w:ascii="Times New Roman" w:hAnsi="Times New Roman" w:cs="Times New Roman"/>
          <w:sz w:val="24"/>
          <w:szCs w:val="24"/>
          <w:lang w:val="fr-FR"/>
        </w:rPr>
        <w:t xml:space="preserve">L’élève connaît les contraintes et les enjeux d’un processus de création. </w:t>
      </w:r>
    </w:p>
    <w:p w:rsidR="00966577" w:rsidRPr="007F5D73" w:rsidRDefault="001B45B9">
      <w:pPr>
        <w:numPr>
          <w:ilvl w:val="0"/>
          <w:numId w:val="11"/>
        </w:numPr>
        <w:spacing w:after="0"/>
        <w:jc w:val="both"/>
        <w:rPr>
          <w:lang w:val="fr-FR"/>
        </w:rPr>
      </w:pPr>
      <w:r w:rsidRPr="007F5D73">
        <w:rPr>
          <w:rFonts w:ascii="Times New Roman" w:hAnsi="Times New Roman" w:cs="Times New Roman"/>
          <w:sz w:val="24"/>
          <w:szCs w:val="24"/>
          <w:lang w:val="fr-FR"/>
        </w:rPr>
        <w:t xml:space="preserve">L’élève sait construire une interprétation à partir de ses observations. </w:t>
      </w:r>
    </w:p>
    <w:p w:rsidR="00966577" w:rsidRPr="007F5D73" w:rsidRDefault="00966577">
      <w:pPr>
        <w:spacing w:after="0"/>
        <w:jc w:val="both"/>
        <w:rPr>
          <w:rFonts w:ascii="Times New Roman" w:hAnsi="Times New Roman" w:cs="Times New Roman"/>
          <w:b/>
          <w:sz w:val="24"/>
          <w:szCs w:val="24"/>
          <w:u w:val="single"/>
          <w:lang w:val="fr-FR"/>
        </w:rPr>
      </w:pP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Pratique théâtrale</w:t>
      </w:r>
    </w:p>
    <w:p w:rsidR="00966577" w:rsidRPr="007F5D73" w:rsidRDefault="001B45B9">
      <w:pPr>
        <w:spacing w:after="0"/>
        <w:jc w:val="both"/>
        <w:rPr>
          <w:lang w:val="fr-FR"/>
        </w:rPr>
      </w:pPr>
      <w:r w:rsidRPr="007F5D73">
        <w:rPr>
          <w:rFonts w:ascii="Times New Roman" w:hAnsi="Times New Roman" w:cs="Times New Roman"/>
          <w:sz w:val="24"/>
          <w:szCs w:val="24"/>
          <w:lang w:val="fr-FR"/>
        </w:rPr>
        <w:t xml:space="preserve">a) L'espace </w:t>
      </w:r>
    </w:p>
    <w:p w:rsidR="00966577" w:rsidRPr="007F5D73" w:rsidRDefault="001B45B9">
      <w:pPr>
        <w:numPr>
          <w:ilvl w:val="0"/>
          <w:numId w:val="6"/>
        </w:numPr>
        <w:spacing w:after="0"/>
        <w:jc w:val="both"/>
        <w:rPr>
          <w:lang w:val="fr-FR"/>
        </w:rPr>
      </w:pPr>
      <w:r w:rsidRPr="007F5D73">
        <w:rPr>
          <w:rFonts w:ascii="Times New Roman" w:hAnsi="Times New Roman" w:cs="Times New Roman"/>
          <w:sz w:val="24"/>
          <w:szCs w:val="24"/>
          <w:lang w:val="fr-FR"/>
        </w:rPr>
        <w:t>L'élève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sait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situer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dans</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l'espace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jeu</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par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rapport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à</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ses</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partenaires.</w:t>
      </w:r>
    </w:p>
    <w:p w:rsidR="00966577" w:rsidRPr="007F5D73" w:rsidRDefault="001B45B9">
      <w:pPr>
        <w:numPr>
          <w:ilvl w:val="0"/>
          <w:numId w:val="6"/>
        </w:numPr>
        <w:spacing w:after="0"/>
        <w:jc w:val="both"/>
        <w:rPr>
          <w:lang w:val="fr-FR"/>
        </w:rPr>
      </w:pPr>
      <w:r w:rsidRPr="007F5D73">
        <w:rPr>
          <w:rFonts w:ascii="Times New Roman" w:hAnsi="Times New Roman" w:cs="Times New Roman"/>
          <w:sz w:val="24"/>
          <w:szCs w:val="24"/>
          <w:lang w:val="fr-FR"/>
        </w:rPr>
        <w:t>L'élève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comprend et expérimente les</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ressources de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l'espace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jeu</w:t>
      </w:r>
    </w:p>
    <w:p w:rsidR="00966577" w:rsidRPr="007F5D73" w:rsidRDefault="001B45B9">
      <w:pPr>
        <w:numPr>
          <w:ilvl w:val="0"/>
          <w:numId w:val="6"/>
        </w:numPr>
        <w:spacing w:after="0"/>
        <w:jc w:val="both"/>
        <w:rPr>
          <w:lang w:val="fr-FR"/>
        </w:rPr>
      </w:pPr>
      <w:r w:rsidRPr="007F5D73">
        <w:rPr>
          <w:rFonts w:ascii="Times New Roman" w:hAnsi="Times New Roman" w:cs="Times New Roman"/>
          <w:sz w:val="24"/>
          <w:szCs w:val="24"/>
          <w:lang w:val="fr-FR"/>
        </w:rPr>
        <w:t>L’élève est capable de proposer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un</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 xml:space="preserve">espace à partir d’un texte, d’une situation, d’une image, d’une phrase stimulus. </w:t>
      </w:r>
    </w:p>
    <w:p w:rsidR="00966577" w:rsidRPr="007F5D73" w:rsidRDefault="001B45B9">
      <w:pPr>
        <w:spacing w:after="0"/>
        <w:jc w:val="both"/>
        <w:rPr>
          <w:lang w:val="fr-FR"/>
        </w:rPr>
      </w:pPr>
      <w:r w:rsidRPr="007F5D73">
        <w:rPr>
          <w:rFonts w:ascii="Times New Roman" w:hAnsi="Times New Roman" w:cs="Times New Roman"/>
          <w:sz w:val="24"/>
          <w:szCs w:val="24"/>
          <w:lang w:val="fr-FR"/>
        </w:rPr>
        <w:t>b) Le jeu</w:t>
      </w:r>
      <w:r w:rsidR="00A56308" w:rsidRPr="007F5D73">
        <w:rPr>
          <w:rFonts w:ascii="Times New Roman" w:hAnsi="Times New Roman" w:cs="Times New Roman"/>
          <w:sz w:val="24"/>
          <w:szCs w:val="24"/>
          <w:lang w:val="fr-FR"/>
        </w:rPr>
        <w:t xml:space="preserve"> </w:t>
      </w:r>
    </w:p>
    <w:p w:rsidR="00966577" w:rsidRPr="007F5D73" w:rsidRDefault="001B45B9">
      <w:pPr>
        <w:numPr>
          <w:ilvl w:val="0"/>
          <w:numId w:val="7"/>
        </w:numPr>
        <w:spacing w:after="0"/>
        <w:jc w:val="both"/>
        <w:rPr>
          <w:lang w:val="fr-FR"/>
        </w:rPr>
      </w:pPr>
      <w:r w:rsidRPr="007F5D73">
        <w:rPr>
          <w:rFonts w:ascii="Times New Roman" w:hAnsi="Times New Roman" w:cs="Times New Roman"/>
          <w:sz w:val="24"/>
          <w:szCs w:val="24"/>
          <w:lang w:val="fr-FR"/>
        </w:rPr>
        <w:t>L'élève sait utiliser des ressources de jeu variées pour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représenter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une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situation</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et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raconter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une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histoire.</w:t>
      </w:r>
    </w:p>
    <w:p w:rsidR="00966577" w:rsidRPr="007F5D73" w:rsidRDefault="001B45B9">
      <w:pPr>
        <w:numPr>
          <w:ilvl w:val="0"/>
          <w:numId w:val="7"/>
        </w:numPr>
        <w:spacing w:after="0"/>
        <w:jc w:val="both"/>
        <w:rPr>
          <w:lang w:val="fr-FR"/>
        </w:rPr>
      </w:pPr>
      <w:r w:rsidRPr="007F5D73">
        <w:rPr>
          <w:rFonts w:ascii="Times New Roman" w:hAnsi="Times New Roman" w:cs="Times New Roman"/>
          <w:sz w:val="24"/>
          <w:szCs w:val="24"/>
          <w:lang w:val="fr-FR"/>
        </w:rPr>
        <w:t xml:space="preserve">L’élève tient compte dans son jeu des propositions des autres acteurs. </w:t>
      </w:r>
    </w:p>
    <w:p w:rsidR="00966577" w:rsidRPr="007F5D73" w:rsidRDefault="001B45B9">
      <w:pPr>
        <w:numPr>
          <w:ilvl w:val="0"/>
          <w:numId w:val="7"/>
        </w:numPr>
        <w:spacing w:after="0"/>
        <w:jc w:val="both"/>
        <w:rPr>
          <w:lang w:val="fr-FR"/>
        </w:rPr>
      </w:pPr>
      <w:r w:rsidRPr="007F5D73">
        <w:rPr>
          <w:rFonts w:ascii="Times New Roman" w:hAnsi="Times New Roman" w:cs="Times New Roman"/>
          <w:sz w:val="24"/>
          <w:szCs w:val="24"/>
          <w:lang w:val="fr-FR"/>
        </w:rPr>
        <w:t xml:space="preserve">L’élève sait jouer, aussi, ce que le texte ne dit pas. </w:t>
      </w:r>
    </w:p>
    <w:p w:rsidR="00966577" w:rsidRPr="007F5D73" w:rsidRDefault="001B45B9">
      <w:pPr>
        <w:numPr>
          <w:ilvl w:val="0"/>
          <w:numId w:val="7"/>
        </w:numPr>
        <w:spacing w:after="0"/>
        <w:jc w:val="both"/>
        <w:rPr>
          <w:lang w:val="fr-FR"/>
        </w:rPr>
      </w:pPr>
      <w:r w:rsidRPr="007F5D73">
        <w:rPr>
          <w:rFonts w:ascii="Times New Roman" w:hAnsi="Times New Roman" w:cs="Times New Roman"/>
          <w:sz w:val="24"/>
          <w:szCs w:val="24"/>
          <w:lang w:val="fr-FR"/>
        </w:rPr>
        <w:t>L’élève sait utiliser ses possibilités physiques pour proposer une gestuelle, une situation, un état, ou dessiner une figure, un personnage</w:t>
      </w:r>
      <w:r w:rsidR="00B40DC4">
        <w:rPr>
          <w:rFonts w:ascii="Times New Roman" w:hAnsi="Times New Roman" w:cs="Times New Roman"/>
          <w:sz w:val="24"/>
          <w:szCs w:val="24"/>
          <w:lang w:val="fr-FR"/>
        </w:rPr>
        <w:t>.</w:t>
      </w:r>
    </w:p>
    <w:p w:rsidR="00966577" w:rsidRPr="007F5D73" w:rsidRDefault="001B45B9">
      <w:pPr>
        <w:spacing w:after="0"/>
        <w:jc w:val="both"/>
        <w:rPr>
          <w:lang w:val="fr-FR"/>
        </w:rPr>
      </w:pPr>
      <w:r w:rsidRPr="007F5D73">
        <w:rPr>
          <w:rFonts w:ascii="Times New Roman" w:hAnsi="Times New Roman" w:cs="Times New Roman"/>
          <w:sz w:val="24"/>
          <w:szCs w:val="24"/>
          <w:lang w:val="fr-FR"/>
        </w:rPr>
        <w:lastRenderedPageBreak/>
        <w:t>c) La</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voix</w:t>
      </w:r>
    </w:p>
    <w:p w:rsidR="00966577" w:rsidRPr="007F5D73" w:rsidRDefault="001B45B9">
      <w:pPr>
        <w:numPr>
          <w:ilvl w:val="0"/>
          <w:numId w:val="8"/>
        </w:numPr>
        <w:spacing w:after="0"/>
        <w:jc w:val="both"/>
        <w:rPr>
          <w:lang w:val="fr-FR"/>
        </w:rPr>
      </w:pPr>
      <w:r w:rsidRPr="007F5D73">
        <w:rPr>
          <w:rFonts w:ascii="Times New Roman" w:hAnsi="Times New Roman" w:cs="Times New Roman"/>
          <w:sz w:val="24"/>
          <w:szCs w:val="24"/>
          <w:lang w:val="fr-FR"/>
        </w:rPr>
        <w:t>L'élève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sait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placer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sa</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voix</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de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façon</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à</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être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audible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et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intelligible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pour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le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public.</w:t>
      </w:r>
    </w:p>
    <w:p w:rsidR="00966577" w:rsidRPr="007F5D73" w:rsidRDefault="001B45B9">
      <w:pPr>
        <w:numPr>
          <w:ilvl w:val="0"/>
          <w:numId w:val="8"/>
        </w:numPr>
        <w:spacing w:after="0"/>
        <w:jc w:val="both"/>
        <w:rPr>
          <w:lang w:val="fr-FR"/>
        </w:rPr>
      </w:pPr>
      <w:r w:rsidRPr="007F5D73">
        <w:rPr>
          <w:rFonts w:ascii="Times New Roman" w:hAnsi="Times New Roman" w:cs="Times New Roman"/>
          <w:sz w:val="24"/>
          <w:szCs w:val="24"/>
          <w:lang w:val="fr-FR"/>
        </w:rPr>
        <w:t>L’élève est capable de moduler sa voix (rythme, registre, hauteur,</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timbre)</w:t>
      </w:r>
      <w:r w:rsidR="00B40DC4">
        <w:rPr>
          <w:rFonts w:ascii="Times New Roman" w:hAnsi="Times New Roman" w:cs="Times New Roman"/>
          <w:sz w:val="24"/>
          <w:szCs w:val="24"/>
          <w:lang w:val="fr-FR"/>
        </w:rPr>
        <w:t>.</w:t>
      </w:r>
    </w:p>
    <w:p w:rsidR="00966577" w:rsidRPr="007F5D73" w:rsidRDefault="001B45B9">
      <w:pPr>
        <w:numPr>
          <w:ilvl w:val="0"/>
          <w:numId w:val="8"/>
        </w:numPr>
        <w:spacing w:after="0"/>
        <w:jc w:val="both"/>
        <w:rPr>
          <w:lang w:val="fr-FR"/>
        </w:rPr>
      </w:pPr>
      <w:r w:rsidRPr="007F5D73">
        <w:rPr>
          <w:rFonts w:ascii="Times New Roman" w:hAnsi="Times New Roman" w:cs="Times New Roman"/>
          <w:sz w:val="24"/>
          <w:szCs w:val="24"/>
          <w:lang w:val="fr-FR"/>
        </w:rPr>
        <w:t>L’élève tient compte de la variété des adresses (aparté, scène chorale, dialogue intimiste...)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en</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 xml:space="preserve">fonction de codes ou d’intentions de jeu. </w:t>
      </w:r>
    </w:p>
    <w:p w:rsidR="00966577" w:rsidRPr="007F5D73" w:rsidRDefault="001B45B9">
      <w:pPr>
        <w:spacing w:after="0"/>
        <w:jc w:val="both"/>
        <w:rPr>
          <w:lang w:val="fr-FR"/>
        </w:rPr>
      </w:pPr>
      <w:r w:rsidRPr="007F5D73">
        <w:rPr>
          <w:rFonts w:ascii="Times New Roman" w:hAnsi="Times New Roman" w:cs="Times New Roman"/>
          <w:sz w:val="24"/>
          <w:szCs w:val="24"/>
          <w:lang w:val="fr-FR"/>
        </w:rPr>
        <w:t>d) Le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texte</w:t>
      </w:r>
      <w:r w:rsidR="00A56308" w:rsidRPr="007F5D73">
        <w:rPr>
          <w:rFonts w:ascii="Times New Roman" w:hAnsi="Times New Roman" w:cs="Times New Roman"/>
          <w:sz w:val="24"/>
          <w:szCs w:val="24"/>
          <w:lang w:val="fr-FR"/>
        </w:rPr>
        <w:t xml:space="preserve"> </w:t>
      </w:r>
    </w:p>
    <w:p w:rsidR="00966577" w:rsidRPr="007F5D73" w:rsidRDefault="001B45B9">
      <w:pPr>
        <w:numPr>
          <w:ilvl w:val="0"/>
          <w:numId w:val="9"/>
        </w:numPr>
        <w:spacing w:after="0"/>
        <w:jc w:val="both"/>
        <w:rPr>
          <w:b/>
          <w:sz w:val="28"/>
          <w:szCs w:val="28"/>
          <w:lang w:val="fr-FR"/>
        </w:rPr>
      </w:pPr>
      <w:r w:rsidRPr="007F5D73">
        <w:rPr>
          <w:rFonts w:ascii="Times New Roman" w:hAnsi="Times New Roman" w:cs="Times New Roman"/>
          <w:sz w:val="24"/>
          <w:szCs w:val="24"/>
          <w:lang w:val="fr-FR"/>
        </w:rPr>
        <w:t>L'élève</w:t>
      </w:r>
      <w:r w:rsidR="00A56308" w:rsidRPr="007F5D73">
        <w:rPr>
          <w:rFonts w:ascii="Times New Roman" w:hAnsi="Times New Roman" w:cs="Times New Roman"/>
          <w:sz w:val="24"/>
          <w:szCs w:val="24"/>
          <w:lang w:val="fr-FR"/>
        </w:rPr>
        <w:t xml:space="preserve"> </w:t>
      </w:r>
      <w:r w:rsidRPr="007F5D73">
        <w:rPr>
          <w:rFonts w:ascii="Times New Roman" w:hAnsi="Times New Roman" w:cs="Times New Roman"/>
          <w:sz w:val="24"/>
          <w:szCs w:val="24"/>
          <w:lang w:val="fr-FR"/>
        </w:rPr>
        <w:t xml:space="preserve">sait lire à haute voix de manière expressive et pertinente. </w:t>
      </w:r>
    </w:p>
    <w:p w:rsidR="00966577" w:rsidRPr="007F5D73" w:rsidRDefault="001B45B9">
      <w:pPr>
        <w:numPr>
          <w:ilvl w:val="0"/>
          <w:numId w:val="9"/>
        </w:numPr>
        <w:spacing w:after="0"/>
        <w:jc w:val="both"/>
        <w:rPr>
          <w:b/>
          <w:sz w:val="28"/>
          <w:szCs w:val="28"/>
          <w:lang w:val="fr-FR"/>
        </w:rPr>
      </w:pPr>
      <w:r w:rsidRPr="007F5D73">
        <w:rPr>
          <w:rFonts w:ascii="Times New Roman" w:hAnsi="Times New Roman" w:cs="Times New Roman"/>
          <w:sz w:val="24"/>
          <w:szCs w:val="24"/>
          <w:lang w:val="fr-FR"/>
        </w:rPr>
        <w:t xml:space="preserve">L’élève sait improviser pour continuer un texte, donné comme départ de jeu. </w:t>
      </w:r>
    </w:p>
    <w:p w:rsidR="00966577" w:rsidRPr="00931AAF" w:rsidRDefault="001B45B9">
      <w:pPr>
        <w:numPr>
          <w:ilvl w:val="0"/>
          <w:numId w:val="9"/>
        </w:numPr>
        <w:spacing w:after="0"/>
        <w:jc w:val="both"/>
        <w:rPr>
          <w:b/>
          <w:sz w:val="28"/>
          <w:szCs w:val="28"/>
          <w:lang w:val="fr-FR"/>
        </w:rPr>
      </w:pPr>
      <w:r w:rsidRPr="007F5D73">
        <w:rPr>
          <w:rFonts w:ascii="Times New Roman" w:hAnsi="Times New Roman" w:cs="Times New Roman"/>
          <w:sz w:val="24"/>
          <w:szCs w:val="24"/>
          <w:lang w:val="fr-FR"/>
        </w:rPr>
        <w:t xml:space="preserve">L’élève sait construire un événement théâtral à partir d’un texte. </w:t>
      </w:r>
    </w:p>
    <w:p w:rsidR="00931AAF" w:rsidRPr="007F5D73" w:rsidRDefault="00931AAF" w:rsidP="00931AAF">
      <w:pPr>
        <w:spacing w:after="0"/>
        <w:ind w:left="720"/>
        <w:jc w:val="both"/>
        <w:rPr>
          <w:b/>
          <w:sz w:val="28"/>
          <w:szCs w:val="28"/>
          <w:lang w:val="fr-FR"/>
        </w:rPr>
      </w:pPr>
    </w:p>
    <w:p w:rsidR="00966577" w:rsidRPr="007F5D73" w:rsidRDefault="001B45B9" w:rsidP="002A433B">
      <w:pPr>
        <w:pStyle w:val="ListParagraph"/>
        <w:numPr>
          <w:ilvl w:val="0"/>
          <w:numId w:val="13"/>
        </w:numPr>
        <w:spacing w:after="240"/>
        <w:jc w:val="both"/>
        <w:rPr>
          <w:rStyle w:val="eop"/>
          <w:rFonts w:ascii="Times New Roman" w:hAnsi="Times New Roman" w:cs="Times New Roman"/>
          <w:b/>
        </w:rPr>
      </w:pPr>
      <w:r w:rsidRPr="007F5D73">
        <w:rPr>
          <w:rStyle w:val="eop"/>
          <w:rFonts w:ascii="Times New Roman" w:hAnsi="Times New Roman" w:cs="Times New Roman"/>
          <w:b/>
        </w:rPr>
        <w:t>Contenus</w:t>
      </w:r>
    </w:p>
    <w:p w:rsidR="00966577" w:rsidRPr="007F5D73" w:rsidRDefault="001B45B9">
      <w:pPr>
        <w:spacing w:after="0"/>
        <w:jc w:val="both"/>
        <w:rPr>
          <w:lang w:val="fr-FR"/>
        </w:rPr>
      </w:pPr>
      <w:r w:rsidRPr="007F5D73">
        <w:rPr>
          <w:rFonts w:ascii="Times New Roman" w:hAnsi="Times New Roman" w:cs="Times New Roman"/>
          <w:sz w:val="24"/>
          <w:lang w:val="fr-FR"/>
        </w:rPr>
        <w:t xml:space="preserve">Le cours </w:t>
      </w:r>
      <w:r w:rsidRPr="007F5D73">
        <w:rPr>
          <w:rFonts w:ascii="Times New Roman" w:hAnsi="Times New Roman" w:cs="Times New Roman"/>
          <w:sz w:val="24"/>
          <w:szCs w:val="24"/>
          <w:lang w:val="fr-FR"/>
        </w:rPr>
        <w:t>d’</w:t>
      </w:r>
      <w:r w:rsidRPr="007F5D73">
        <w:rPr>
          <w:rFonts w:ascii="Times New Roman" w:hAnsi="Times New Roman" w:cs="Times New Roman"/>
          <w:b/>
          <w:bCs/>
          <w:i/>
          <w:iCs/>
          <w:color w:val="282828"/>
          <w:sz w:val="24"/>
          <w:szCs w:val="24"/>
          <w:lang w:val="fr-FR"/>
        </w:rPr>
        <w:t>Études théâtrales et</w:t>
      </w:r>
      <w:r w:rsidR="0045450B">
        <w:rPr>
          <w:rFonts w:ascii="Times New Roman" w:hAnsi="Times New Roman" w:cs="Times New Roman"/>
          <w:b/>
          <w:bCs/>
          <w:i/>
          <w:iCs/>
          <w:color w:val="282828"/>
          <w:sz w:val="24"/>
          <w:szCs w:val="24"/>
          <w:lang w:val="fr-FR"/>
        </w:rPr>
        <w:t xml:space="preserve"> de</w:t>
      </w:r>
      <w:r w:rsidRPr="007F5D73">
        <w:rPr>
          <w:rFonts w:ascii="Times New Roman" w:hAnsi="Times New Roman" w:cs="Times New Roman"/>
          <w:b/>
          <w:bCs/>
          <w:i/>
          <w:iCs/>
          <w:color w:val="282828"/>
          <w:sz w:val="24"/>
          <w:szCs w:val="24"/>
          <w:lang w:val="fr-FR"/>
        </w:rPr>
        <w:t xml:space="preserve"> pratique </w:t>
      </w:r>
      <w:r w:rsidR="00B40DC4">
        <w:rPr>
          <w:rFonts w:ascii="Times New Roman" w:hAnsi="Times New Roman" w:cs="Times New Roman"/>
          <w:b/>
          <w:bCs/>
          <w:i/>
          <w:iCs/>
          <w:color w:val="282828"/>
          <w:sz w:val="24"/>
          <w:szCs w:val="24"/>
          <w:lang w:val="fr-FR"/>
        </w:rPr>
        <w:t xml:space="preserve">de l’art dramatique </w:t>
      </w:r>
      <w:r w:rsidRPr="007F5D73">
        <w:rPr>
          <w:rFonts w:ascii="Times New Roman" w:hAnsi="Times New Roman" w:cs="Times New Roman"/>
          <w:sz w:val="24"/>
          <w:lang w:val="fr-FR"/>
        </w:rPr>
        <w:t xml:space="preserve">se déroule sur </w:t>
      </w:r>
      <w:r w:rsidRPr="00B40DC4">
        <w:rPr>
          <w:rFonts w:ascii="Times New Roman" w:hAnsi="Times New Roman" w:cs="Times New Roman"/>
          <w:b/>
          <w:sz w:val="24"/>
          <w:lang w:val="fr-FR"/>
        </w:rPr>
        <w:t>une période</w:t>
      </w:r>
      <w:r w:rsidRPr="007F5D73">
        <w:rPr>
          <w:rFonts w:ascii="Times New Roman" w:hAnsi="Times New Roman" w:cs="Times New Roman"/>
          <w:sz w:val="24"/>
          <w:lang w:val="fr-FR"/>
        </w:rPr>
        <w:t xml:space="preserve"> </w:t>
      </w:r>
      <w:r w:rsidRPr="00B40DC4">
        <w:rPr>
          <w:rFonts w:ascii="Times New Roman" w:hAnsi="Times New Roman" w:cs="Times New Roman"/>
          <w:b/>
          <w:sz w:val="24"/>
          <w:lang w:val="fr-FR"/>
        </w:rPr>
        <w:t>de deux années</w:t>
      </w:r>
      <w:r w:rsidR="007D2060">
        <w:rPr>
          <w:rFonts w:ascii="Times New Roman" w:hAnsi="Times New Roman" w:cs="Times New Roman"/>
          <w:sz w:val="24"/>
          <w:lang w:val="fr-FR"/>
        </w:rPr>
        <w:t>. C</w:t>
      </w:r>
      <w:r w:rsidRPr="007F5D73">
        <w:rPr>
          <w:rFonts w:ascii="Times New Roman" w:hAnsi="Times New Roman" w:cs="Times New Roman"/>
          <w:sz w:val="24"/>
          <w:lang w:val="fr-FR"/>
        </w:rPr>
        <w:t xml:space="preserve">haque année, trois objets </w:t>
      </w:r>
      <w:r w:rsidR="007D2060">
        <w:rPr>
          <w:rFonts w:ascii="Times New Roman" w:hAnsi="Times New Roman" w:cs="Times New Roman"/>
          <w:sz w:val="24"/>
          <w:lang w:val="fr-FR"/>
        </w:rPr>
        <w:t xml:space="preserve">d’étude </w:t>
      </w:r>
      <w:r w:rsidRPr="007F5D73">
        <w:rPr>
          <w:rFonts w:ascii="Times New Roman" w:hAnsi="Times New Roman" w:cs="Times New Roman"/>
          <w:sz w:val="24"/>
          <w:lang w:val="fr-FR"/>
        </w:rPr>
        <w:t xml:space="preserve">sont abordés. </w:t>
      </w:r>
    </w:p>
    <w:p w:rsidR="00966577" w:rsidRPr="007F5D73" w:rsidRDefault="00966577">
      <w:pPr>
        <w:spacing w:after="0"/>
        <w:jc w:val="both"/>
        <w:rPr>
          <w:rFonts w:ascii="Times New Roman" w:hAnsi="Times New Roman" w:cs="Times New Roman"/>
          <w:sz w:val="24"/>
          <w:lang w:val="fr-FR"/>
        </w:rPr>
      </w:pPr>
    </w:p>
    <w:p w:rsidR="00966577" w:rsidRPr="00931AAF" w:rsidRDefault="001B45B9" w:rsidP="00B13071">
      <w:pPr>
        <w:pStyle w:val="ListParagraph"/>
        <w:numPr>
          <w:ilvl w:val="0"/>
          <w:numId w:val="17"/>
        </w:numPr>
        <w:jc w:val="both"/>
        <w:rPr>
          <w:rFonts w:ascii="Times New Roman" w:hAnsi="Times New Roman" w:cs="Times New Roman"/>
        </w:rPr>
      </w:pPr>
      <w:r w:rsidRPr="00931AAF">
        <w:rPr>
          <w:rFonts w:ascii="Times New Roman" w:hAnsi="Times New Roman" w:cs="Times New Roman"/>
        </w:rPr>
        <w:t>Approche culturelle et linguistique</w:t>
      </w:r>
    </w:p>
    <w:p w:rsidR="00966577" w:rsidRPr="00931AAF" w:rsidRDefault="001B45B9" w:rsidP="00B13071">
      <w:pPr>
        <w:pStyle w:val="ListParagraph"/>
        <w:numPr>
          <w:ilvl w:val="0"/>
          <w:numId w:val="17"/>
        </w:numPr>
        <w:jc w:val="both"/>
        <w:rPr>
          <w:rFonts w:ascii="Times New Roman" w:hAnsi="Times New Roman" w:cs="Times New Roman"/>
        </w:rPr>
      </w:pPr>
      <w:r w:rsidRPr="00931AAF">
        <w:rPr>
          <w:rFonts w:ascii="Times New Roman" w:hAnsi="Times New Roman" w:cs="Times New Roman"/>
        </w:rPr>
        <w:t>École du spectateur</w:t>
      </w:r>
    </w:p>
    <w:p w:rsidR="00966577" w:rsidRPr="00931AAF" w:rsidRDefault="001B45B9" w:rsidP="00931AAF">
      <w:pPr>
        <w:pStyle w:val="ListParagraph"/>
        <w:numPr>
          <w:ilvl w:val="0"/>
          <w:numId w:val="17"/>
        </w:numPr>
        <w:jc w:val="both"/>
        <w:rPr>
          <w:rFonts w:ascii="Times New Roman" w:hAnsi="Times New Roman" w:cs="Times New Roman"/>
        </w:rPr>
      </w:pPr>
      <w:r w:rsidRPr="00931AAF">
        <w:rPr>
          <w:rFonts w:ascii="Times New Roman" w:hAnsi="Times New Roman" w:cs="Times New Roman"/>
        </w:rPr>
        <w:t>Pratique théâtrale</w:t>
      </w:r>
    </w:p>
    <w:p w:rsidR="000B3FF5" w:rsidRPr="007F5D73" w:rsidRDefault="000B3FF5">
      <w:pPr>
        <w:spacing w:after="0"/>
        <w:ind w:left="284"/>
        <w:jc w:val="both"/>
        <w:rPr>
          <w:rFonts w:ascii="Times New Roman" w:hAnsi="Times New Roman" w:cs="Times New Roman"/>
          <w:b/>
          <w:sz w:val="24"/>
          <w:szCs w:val="24"/>
          <w:lang w:val="fr-FR"/>
        </w:rPr>
      </w:pPr>
    </w:p>
    <w:p w:rsidR="00931AAF" w:rsidRDefault="007D2060" w:rsidP="00931AAF">
      <w:pPr>
        <w:pStyle w:val="ListParagraph"/>
        <w:spacing w:after="240"/>
        <w:ind w:left="0"/>
        <w:jc w:val="both"/>
        <w:rPr>
          <w:rFonts w:ascii="Times New Roman" w:hAnsi="Times New Roman" w:cs="Times New Roman"/>
          <w:b/>
        </w:rPr>
      </w:pPr>
      <w:r w:rsidRPr="00931AAF">
        <w:rPr>
          <w:rFonts w:ascii="Times New Roman" w:hAnsi="Times New Roman" w:cs="Times New Roman"/>
          <w:b/>
        </w:rPr>
        <w:t>Voir en annexe 6 les contenus détaillés de chacun des objets d’étude</w:t>
      </w:r>
    </w:p>
    <w:p w:rsidR="001A1534" w:rsidRDefault="001A1534" w:rsidP="00931AAF">
      <w:pPr>
        <w:pStyle w:val="ListParagraph"/>
        <w:spacing w:after="240"/>
        <w:ind w:left="0"/>
        <w:jc w:val="both"/>
        <w:rPr>
          <w:rFonts w:ascii="Times New Roman" w:hAnsi="Times New Roman" w:cs="Times New Roman"/>
          <w:b/>
        </w:rPr>
      </w:pPr>
    </w:p>
    <w:p w:rsidR="00966577" w:rsidRPr="00931AAF" w:rsidRDefault="001B45B9" w:rsidP="001A1534">
      <w:pPr>
        <w:pStyle w:val="ListParagraph"/>
        <w:numPr>
          <w:ilvl w:val="0"/>
          <w:numId w:val="13"/>
        </w:numPr>
        <w:spacing w:after="240"/>
        <w:jc w:val="both"/>
        <w:rPr>
          <w:rStyle w:val="eop"/>
          <w:rFonts w:ascii="Times New Roman" w:hAnsi="Times New Roman" w:cs="Times New Roman"/>
          <w:b/>
        </w:rPr>
      </w:pPr>
      <w:r w:rsidRPr="00931AAF">
        <w:rPr>
          <w:rStyle w:val="eop"/>
          <w:rFonts w:ascii="Times New Roman" w:hAnsi="Times New Roman" w:cs="Times New Roman"/>
          <w:b/>
        </w:rPr>
        <w:t xml:space="preserve">Évaluation </w:t>
      </w:r>
    </w:p>
    <w:p w:rsidR="00966577" w:rsidRPr="007F5D73" w:rsidRDefault="001B45B9">
      <w:pPr>
        <w:spacing w:after="0"/>
        <w:jc w:val="both"/>
        <w:rPr>
          <w:lang w:val="fr-FR"/>
        </w:rPr>
      </w:pPr>
      <w:r w:rsidRPr="007F5D73">
        <w:rPr>
          <w:rFonts w:ascii="Times New Roman" w:hAnsi="Times New Roman" w:cs="Times New Roman"/>
          <w:b/>
          <w:sz w:val="24"/>
          <w:szCs w:val="24"/>
          <w:lang w:val="fr-FR"/>
        </w:rPr>
        <w:t>Évaluation formative (note A)</w:t>
      </w:r>
    </w:p>
    <w:p w:rsidR="00966577" w:rsidRPr="007F5D73" w:rsidRDefault="001B45B9">
      <w:pPr>
        <w:spacing w:after="0"/>
        <w:jc w:val="both"/>
        <w:rPr>
          <w:lang w:val="fr-FR"/>
        </w:rPr>
      </w:pPr>
      <w:r w:rsidRPr="007F5D73">
        <w:rPr>
          <w:rFonts w:ascii="Times New Roman" w:hAnsi="Times New Roman" w:cs="Times New Roman"/>
          <w:sz w:val="24"/>
          <w:szCs w:val="24"/>
          <w:lang w:val="fr-FR"/>
        </w:rPr>
        <w:t xml:space="preserve">L’évaluation formative repose sur les approches pédagogiques exposées dans les objectifs d’apprentissage présentés dans la partie 3 mais prendra également en compte : </w:t>
      </w:r>
    </w:p>
    <w:p w:rsidR="00966577" w:rsidRPr="007F5D73" w:rsidRDefault="001B45B9">
      <w:pPr>
        <w:spacing w:after="0"/>
        <w:ind w:left="284"/>
        <w:jc w:val="both"/>
        <w:rPr>
          <w:lang w:val="fr-FR"/>
        </w:rPr>
      </w:pPr>
      <w:r w:rsidRPr="007F5D73">
        <w:rPr>
          <w:rFonts w:ascii="Times New Roman" w:hAnsi="Times New Roman" w:cs="Times New Roman"/>
          <w:sz w:val="24"/>
          <w:szCs w:val="24"/>
          <w:lang w:val="fr-FR"/>
        </w:rPr>
        <w:t xml:space="preserve">• L’assiduité et la ponctualité </w:t>
      </w:r>
    </w:p>
    <w:p w:rsidR="00966577" w:rsidRPr="007F5D73" w:rsidRDefault="001B45B9">
      <w:pPr>
        <w:spacing w:after="0"/>
        <w:ind w:left="284"/>
        <w:jc w:val="both"/>
        <w:rPr>
          <w:lang w:val="fr-FR"/>
        </w:rPr>
      </w:pPr>
      <w:r w:rsidRPr="007F5D73">
        <w:rPr>
          <w:rFonts w:ascii="Times New Roman" w:hAnsi="Times New Roman" w:cs="Times New Roman"/>
          <w:sz w:val="24"/>
          <w:szCs w:val="24"/>
          <w:lang w:val="fr-FR"/>
        </w:rPr>
        <w:t xml:space="preserve">• Les efforts fournis par l’élève afin de progresser </w:t>
      </w:r>
    </w:p>
    <w:p w:rsidR="00966577" w:rsidRPr="007F5D73" w:rsidRDefault="001B45B9">
      <w:pPr>
        <w:spacing w:after="0"/>
        <w:ind w:left="284"/>
        <w:jc w:val="both"/>
        <w:rPr>
          <w:lang w:val="fr-FR"/>
        </w:rPr>
      </w:pPr>
      <w:r w:rsidRPr="007F5D73">
        <w:rPr>
          <w:rFonts w:ascii="Times New Roman" w:hAnsi="Times New Roman" w:cs="Times New Roman"/>
          <w:sz w:val="24"/>
          <w:szCs w:val="24"/>
          <w:lang w:val="fr-FR"/>
        </w:rPr>
        <w:t xml:space="preserve">• Divers exercices et tests </w:t>
      </w:r>
    </w:p>
    <w:p w:rsidR="00966577" w:rsidRPr="007F5D73" w:rsidRDefault="001B45B9">
      <w:pPr>
        <w:spacing w:after="0"/>
        <w:jc w:val="both"/>
        <w:rPr>
          <w:lang w:val="fr-FR"/>
        </w:rPr>
      </w:pPr>
      <w:r w:rsidRPr="007F5D73">
        <w:rPr>
          <w:rFonts w:ascii="Times New Roman" w:hAnsi="Times New Roman" w:cs="Times New Roman"/>
          <w:b/>
          <w:sz w:val="24"/>
          <w:szCs w:val="24"/>
          <w:lang w:val="fr-FR"/>
        </w:rPr>
        <w:t>Évaluation sommative (note B)</w:t>
      </w:r>
    </w:p>
    <w:p w:rsidR="00966577" w:rsidRPr="007F5D73" w:rsidRDefault="001B45B9">
      <w:pPr>
        <w:widowControl w:val="0"/>
        <w:spacing w:after="0"/>
        <w:jc w:val="both"/>
        <w:rPr>
          <w:lang w:val="fr-FR"/>
        </w:rPr>
      </w:pPr>
      <w:r w:rsidRPr="007F5D73">
        <w:rPr>
          <w:rFonts w:ascii="Times New Roman" w:hAnsi="Times New Roman" w:cs="Times New Roman"/>
          <w:sz w:val="24"/>
          <w:szCs w:val="24"/>
          <w:lang w:val="fr-FR"/>
        </w:rPr>
        <w:t>L’évaluation sommative dresse un état précis des savoirs et des savoir-faire acquis par l’élève à un moment donné dans l’année. Une évaluation sommative de qualité devra être valide, fiable et transparente.</w:t>
      </w:r>
    </w:p>
    <w:p w:rsidR="00966577" w:rsidRPr="007F5D73" w:rsidRDefault="001B45B9">
      <w:pPr>
        <w:spacing w:after="0"/>
        <w:jc w:val="both"/>
        <w:rPr>
          <w:lang w:val="fr-FR"/>
        </w:rPr>
      </w:pPr>
      <w:r w:rsidRPr="007F5D73">
        <w:rPr>
          <w:rFonts w:ascii="Times New Roman" w:hAnsi="Times New Roman" w:cs="Times New Roman"/>
          <w:sz w:val="24"/>
          <w:szCs w:val="24"/>
          <w:lang w:val="fr-FR"/>
        </w:rPr>
        <w:t>Pour les deux années, la note B est la moyenne de deux tests semestriels de 45 minutes chacun, pour un total annuel de quatre tests. Ces tests doivent renvoyer aux deux volets, académique et pratique. Ils doivent s’appuyer sur des documents et évaluer les compétences présentées dans les objectifs d’apprentissage.</w:t>
      </w:r>
    </w:p>
    <w:p w:rsidR="00966577" w:rsidRPr="007F5D73" w:rsidRDefault="001B45B9">
      <w:pPr>
        <w:spacing w:after="0"/>
        <w:jc w:val="both"/>
        <w:rPr>
          <w:lang w:val="fr-FR"/>
        </w:rPr>
      </w:pPr>
      <w:r w:rsidRPr="007F5D73">
        <w:rPr>
          <w:rFonts w:ascii="Times New Roman" w:hAnsi="Times New Roman" w:cs="Times New Roman"/>
          <w:b/>
          <w:sz w:val="24"/>
          <w:szCs w:val="24"/>
          <w:lang w:val="fr-FR"/>
        </w:rPr>
        <w:t>On préconise donc par semestre :</w:t>
      </w:r>
    </w:p>
    <w:p w:rsidR="00966577" w:rsidRPr="007F5D73" w:rsidRDefault="001B45B9">
      <w:pPr>
        <w:numPr>
          <w:ilvl w:val="0"/>
          <w:numId w:val="4"/>
        </w:numPr>
        <w:spacing w:after="0"/>
        <w:jc w:val="both"/>
        <w:rPr>
          <w:lang w:val="fr-FR"/>
        </w:rPr>
      </w:pPr>
      <w:r w:rsidRPr="007F5D73">
        <w:rPr>
          <w:rFonts w:ascii="Times New Roman" w:hAnsi="Times New Roman" w:cs="Times New Roman"/>
          <w:sz w:val="24"/>
          <w:szCs w:val="24"/>
          <w:lang w:val="fr-FR"/>
        </w:rPr>
        <w:t>un examen écrit sur des documents liés au travail du semestre (un extrait critique, un extrait d’œuvre, un extrait de captation, des photographies de mises en scène, des travaux scénographiques)</w:t>
      </w:r>
    </w:p>
    <w:p w:rsidR="00966577" w:rsidRPr="007F5D73" w:rsidRDefault="001B45B9">
      <w:pPr>
        <w:numPr>
          <w:ilvl w:val="0"/>
          <w:numId w:val="4"/>
        </w:numPr>
        <w:spacing w:after="0"/>
        <w:jc w:val="both"/>
        <w:rPr>
          <w:lang w:val="fr-FR"/>
        </w:rPr>
      </w:pPr>
      <w:r w:rsidRPr="007F5D73">
        <w:rPr>
          <w:rFonts w:ascii="Times New Roman" w:hAnsi="Times New Roman" w:cs="Times New Roman"/>
          <w:sz w:val="24"/>
          <w:szCs w:val="24"/>
          <w:lang w:val="fr-FR"/>
        </w:rPr>
        <w:t xml:space="preserve">une présentation ou performance (individuelle ou en groupe) prouvant la compréhension des techniques abordées dans les ateliers du semestre, et un travail pertinent d’interprétation sur le texte. </w:t>
      </w:r>
    </w:p>
    <w:p w:rsidR="00966577" w:rsidRPr="007F5D73" w:rsidRDefault="00966577">
      <w:pPr>
        <w:spacing w:after="120"/>
        <w:jc w:val="both"/>
        <w:rPr>
          <w:rFonts w:ascii="Times New Roman" w:hAnsi="Times New Roman" w:cs="Times New Roman"/>
          <w:b/>
          <w:sz w:val="24"/>
          <w:szCs w:val="24"/>
          <w:lang w:val="fr-FR"/>
        </w:rPr>
      </w:pPr>
    </w:p>
    <w:tbl>
      <w:tblPr>
        <w:tblW w:w="97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741"/>
        <w:gridCol w:w="3740"/>
        <w:gridCol w:w="2325"/>
        <w:gridCol w:w="2940"/>
      </w:tblGrid>
      <w:tr w:rsidR="00966577" w:rsidRPr="007F5D73" w:rsidTr="00CF586A">
        <w:tc>
          <w:tcPr>
            <w:tcW w:w="741" w:type="dxa"/>
            <w:tcBorders>
              <w:top w:val="single" w:sz="4" w:space="0" w:color="auto"/>
              <w:left w:val="single" w:sz="4" w:space="0" w:color="auto"/>
              <w:bottom w:val="single" w:sz="4" w:space="0" w:color="auto"/>
              <w:right w:val="single" w:sz="4" w:space="0" w:color="auto"/>
            </w:tcBorders>
            <w:shd w:val="clear" w:color="auto" w:fill="auto"/>
          </w:tcPr>
          <w:p w:rsidR="00966577" w:rsidRPr="007F5D73" w:rsidRDefault="00966577">
            <w:pPr>
              <w:pStyle w:val="Contenudetableau"/>
              <w:rPr>
                <w:rFonts w:ascii="Times New Roman" w:hAnsi="Times New Roman"/>
                <w:sz w:val="24"/>
                <w:szCs w:val="24"/>
                <w:lang w:val="fr-FR"/>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966577" w:rsidRPr="007F5D73" w:rsidRDefault="001B45B9">
            <w:pPr>
              <w:spacing w:after="0"/>
              <w:rPr>
                <w:rFonts w:ascii="Times New Roman" w:hAnsi="Times New Roman"/>
                <w:sz w:val="24"/>
                <w:szCs w:val="24"/>
                <w:lang w:val="fr-FR"/>
              </w:rPr>
            </w:pPr>
            <w:r w:rsidRPr="007F5D73">
              <w:rPr>
                <w:rFonts w:ascii="Times New Roman" w:hAnsi="Times New Roman" w:cs="Times New Roman"/>
                <w:b/>
                <w:sz w:val="24"/>
                <w:szCs w:val="24"/>
                <w:u w:val="single"/>
                <w:lang w:val="fr-FR"/>
              </w:rPr>
              <w:t>Approche culturelle et linguistique</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966577" w:rsidRPr="007F5D73" w:rsidRDefault="001B45B9">
            <w:pPr>
              <w:spacing w:after="0"/>
              <w:rPr>
                <w:rFonts w:ascii="Times New Roman" w:hAnsi="Times New Roman"/>
                <w:sz w:val="24"/>
                <w:szCs w:val="24"/>
                <w:lang w:val="fr-FR"/>
              </w:rPr>
            </w:pPr>
            <w:r w:rsidRPr="007F5D73">
              <w:rPr>
                <w:rFonts w:ascii="Times New Roman" w:hAnsi="Times New Roman" w:cs="Times New Roman"/>
                <w:b/>
                <w:sz w:val="24"/>
                <w:szCs w:val="24"/>
                <w:u w:val="single"/>
                <w:lang w:val="fr-FR"/>
              </w:rPr>
              <w:t>École du spectateur</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966577" w:rsidRPr="007F5D73" w:rsidRDefault="001B45B9">
            <w:pPr>
              <w:spacing w:after="0"/>
              <w:rPr>
                <w:rFonts w:ascii="Times New Roman" w:hAnsi="Times New Roman"/>
                <w:sz w:val="24"/>
                <w:szCs w:val="24"/>
                <w:lang w:val="fr-FR"/>
              </w:rPr>
            </w:pPr>
            <w:r w:rsidRPr="007F5D73">
              <w:rPr>
                <w:rFonts w:ascii="Times New Roman" w:hAnsi="Times New Roman" w:cs="Times New Roman"/>
                <w:b/>
                <w:sz w:val="24"/>
                <w:szCs w:val="24"/>
                <w:u w:val="single"/>
                <w:lang w:val="fr-FR"/>
              </w:rPr>
              <w:t>Pratique théâtrale</w:t>
            </w:r>
          </w:p>
        </w:tc>
      </w:tr>
      <w:tr w:rsidR="00966577" w:rsidRPr="007F5D73" w:rsidTr="00CF586A">
        <w:trPr>
          <w:trHeight w:val="1171"/>
        </w:trPr>
        <w:tc>
          <w:tcPr>
            <w:tcW w:w="741" w:type="dxa"/>
            <w:tcBorders>
              <w:top w:val="single" w:sz="4" w:space="0" w:color="auto"/>
              <w:left w:val="single" w:sz="2" w:space="0" w:color="000000"/>
              <w:bottom w:val="single" w:sz="2" w:space="0" w:color="000000"/>
            </w:tcBorders>
            <w:shd w:val="clear" w:color="auto" w:fill="auto"/>
          </w:tcPr>
          <w:p w:rsidR="00966577" w:rsidRPr="007F5D73" w:rsidRDefault="001B45B9">
            <w:pPr>
              <w:pStyle w:val="Contenudetableau"/>
              <w:spacing w:line="240" w:lineRule="auto"/>
              <w:rPr>
                <w:rFonts w:ascii="Times New Roman" w:hAnsi="Times New Roman"/>
                <w:sz w:val="24"/>
                <w:szCs w:val="24"/>
                <w:lang w:val="fr-FR"/>
              </w:rPr>
            </w:pPr>
            <w:r w:rsidRPr="007F5D73">
              <w:rPr>
                <w:rFonts w:ascii="Times New Roman" w:hAnsi="Times New Roman"/>
                <w:sz w:val="24"/>
                <w:szCs w:val="24"/>
                <w:lang w:val="fr-FR"/>
              </w:rPr>
              <w:t>S6</w:t>
            </w:r>
          </w:p>
        </w:tc>
        <w:tc>
          <w:tcPr>
            <w:tcW w:w="3740" w:type="dxa"/>
            <w:tcBorders>
              <w:top w:val="single" w:sz="4" w:space="0" w:color="auto"/>
              <w:left w:val="single" w:sz="2" w:space="0" w:color="000000"/>
              <w:bottom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20 % de la note A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 xml:space="preserve">analyses écrites sur l’œuvre et le corpus. </w:t>
            </w:r>
          </w:p>
          <w:p w:rsidR="00966577" w:rsidRPr="007F5D73" w:rsidRDefault="00966577">
            <w:pPr>
              <w:pStyle w:val="Contenudetableau"/>
              <w:spacing w:after="0" w:line="240" w:lineRule="auto"/>
              <w:rPr>
                <w:rFonts w:ascii="Times New Roman" w:hAnsi="Times New Roman"/>
                <w:sz w:val="24"/>
                <w:szCs w:val="24"/>
                <w:lang w:val="fr-FR"/>
              </w:rPr>
            </w:pPr>
          </w:p>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 xml:space="preserve">50 % de la note B :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Analyse d’un texte non</w:t>
            </w:r>
            <w:r w:rsidR="00CF586A">
              <w:rPr>
                <w:rFonts w:ascii="Times New Roman" w:hAnsi="Times New Roman"/>
                <w:sz w:val="24"/>
                <w:szCs w:val="24"/>
                <w:lang w:val="fr-FR"/>
              </w:rPr>
              <w:t xml:space="preserve"> </w:t>
            </w:r>
            <w:r w:rsidRPr="007F5D73">
              <w:rPr>
                <w:rFonts w:ascii="Times New Roman" w:hAnsi="Times New Roman"/>
                <w:sz w:val="24"/>
                <w:szCs w:val="24"/>
                <w:lang w:val="fr-FR"/>
              </w:rPr>
              <w:t>vu lié à l’œuvre et au corpus, accompagné de documents (supports inconnus).</w:t>
            </w:r>
          </w:p>
          <w:p w:rsidR="00966577" w:rsidRPr="007F5D73" w:rsidRDefault="00966577">
            <w:pPr>
              <w:pStyle w:val="Contenudetableau"/>
              <w:spacing w:after="0" w:line="240" w:lineRule="auto"/>
              <w:rPr>
                <w:rFonts w:ascii="Times New Roman" w:hAnsi="Times New Roman"/>
                <w:sz w:val="24"/>
                <w:szCs w:val="24"/>
                <w:lang w:val="fr-FR"/>
              </w:rPr>
            </w:pPr>
          </w:p>
        </w:tc>
        <w:tc>
          <w:tcPr>
            <w:tcW w:w="2325" w:type="dxa"/>
            <w:tcBorders>
              <w:top w:val="single" w:sz="4" w:space="0" w:color="auto"/>
              <w:left w:val="single" w:sz="2" w:space="0" w:color="000000"/>
              <w:bottom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b/>
                <w:bCs/>
                <w:sz w:val="24"/>
                <w:szCs w:val="24"/>
                <w:lang w:val="fr-FR"/>
              </w:rPr>
              <w:t>40 % de la note A :</w:t>
            </w:r>
            <w:r w:rsidRPr="007F5D73">
              <w:rPr>
                <w:rFonts w:ascii="Times New Roman" w:hAnsi="Times New Roman"/>
                <w:sz w:val="24"/>
                <w:szCs w:val="24"/>
                <w:lang w:val="fr-FR"/>
              </w:rPr>
              <w:t xml:space="preserve"> Journal critique et comptes-rendus oraux.</w:t>
            </w:r>
          </w:p>
        </w:tc>
        <w:tc>
          <w:tcPr>
            <w:tcW w:w="2940" w:type="dxa"/>
            <w:tcBorders>
              <w:top w:val="single" w:sz="4" w:space="0" w:color="auto"/>
              <w:left w:val="single" w:sz="2" w:space="0" w:color="000000"/>
              <w:bottom w:val="single" w:sz="2" w:space="0" w:color="000000"/>
              <w:right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b/>
                <w:bCs/>
                <w:sz w:val="24"/>
                <w:szCs w:val="24"/>
                <w:lang w:val="fr-FR"/>
              </w:rPr>
              <w:t>40 % de la note A :</w:t>
            </w:r>
            <w:r w:rsidRPr="007F5D73">
              <w:rPr>
                <w:rFonts w:ascii="Times New Roman" w:hAnsi="Times New Roman"/>
                <w:sz w:val="24"/>
                <w:szCs w:val="24"/>
                <w:lang w:val="fr-FR"/>
              </w:rPr>
              <w:t xml:space="preserve"> observation de l’implication de l’élève et évaluation de ses compétences techniques.</w:t>
            </w:r>
          </w:p>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 xml:space="preserve">50 % de la note B :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Présentation en solo ou en</w:t>
            </w:r>
            <w:r w:rsidR="00D456B1">
              <w:rPr>
                <w:rFonts w:ascii="Times New Roman" w:hAnsi="Times New Roman"/>
                <w:sz w:val="24"/>
                <w:szCs w:val="24"/>
                <w:lang w:val="fr-FR"/>
              </w:rPr>
              <w:t xml:space="preserve"> petit</w:t>
            </w:r>
            <w:r w:rsidRPr="007F5D73">
              <w:rPr>
                <w:rFonts w:ascii="Times New Roman" w:hAnsi="Times New Roman"/>
                <w:sz w:val="24"/>
                <w:szCs w:val="24"/>
                <w:lang w:val="fr-FR"/>
              </w:rPr>
              <w:t xml:space="preserve"> groupe d’une performance dont le texte est extrait de l’œuvre.</w:t>
            </w:r>
          </w:p>
        </w:tc>
      </w:tr>
      <w:tr w:rsidR="00966577" w:rsidRPr="007F5D73">
        <w:tc>
          <w:tcPr>
            <w:tcW w:w="741" w:type="dxa"/>
            <w:tcBorders>
              <w:left w:val="single" w:sz="2" w:space="0" w:color="000000"/>
              <w:bottom w:val="single" w:sz="2" w:space="0" w:color="000000"/>
            </w:tcBorders>
            <w:shd w:val="clear" w:color="auto" w:fill="auto"/>
          </w:tcPr>
          <w:p w:rsidR="00966577" w:rsidRPr="007F5D73" w:rsidRDefault="001B45B9">
            <w:pPr>
              <w:pStyle w:val="Contenudetableau"/>
              <w:spacing w:line="240" w:lineRule="auto"/>
              <w:rPr>
                <w:rFonts w:ascii="Times New Roman" w:hAnsi="Times New Roman"/>
                <w:sz w:val="24"/>
                <w:szCs w:val="24"/>
                <w:lang w:val="fr-FR"/>
              </w:rPr>
            </w:pPr>
            <w:r w:rsidRPr="007F5D73">
              <w:rPr>
                <w:rFonts w:ascii="Times New Roman" w:hAnsi="Times New Roman"/>
                <w:sz w:val="24"/>
                <w:szCs w:val="24"/>
                <w:lang w:val="fr-FR"/>
              </w:rPr>
              <w:t>S7</w:t>
            </w:r>
          </w:p>
        </w:tc>
        <w:tc>
          <w:tcPr>
            <w:tcW w:w="3740" w:type="dxa"/>
            <w:tcBorders>
              <w:left w:val="single" w:sz="2" w:space="0" w:color="000000"/>
              <w:bottom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40 % de la note A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 xml:space="preserve">analyses écrites sur l’œuvre et le corpus. </w:t>
            </w:r>
          </w:p>
          <w:p w:rsidR="00966577" w:rsidRPr="007F5D73" w:rsidRDefault="00966577">
            <w:pPr>
              <w:pStyle w:val="Contenudetableau"/>
              <w:spacing w:after="0" w:line="240" w:lineRule="auto"/>
              <w:rPr>
                <w:rFonts w:ascii="Times New Roman" w:hAnsi="Times New Roman"/>
                <w:sz w:val="24"/>
                <w:szCs w:val="24"/>
                <w:lang w:val="fr-FR"/>
              </w:rPr>
            </w:pPr>
          </w:p>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50 % de la note B (fin du 1</w:t>
            </w:r>
            <w:r w:rsidRPr="007F5D73">
              <w:rPr>
                <w:rFonts w:ascii="Times New Roman" w:hAnsi="Times New Roman"/>
                <w:b/>
                <w:bCs/>
                <w:sz w:val="24"/>
                <w:szCs w:val="24"/>
                <w:vertAlign w:val="superscript"/>
                <w:lang w:val="fr-FR"/>
              </w:rPr>
              <w:t>er</w:t>
            </w:r>
            <w:r w:rsidRPr="007F5D73">
              <w:rPr>
                <w:rFonts w:ascii="Times New Roman" w:hAnsi="Times New Roman"/>
                <w:b/>
                <w:bCs/>
                <w:sz w:val="24"/>
                <w:szCs w:val="24"/>
                <w:lang w:val="fr-FR"/>
              </w:rPr>
              <w:t xml:space="preserve"> semestre) :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Analyse d’un texte non</w:t>
            </w:r>
            <w:r w:rsidR="00CF586A">
              <w:rPr>
                <w:rFonts w:ascii="Times New Roman" w:hAnsi="Times New Roman"/>
                <w:sz w:val="24"/>
                <w:szCs w:val="24"/>
                <w:lang w:val="fr-FR"/>
              </w:rPr>
              <w:t xml:space="preserve"> </w:t>
            </w:r>
            <w:r w:rsidRPr="007F5D73">
              <w:rPr>
                <w:rFonts w:ascii="Times New Roman" w:hAnsi="Times New Roman"/>
                <w:sz w:val="24"/>
                <w:szCs w:val="24"/>
                <w:lang w:val="fr-FR"/>
              </w:rPr>
              <w:t>vu lié à l’œuvre et au corpus, accompagné de documents (supports inconnus).</w:t>
            </w:r>
          </w:p>
          <w:p w:rsidR="00966577" w:rsidRPr="007F5D73" w:rsidRDefault="00966577">
            <w:pPr>
              <w:pStyle w:val="Contenudetableau"/>
              <w:spacing w:after="0" w:line="240" w:lineRule="auto"/>
              <w:rPr>
                <w:rFonts w:ascii="Times New Roman" w:hAnsi="Times New Roman"/>
                <w:sz w:val="24"/>
                <w:szCs w:val="24"/>
                <w:lang w:val="fr-FR"/>
              </w:rPr>
            </w:pPr>
          </w:p>
        </w:tc>
        <w:tc>
          <w:tcPr>
            <w:tcW w:w="2325" w:type="dxa"/>
            <w:tcBorders>
              <w:left w:val="single" w:sz="2" w:space="0" w:color="000000"/>
              <w:bottom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b/>
                <w:bCs/>
                <w:sz w:val="24"/>
                <w:szCs w:val="24"/>
                <w:lang w:val="fr-FR"/>
              </w:rPr>
              <w:t>30 % de la note A :</w:t>
            </w:r>
            <w:r w:rsidRPr="007F5D73">
              <w:rPr>
                <w:rFonts w:ascii="Times New Roman" w:hAnsi="Times New Roman"/>
                <w:sz w:val="24"/>
                <w:szCs w:val="24"/>
                <w:lang w:val="fr-FR"/>
              </w:rPr>
              <w:t xml:space="preserve"> Journal critique et comptes-rendus oraux.</w:t>
            </w:r>
          </w:p>
        </w:tc>
        <w:tc>
          <w:tcPr>
            <w:tcW w:w="2940" w:type="dxa"/>
            <w:tcBorders>
              <w:left w:val="single" w:sz="2" w:space="0" w:color="000000"/>
              <w:bottom w:val="single" w:sz="2" w:space="0" w:color="000000"/>
              <w:right w:val="single" w:sz="2" w:space="0" w:color="000000"/>
            </w:tcBorders>
            <w:shd w:val="clear" w:color="auto" w:fill="auto"/>
          </w:tcPr>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b/>
                <w:bCs/>
                <w:sz w:val="24"/>
                <w:szCs w:val="24"/>
                <w:lang w:val="fr-FR"/>
              </w:rPr>
              <w:t>30 % de la note A :</w:t>
            </w:r>
            <w:r w:rsidRPr="007F5D73">
              <w:rPr>
                <w:rFonts w:ascii="Times New Roman" w:hAnsi="Times New Roman"/>
                <w:sz w:val="24"/>
                <w:szCs w:val="24"/>
                <w:lang w:val="fr-FR"/>
              </w:rPr>
              <w:t xml:space="preserve"> observation de l’implication de l’élève et évaluation de ses compétences techniques.</w:t>
            </w:r>
          </w:p>
          <w:p w:rsidR="00966577" w:rsidRPr="007F5D73" w:rsidRDefault="001B45B9">
            <w:pPr>
              <w:pStyle w:val="Contenudetableau"/>
              <w:spacing w:after="0" w:line="240" w:lineRule="auto"/>
              <w:rPr>
                <w:rFonts w:ascii="Times New Roman" w:hAnsi="Times New Roman"/>
                <w:b/>
                <w:bCs/>
                <w:sz w:val="24"/>
                <w:szCs w:val="24"/>
                <w:lang w:val="fr-FR"/>
              </w:rPr>
            </w:pPr>
            <w:r w:rsidRPr="007F5D73">
              <w:rPr>
                <w:rFonts w:ascii="Times New Roman" w:hAnsi="Times New Roman"/>
                <w:b/>
                <w:bCs/>
                <w:sz w:val="24"/>
                <w:szCs w:val="24"/>
                <w:lang w:val="fr-FR"/>
              </w:rPr>
              <w:t xml:space="preserve">50 % de la note B (fin du 2emes semestre) : </w:t>
            </w:r>
          </w:p>
          <w:p w:rsidR="00966577" w:rsidRPr="007F5D73" w:rsidRDefault="001B45B9">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Présentation en solo ou en groupe d’une performance dont le texte est laissé au choix des élèves.</w:t>
            </w:r>
            <w:r w:rsidR="00A56308" w:rsidRPr="007F5D73">
              <w:rPr>
                <w:rFonts w:ascii="Times New Roman" w:hAnsi="Times New Roman"/>
                <w:sz w:val="24"/>
                <w:szCs w:val="24"/>
                <w:lang w:val="fr-FR"/>
              </w:rPr>
              <w:t xml:space="preserve"> </w:t>
            </w:r>
          </w:p>
        </w:tc>
      </w:tr>
    </w:tbl>
    <w:p w:rsidR="00966577" w:rsidRPr="007F5D73" w:rsidRDefault="00966577">
      <w:pPr>
        <w:spacing w:after="120"/>
        <w:jc w:val="both"/>
        <w:rPr>
          <w:rFonts w:ascii="Times New Roman" w:hAnsi="Times New Roman" w:cs="Times New Roman"/>
          <w:b/>
          <w:sz w:val="24"/>
          <w:szCs w:val="24"/>
          <w:lang w:val="fr-FR"/>
        </w:rPr>
      </w:pPr>
    </w:p>
    <w:p w:rsidR="00966577" w:rsidRPr="007F5D73" w:rsidRDefault="001B45B9" w:rsidP="00CE62BC">
      <w:pPr>
        <w:pStyle w:val="ListParagraph"/>
        <w:numPr>
          <w:ilvl w:val="1"/>
          <w:numId w:val="13"/>
        </w:numPr>
        <w:spacing w:after="240"/>
        <w:jc w:val="both"/>
        <w:rPr>
          <w:rFonts w:ascii="Times New Roman" w:hAnsi="Times New Roman" w:cs="Times New Roman"/>
          <w:b/>
        </w:rPr>
      </w:pPr>
      <w:r w:rsidRPr="007F5D73">
        <w:rPr>
          <w:rFonts w:ascii="Times New Roman" w:hAnsi="Times New Roman" w:cs="Times New Roman"/>
          <w:b/>
        </w:rPr>
        <w:t>Objectifs d’évaluation</w:t>
      </w:r>
    </w:p>
    <w:p w:rsidR="00966577" w:rsidRPr="007F5D73" w:rsidRDefault="001B45B9">
      <w:pPr>
        <w:spacing w:after="120"/>
        <w:ind w:left="284"/>
        <w:jc w:val="both"/>
        <w:rPr>
          <w:lang w:val="fr-FR"/>
        </w:rPr>
      </w:pPr>
      <w:r w:rsidRPr="007F5D73">
        <w:rPr>
          <w:rFonts w:ascii="Times New Roman" w:hAnsi="Times New Roman" w:cs="Times New Roman"/>
          <w:sz w:val="24"/>
          <w:szCs w:val="24"/>
          <w:lang w:val="fr-FR"/>
        </w:rPr>
        <w:t xml:space="preserve">Les objectifs d’évaluation sont fondés sur les </w:t>
      </w:r>
      <w:r w:rsidRPr="007F5D73">
        <w:rPr>
          <w:rFonts w:ascii="Times New Roman" w:hAnsi="Times New Roman" w:cs="Times New Roman"/>
          <w:b/>
          <w:i/>
          <w:sz w:val="24"/>
          <w:szCs w:val="24"/>
          <w:lang w:val="fr-FR"/>
        </w:rPr>
        <w:t>Objectifs d’apprentissage</w:t>
      </w:r>
      <w:r w:rsidRPr="007F5D73">
        <w:rPr>
          <w:rFonts w:ascii="Times New Roman" w:hAnsi="Times New Roman" w:cs="Times New Roman"/>
          <w:sz w:val="24"/>
          <w:szCs w:val="24"/>
          <w:lang w:val="fr-FR"/>
        </w:rPr>
        <w:t xml:space="preserve"> précisés en 3.</w:t>
      </w: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Compétence : lire</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Recourir de façon pertinente à des sources diverses (critiques, écrits dramaturgiques, pièce</w:t>
      </w:r>
      <w:r w:rsidR="00D456B1">
        <w:rPr>
          <w:rFonts w:ascii="Times New Roman" w:hAnsi="Times New Roman" w:cs="Times New Roman"/>
        </w:rPr>
        <w:t>s</w:t>
      </w:r>
      <w:r w:rsidRPr="007F5D73">
        <w:rPr>
          <w:rFonts w:ascii="Times New Roman" w:hAnsi="Times New Roman" w:cs="Times New Roman"/>
        </w:rPr>
        <w:t xml:space="preserve"> de théâtre, documents audiovisuels, images), en respectant les codes inhérents à chacune d’elles.</w:t>
      </w:r>
    </w:p>
    <w:p w:rsidR="00966577" w:rsidRPr="007F5D73" w:rsidRDefault="001B45B9">
      <w:pPr>
        <w:pStyle w:val="ListParagraph"/>
        <w:numPr>
          <w:ilvl w:val="0"/>
          <w:numId w:val="3"/>
        </w:numPr>
        <w:spacing w:after="120" w:line="276" w:lineRule="auto"/>
        <w:ind w:left="357" w:hanging="357"/>
        <w:jc w:val="both"/>
      </w:pPr>
      <w:r w:rsidRPr="007F5D73">
        <w:rPr>
          <w:rFonts w:ascii="Times New Roman" w:hAnsi="Times New Roman" w:cs="Times New Roman"/>
        </w:rPr>
        <w:t xml:space="preserve">Identifier certains sous-genres du théâtre, les caractéristiques de certains mouvements. </w:t>
      </w:r>
    </w:p>
    <w:p w:rsidR="00966577" w:rsidRPr="007F5D73" w:rsidRDefault="001B45B9">
      <w:pPr>
        <w:pStyle w:val="ListParagraph"/>
        <w:numPr>
          <w:ilvl w:val="0"/>
          <w:numId w:val="3"/>
        </w:numPr>
        <w:spacing w:after="120" w:line="276" w:lineRule="auto"/>
        <w:ind w:left="357" w:hanging="357"/>
        <w:jc w:val="both"/>
      </w:pPr>
      <w:r w:rsidRPr="007F5D73">
        <w:rPr>
          <w:rFonts w:ascii="Times New Roman" w:hAnsi="Times New Roman" w:cs="Times New Roman"/>
        </w:rPr>
        <w:t>Savoir situer une œuvre dans l’histoire du théâtre.</w:t>
      </w:r>
    </w:p>
    <w:p w:rsidR="00966577" w:rsidRPr="007F5D73" w:rsidRDefault="001B45B9">
      <w:pPr>
        <w:pStyle w:val="ListParagraph"/>
        <w:numPr>
          <w:ilvl w:val="0"/>
          <w:numId w:val="3"/>
        </w:numPr>
        <w:spacing w:after="120" w:line="276" w:lineRule="auto"/>
        <w:ind w:left="357" w:hanging="357"/>
        <w:jc w:val="both"/>
      </w:pPr>
      <w:r w:rsidRPr="007F5D73">
        <w:rPr>
          <w:rFonts w:ascii="Times New Roman" w:hAnsi="Times New Roman" w:cs="Times New Roman"/>
        </w:rPr>
        <w:t xml:space="preserve">Savoir caractériser les enjeux d’un texte théâtral. </w:t>
      </w:r>
    </w:p>
    <w:p w:rsidR="00966577" w:rsidRPr="007F5D73" w:rsidRDefault="001B45B9">
      <w:pPr>
        <w:pStyle w:val="ListParagraph"/>
        <w:numPr>
          <w:ilvl w:val="0"/>
          <w:numId w:val="3"/>
        </w:numPr>
        <w:spacing w:after="120" w:line="276" w:lineRule="auto"/>
        <w:ind w:left="357" w:hanging="357"/>
        <w:jc w:val="both"/>
      </w:pPr>
      <w:r w:rsidRPr="007F5D73">
        <w:rPr>
          <w:rFonts w:ascii="Times New Roman" w:hAnsi="Times New Roman" w:cs="Times New Roman"/>
        </w:rPr>
        <w:t>Connaître et utiliser de manière critique les ressources disponibles en lien avec le théâtre, dont les ressources numériques.</w:t>
      </w: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Compétence : écrire</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Écrire un bref essai structuré et argumenté prenant appui sur les documents en dégageant les aspects esthétiques, littéraires, philosophiques, culturels et historiques.</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Rédiger un journal de création (journal de bord).</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Rédiger un journal critique (journal du spectateur).</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Présenter un travail de recherche et d’analyse en d</w:t>
      </w:r>
      <w:r w:rsidR="000329AF">
        <w:rPr>
          <w:rFonts w:ascii="Times New Roman" w:hAnsi="Times New Roman" w:cs="Times New Roman"/>
        </w:rPr>
        <w:t>évelopp</w:t>
      </w:r>
      <w:r w:rsidRPr="007F5D73">
        <w:rPr>
          <w:rFonts w:ascii="Times New Roman" w:hAnsi="Times New Roman" w:cs="Times New Roman"/>
        </w:rPr>
        <w:t>ant un point de vue personnel.</w:t>
      </w:r>
    </w:p>
    <w:p w:rsidR="00966577" w:rsidRPr="007F5D73" w:rsidRDefault="00966577">
      <w:pPr>
        <w:spacing w:after="0"/>
        <w:jc w:val="both"/>
        <w:rPr>
          <w:rFonts w:ascii="Times New Roman" w:hAnsi="Times New Roman" w:cs="Times New Roman"/>
          <w:b/>
          <w:sz w:val="24"/>
          <w:szCs w:val="24"/>
          <w:u w:val="single"/>
          <w:lang w:val="fr-FR"/>
        </w:rPr>
      </w:pPr>
    </w:p>
    <w:p w:rsidR="00966577" w:rsidRPr="007F5D73" w:rsidRDefault="001B45B9">
      <w:pPr>
        <w:spacing w:after="0"/>
        <w:jc w:val="both"/>
        <w:rPr>
          <w:lang w:val="fr-FR"/>
        </w:rPr>
      </w:pPr>
      <w:r w:rsidRPr="007F5D73">
        <w:rPr>
          <w:rFonts w:ascii="Times New Roman" w:hAnsi="Times New Roman" w:cs="Times New Roman"/>
          <w:b/>
          <w:sz w:val="24"/>
          <w:szCs w:val="24"/>
          <w:u w:val="single"/>
          <w:lang w:val="fr-FR"/>
        </w:rPr>
        <w:t>Compétence : écouter/parler/ pratique du théâtre</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Écouter des textes enregistrés (œuvres lyriques</w:t>
      </w:r>
      <w:r w:rsidR="000329AF">
        <w:rPr>
          <w:rFonts w:ascii="Times New Roman" w:hAnsi="Times New Roman" w:cs="Times New Roman"/>
        </w:rPr>
        <w:t xml:space="preserve"> et théâtrales</w:t>
      </w:r>
      <w:r w:rsidRPr="007F5D73">
        <w:rPr>
          <w:rFonts w:ascii="Times New Roman" w:hAnsi="Times New Roman" w:cs="Times New Roman"/>
        </w:rPr>
        <w:t>, lectures, etc.) et savoir en rendre compte oralement ou par écrit.</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lastRenderedPageBreak/>
        <w:t>Savoir analyser des sc</w:t>
      </w:r>
      <w:r w:rsidR="000329AF">
        <w:rPr>
          <w:rFonts w:ascii="Times New Roman" w:hAnsi="Times New Roman" w:cs="Times New Roman"/>
        </w:rPr>
        <w:t>ènes ou des propositions de jeu</w:t>
      </w:r>
      <w:r w:rsidRPr="007F5D73">
        <w:rPr>
          <w:rFonts w:ascii="Times New Roman" w:hAnsi="Times New Roman" w:cs="Times New Roman"/>
        </w:rPr>
        <w:t xml:space="preserve"> dans le cadre des ateliers. </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 xml:space="preserve">Savoir lire un texte, original ou personnel, à voix haute de façon expressive et créer une mise en espace pour cette lecture. </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Faire des propositions de jeu qui prouvent une maîtrise des techniques apprises.</w:t>
      </w:r>
    </w:p>
    <w:p w:rsidR="00966577" w:rsidRPr="007F5D73" w:rsidRDefault="001B45B9">
      <w:pPr>
        <w:pStyle w:val="ListParagraph"/>
        <w:numPr>
          <w:ilvl w:val="0"/>
          <w:numId w:val="3"/>
        </w:numPr>
        <w:spacing w:line="276" w:lineRule="auto"/>
        <w:ind w:left="357" w:hanging="357"/>
        <w:jc w:val="both"/>
      </w:pPr>
      <w:r w:rsidRPr="007F5D73">
        <w:rPr>
          <w:rFonts w:ascii="Times New Roman" w:hAnsi="Times New Roman" w:cs="Times New Roman"/>
        </w:rPr>
        <w:t xml:space="preserve">Présenter un travail créatif et savoir en défendre les partis pris. </w:t>
      </w:r>
    </w:p>
    <w:p w:rsidR="00966577" w:rsidRPr="007F5D73" w:rsidRDefault="00966577">
      <w:pPr>
        <w:pStyle w:val="ListParagraph"/>
        <w:spacing w:line="276" w:lineRule="auto"/>
        <w:ind w:left="1080"/>
        <w:jc w:val="both"/>
        <w:rPr>
          <w:rFonts w:ascii="Times New Roman" w:hAnsi="Times New Roman" w:cs="Times New Roman"/>
          <w:b/>
          <w:u w:val="single"/>
        </w:rPr>
      </w:pPr>
    </w:p>
    <w:p w:rsidR="00966577" w:rsidRPr="007F5D73" w:rsidRDefault="001B45B9">
      <w:pPr>
        <w:spacing w:after="0"/>
        <w:ind w:left="284"/>
        <w:jc w:val="both"/>
        <w:rPr>
          <w:lang w:val="fr-FR"/>
        </w:rPr>
      </w:pPr>
      <w:r w:rsidRPr="007F5D73">
        <w:rPr>
          <w:rFonts w:ascii="Times New Roman" w:hAnsi="Times New Roman" w:cs="Times New Roman"/>
          <w:b/>
          <w:sz w:val="24"/>
          <w:szCs w:val="24"/>
          <w:u w:val="single"/>
          <w:lang w:val="fr-FR"/>
        </w:rPr>
        <w:t>Compétence : mobiliser ses compétences linguistiques et culturelles</w:t>
      </w:r>
    </w:p>
    <w:p w:rsidR="00966577" w:rsidRPr="007F5D73" w:rsidRDefault="001B45B9">
      <w:pPr>
        <w:pStyle w:val="ListParagraph"/>
        <w:numPr>
          <w:ilvl w:val="0"/>
          <w:numId w:val="3"/>
        </w:numPr>
        <w:spacing w:line="276" w:lineRule="auto"/>
        <w:ind w:left="284" w:hanging="357"/>
        <w:jc w:val="both"/>
      </w:pPr>
      <w:r w:rsidRPr="007F5D73">
        <w:rPr>
          <w:rFonts w:ascii="Times New Roman" w:hAnsi="Times New Roman" w:cs="Times New Roman"/>
        </w:rPr>
        <w:t xml:space="preserve">Savoir mettre en relation un texte théâtral </w:t>
      </w:r>
      <w:r w:rsidR="00B36EB1">
        <w:rPr>
          <w:rFonts w:ascii="Times New Roman" w:hAnsi="Times New Roman" w:cs="Times New Roman"/>
        </w:rPr>
        <w:t>et</w:t>
      </w:r>
      <w:r w:rsidRPr="007F5D73">
        <w:rPr>
          <w:rFonts w:ascii="Times New Roman" w:hAnsi="Times New Roman" w:cs="Times New Roman"/>
        </w:rPr>
        <w:t xml:space="preserve"> un contexte historique et culturel. </w:t>
      </w:r>
    </w:p>
    <w:p w:rsidR="00966577" w:rsidRPr="007F5D73" w:rsidRDefault="001B45B9">
      <w:pPr>
        <w:pStyle w:val="ListParagraph"/>
        <w:numPr>
          <w:ilvl w:val="0"/>
          <w:numId w:val="3"/>
        </w:numPr>
        <w:spacing w:line="276" w:lineRule="auto"/>
        <w:ind w:left="284" w:hanging="357"/>
        <w:jc w:val="both"/>
      </w:pPr>
      <w:r w:rsidRPr="007F5D73">
        <w:rPr>
          <w:rFonts w:ascii="Times New Roman" w:hAnsi="Times New Roman" w:cs="Times New Roman"/>
        </w:rPr>
        <w:t xml:space="preserve">Savoir interroger de façon précise et nuancée les éléments d’une pièce de théâtre (motivations des personnages, composantes d’une intrigue…). </w:t>
      </w:r>
    </w:p>
    <w:p w:rsidR="00966577" w:rsidRPr="007F5D73" w:rsidRDefault="001B45B9">
      <w:pPr>
        <w:pStyle w:val="ListParagraph"/>
        <w:numPr>
          <w:ilvl w:val="0"/>
          <w:numId w:val="3"/>
        </w:numPr>
        <w:spacing w:after="120" w:line="276" w:lineRule="auto"/>
        <w:ind w:left="284" w:hanging="357"/>
        <w:jc w:val="both"/>
      </w:pPr>
      <w:r w:rsidRPr="007F5D73">
        <w:rPr>
          <w:rFonts w:ascii="Times New Roman" w:hAnsi="Times New Roman" w:cs="Times New Roman"/>
        </w:rPr>
        <w:t xml:space="preserve">Savoir mobiliser des éléments culturels pour appréhender une représentation. </w:t>
      </w:r>
    </w:p>
    <w:p w:rsidR="008B63AE" w:rsidRPr="007F5D73" w:rsidRDefault="008B63AE" w:rsidP="008B63AE">
      <w:pPr>
        <w:spacing w:after="120"/>
        <w:jc w:val="both"/>
        <w:rPr>
          <w:lang w:val="fr-FR"/>
        </w:rPr>
      </w:pPr>
    </w:p>
    <w:p w:rsidR="008B63AE" w:rsidRPr="007F5D73" w:rsidRDefault="008B63AE" w:rsidP="008B63AE">
      <w:pPr>
        <w:spacing w:after="120"/>
        <w:jc w:val="both"/>
        <w:rPr>
          <w:lang w:val="fr-FR"/>
        </w:rPr>
      </w:pPr>
    </w:p>
    <w:p w:rsidR="008B63AE" w:rsidRPr="007F5D73" w:rsidRDefault="008B63AE" w:rsidP="008B63AE">
      <w:pPr>
        <w:spacing w:after="120"/>
        <w:jc w:val="both"/>
        <w:rPr>
          <w:lang w:val="fr-FR"/>
        </w:rPr>
      </w:pPr>
    </w:p>
    <w:p w:rsidR="008B63AE" w:rsidRPr="007F5D73" w:rsidRDefault="008B63AE" w:rsidP="008B63AE">
      <w:pPr>
        <w:spacing w:after="120"/>
        <w:jc w:val="both"/>
        <w:rPr>
          <w:lang w:val="fr-FR"/>
        </w:rPr>
        <w:sectPr w:rsidR="008B63AE" w:rsidRPr="007F5D73">
          <w:footerReference w:type="default" r:id="rId10"/>
          <w:pgSz w:w="11906" w:h="16838"/>
          <w:pgMar w:top="1276" w:right="1080" w:bottom="1545" w:left="1080" w:header="0" w:footer="993" w:gutter="0"/>
          <w:cols w:space="720"/>
          <w:formProt w:val="0"/>
          <w:docGrid w:linePitch="360" w:charSpace="4096"/>
        </w:sectPr>
      </w:pPr>
    </w:p>
    <w:p w:rsidR="00966577" w:rsidRPr="007F5D73" w:rsidRDefault="001B45B9" w:rsidP="00CE62BC">
      <w:pPr>
        <w:pStyle w:val="ListParagraph"/>
        <w:numPr>
          <w:ilvl w:val="1"/>
          <w:numId w:val="13"/>
        </w:numPr>
        <w:spacing w:after="240"/>
        <w:jc w:val="both"/>
        <w:rPr>
          <w:rFonts w:ascii="Times New Roman" w:hAnsi="Times New Roman" w:cs="Times New Roman"/>
          <w:b/>
        </w:rPr>
      </w:pPr>
      <w:r w:rsidRPr="007F5D73">
        <w:rPr>
          <w:rFonts w:ascii="Times New Roman" w:hAnsi="Times New Roman" w:cs="Times New Roman"/>
          <w:b/>
        </w:rPr>
        <w:lastRenderedPageBreak/>
        <w:t>Descripteurs de niveaux atteints</w:t>
      </w:r>
    </w:p>
    <w:tbl>
      <w:tblPr>
        <w:tblStyle w:val="TableGrid"/>
        <w:tblW w:w="5160" w:type="pct"/>
        <w:tblInd w:w="-113" w:type="dxa"/>
        <w:tblLook w:val="04A0" w:firstRow="1" w:lastRow="0" w:firstColumn="1" w:lastColumn="0" w:noHBand="0" w:noVBand="1"/>
      </w:tblPr>
      <w:tblGrid>
        <w:gridCol w:w="820"/>
        <w:gridCol w:w="1928"/>
        <w:gridCol w:w="1329"/>
        <w:gridCol w:w="2478"/>
        <w:gridCol w:w="7317"/>
      </w:tblGrid>
      <w:tr w:rsidR="00EE185D" w:rsidRPr="007F5D73" w:rsidTr="00141C6F">
        <w:trPr>
          <w:tblHeader/>
        </w:trPr>
        <w:tc>
          <w:tcPr>
            <w:tcW w:w="820" w:type="dxa"/>
            <w:tcBorders>
              <w:top w:val="single" w:sz="4" w:space="0" w:color="auto"/>
              <w:left w:val="single" w:sz="4" w:space="0" w:color="auto"/>
              <w:bottom w:val="single" w:sz="4" w:space="0" w:color="auto"/>
              <w:right w:val="single" w:sz="4" w:space="0" w:color="auto"/>
            </w:tcBorders>
            <w:shd w:val="clear" w:color="auto" w:fill="FFFF00"/>
          </w:tcPr>
          <w:p w:rsidR="00966577" w:rsidRPr="00445B43" w:rsidRDefault="001B45B9">
            <w:pPr>
              <w:spacing w:after="0" w:line="240" w:lineRule="auto"/>
              <w:rPr>
                <w:sz w:val="20"/>
                <w:szCs w:val="20"/>
              </w:rPr>
            </w:pPr>
            <w:r w:rsidRPr="00445B43">
              <w:rPr>
                <w:rFonts w:ascii="Times New Roman" w:hAnsi="Times New Roman" w:cs="Times New Roman"/>
                <w:b/>
                <w:sz w:val="20"/>
                <w:szCs w:val="20"/>
              </w:rPr>
              <w:t>Note</w:t>
            </w:r>
          </w:p>
        </w:tc>
        <w:tc>
          <w:tcPr>
            <w:tcW w:w="1928" w:type="dxa"/>
            <w:tcBorders>
              <w:top w:val="single" w:sz="4" w:space="0" w:color="auto"/>
              <w:left w:val="single" w:sz="4" w:space="0" w:color="auto"/>
              <w:bottom w:val="single" w:sz="4" w:space="0" w:color="auto"/>
              <w:right w:val="single" w:sz="4" w:space="0" w:color="auto"/>
            </w:tcBorders>
            <w:shd w:val="clear" w:color="auto" w:fill="FFFF00"/>
          </w:tcPr>
          <w:p w:rsidR="00931AAF" w:rsidRPr="00445B43" w:rsidRDefault="00931AAF">
            <w:pPr>
              <w:spacing w:after="0" w:line="240" w:lineRule="auto"/>
              <w:rPr>
                <w:sz w:val="20"/>
                <w:szCs w:val="20"/>
              </w:rPr>
            </w:pPr>
            <w:r w:rsidRPr="00445B43">
              <w:rPr>
                <w:rFonts w:ascii="Times New Roman" w:hAnsi="Times New Roman" w:cs="Times New Roman"/>
                <w:b/>
                <w:sz w:val="20"/>
                <w:szCs w:val="20"/>
              </w:rPr>
              <w:t>Dénominateur</w:t>
            </w:r>
          </w:p>
        </w:tc>
        <w:tc>
          <w:tcPr>
            <w:tcW w:w="1329" w:type="dxa"/>
            <w:tcBorders>
              <w:top w:val="single" w:sz="4" w:space="0" w:color="auto"/>
              <w:left w:val="single" w:sz="4" w:space="0" w:color="auto"/>
              <w:bottom w:val="single" w:sz="4" w:space="0" w:color="auto"/>
              <w:right w:val="single" w:sz="4" w:space="0" w:color="auto"/>
            </w:tcBorders>
            <w:shd w:val="clear" w:color="auto" w:fill="FFFF00"/>
          </w:tcPr>
          <w:p w:rsidR="00966577" w:rsidRPr="00445B43" w:rsidRDefault="00931AAF">
            <w:pPr>
              <w:spacing w:after="0" w:line="240" w:lineRule="auto"/>
              <w:rPr>
                <w:rFonts w:ascii="Times New Roman" w:hAnsi="Times New Roman" w:cs="Times New Roman"/>
                <w:b/>
                <w:sz w:val="20"/>
                <w:szCs w:val="20"/>
              </w:rPr>
            </w:pPr>
            <w:r w:rsidRPr="00445B43">
              <w:rPr>
                <w:rFonts w:ascii="Times New Roman" w:hAnsi="Times New Roman" w:cs="Times New Roman"/>
                <w:b/>
                <w:sz w:val="20"/>
                <w:szCs w:val="20"/>
              </w:rPr>
              <w:t>Note</w:t>
            </w:r>
            <w:r w:rsidR="00445B43">
              <w:rPr>
                <w:rFonts w:ascii="Times New Roman" w:hAnsi="Times New Roman" w:cs="Times New Roman"/>
                <w:b/>
                <w:sz w:val="20"/>
                <w:szCs w:val="20"/>
              </w:rPr>
              <w:t xml:space="preserve"> alphabétique</w:t>
            </w:r>
          </w:p>
        </w:tc>
        <w:tc>
          <w:tcPr>
            <w:tcW w:w="2478" w:type="dxa"/>
            <w:tcBorders>
              <w:top w:val="single" w:sz="4" w:space="0" w:color="auto"/>
              <w:left w:val="single" w:sz="4" w:space="0" w:color="auto"/>
              <w:bottom w:val="single" w:sz="4" w:space="0" w:color="auto"/>
              <w:right w:val="single" w:sz="4" w:space="0" w:color="auto"/>
            </w:tcBorders>
            <w:shd w:val="clear" w:color="auto" w:fill="FFFF00"/>
          </w:tcPr>
          <w:p w:rsidR="00966577" w:rsidRPr="00445B43" w:rsidRDefault="00931AAF" w:rsidP="003352DC">
            <w:pPr>
              <w:spacing w:after="0" w:line="240" w:lineRule="auto"/>
              <w:rPr>
                <w:sz w:val="20"/>
                <w:szCs w:val="20"/>
              </w:rPr>
            </w:pPr>
            <w:r w:rsidRPr="00445B43">
              <w:rPr>
                <w:rFonts w:ascii="Times New Roman" w:hAnsi="Times New Roman" w:cs="Times New Roman"/>
                <w:b/>
                <w:sz w:val="20"/>
                <w:szCs w:val="20"/>
              </w:rPr>
              <w:t>Compétences</w:t>
            </w:r>
          </w:p>
        </w:tc>
        <w:tc>
          <w:tcPr>
            <w:tcW w:w="7317" w:type="dxa"/>
            <w:tcBorders>
              <w:top w:val="single" w:sz="4" w:space="0" w:color="auto"/>
              <w:left w:val="single" w:sz="4" w:space="0" w:color="auto"/>
              <w:bottom w:val="single" w:sz="4" w:space="0" w:color="auto"/>
              <w:right w:val="single" w:sz="4" w:space="0" w:color="auto"/>
            </w:tcBorders>
            <w:shd w:val="clear" w:color="auto" w:fill="FFFF00"/>
          </w:tcPr>
          <w:p w:rsidR="00966577" w:rsidRPr="00445B43" w:rsidRDefault="00931AAF" w:rsidP="003352DC">
            <w:pPr>
              <w:spacing w:after="0" w:line="240" w:lineRule="auto"/>
              <w:rPr>
                <w:sz w:val="20"/>
                <w:szCs w:val="20"/>
              </w:rPr>
            </w:pPr>
            <w:r w:rsidRPr="00445B43">
              <w:rPr>
                <w:rFonts w:ascii="Times New Roman" w:hAnsi="Times New Roman" w:cs="Times New Roman"/>
                <w:b/>
                <w:sz w:val="20"/>
                <w:szCs w:val="20"/>
              </w:rPr>
              <w:t>Cycle 3</w:t>
            </w:r>
          </w:p>
        </w:tc>
      </w:tr>
      <w:tr w:rsidR="00EE185D" w:rsidRPr="007F5D73" w:rsidTr="00EE185D">
        <w:trPr>
          <w:trHeight w:val="1474"/>
        </w:trPr>
        <w:tc>
          <w:tcPr>
            <w:tcW w:w="820" w:type="dxa"/>
            <w:vMerge w:val="restart"/>
            <w:tcBorders>
              <w:top w:val="single" w:sz="4" w:space="0" w:color="auto"/>
            </w:tcBorders>
            <w:shd w:val="clear" w:color="auto" w:fill="auto"/>
            <w:vAlign w:val="center"/>
          </w:tcPr>
          <w:p w:rsidR="00C63097" w:rsidRPr="007F5D73" w:rsidRDefault="00445B43" w:rsidP="00C63097">
            <w:pPr>
              <w:spacing w:after="0" w:line="240" w:lineRule="auto"/>
            </w:pPr>
            <w:r>
              <w:rPr>
                <w:rFonts w:ascii="Times New Roman" w:hAnsi="Times New Roman" w:cs="Times New Roman"/>
                <w:b/>
                <w:sz w:val="20"/>
                <w:szCs w:val="20"/>
              </w:rPr>
              <w:t>9</w:t>
            </w:r>
            <w:r w:rsidR="00C63097">
              <w:rPr>
                <w:rFonts w:ascii="Times New Roman" w:hAnsi="Times New Roman" w:cs="Times New Roman"/>
                <w:b/>
                <w:sz w:val="20"/>
                <w:szCs w:val="20"/>
              </w:rPr>
              <w:t>-10</w:t>
            </w:r>
          </w:p>
          <w:p w:rsidR="00C63097" w:rsidRPr="007F5D73" w:rsidRDefault="00C63097" w:rsidP="00C63097">
            <w:pPr>
              <w:spacing w:after="0" w:line="240" w:lineRule="auto"/>
            </w:pPr>
          </w:p>
          <w:p w:rsidR="00C63097" w:rsidRPr="007F5D73" w:rsidRDefault="00C63097" w:rsidP="00C63097">
            <w:pPr>
              <w:spacing w:after="0" w:line="240" w:lineRule="auto"/>
            </w:pPr>
          </w:p>
        </w:tc>
        <w:tc>
          <w:tcPr>
            <w:tcW w:w="1928" w:type="dxa"/>
            <w:vMerge w:val="restart"/>
            <w:tcBorders>
              <w:top w:val="single" w:sz="4" w:space="0" w:color="auto"/>
            </w:tcBorders>
            <w:shd w:val="clear" w:color="auto" w:fill="auto"/>
          </w:tcPr>
          <w:p w:rsidR="00C63097" w:rsidRPr="00141C6F" w:rsidRDefault="00141C6F" w:rsidP="00C63097">
            <w:pPr>
              <w:spacing w:after="0" w:line="240" w:lineRule="auto"/>
              <w:rPr>
                <w:b/>
                <w:sz w:val="24"/>
              </w:rPr>
            </w:pPr>
            <w:r w:rsidRPr="00141C6F">
              <w:rPr>
                <w:rFonts w:ascii="Times New Roman" w:hAnsi="Times New Roman" w:cs="Times New Roman"/>
                <w:b/>
                <w:sz w:val="24"/>
              </w:rPr>
              <w:t>Ex</w:t>
            </w:r>
            <w:r w:rsidR="00C63097" w:rsidRPr="00141C6F">
              <w:rPr>
                <w:rFonts w:ascii="Times New Roman" w:hAnsi="Times New Roman" w:cs="Times New Roman"/>
                <w:b/>
                <w:sz w:val="24"/>
              </w:rPr>
              <w:t xml:space="preserve">cellent </w:t>
            </w:r>
          </w:p>
          <w:p w:rsidR="00773D16" w:rsidRDefault="00773D16" w:rsidP="00C63097">
            <w:pPr>
              <w:pStyle w:val="ListParagraph"/>
              <w:spacing w:after="120"/>
              <w:ind w:left="357" w:hanging="357"/>
              <w:rPr>
                <w:sz w:val="20"/>
                <w:szCs w:val="20"/>
              </w:rPr>
            </w:pPr>
          </w:p>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773D16" w:rsidRPr="00773D16" w:rsidRDefault="00773D16" w:rsidP="00773D16"/>
          <w:p w:rsidR="00C63097" w:rsidRPr="00773D16" w:rsidRDefault="00C63097" w:rsidP="00773D16"/>
        </w:tc>
        <w:tc>
          <w:tcPr>
            <w:tcW w:w="1329" w:type="dxa"/>
            <w:vMerge w:val="restart"/>
            <w:tcBorders>
              <w:top w:val="single" w:sz="4" w:space="0" w:color="auto"/>
            </w:tcBorders>
            <w:shd w:val="clear" w:color="auto" w:fill="auto"/>
          </w:tcPr>
          <w:p w:rsidR="00C63097" w:rsidRPr="00141C6F" w:rsidRDefault="003352DC" w:rsidP="00C63097">
            <w:pPr>
              <w:spacing w:after="0" w:line="240" w:lineRule="auto"/>
              <w:rPr>
                <w:rFonts w:ascii="Times New Roman" w:hAnsi="Times New Roman" w:cs="Times New Roman"/>
                <w:b/>
                <w:sz w:val="24"/>
              </w:rPr>
            </w:pPr>
            <w:r w:rsidRPr="00141C6F">
              <w:rPr>
                <w:rFonts w:ascii="Times New Roman" w:hAnsi="Times New Roman" w:cs="Times New Roman"/>
                <w:b/>
                <w:sz w:val="24"/>
              </w:rPr>
              <w:t>A</w:t>
            </w:r>
          </w:p>
        </w:tc>
        <w:tc>
          <w:tcPr>
            <w:tcW w:w="2478" w:type="dxa"/>
            <w:tcBorders>
              <w:top w:val="single" w:sz="4" w:space="0" w:color="auto"/>
              <w:left w:val="nil"/>
              <w:right w:val="nil"/>
            </w:tcBorders>
            <w:shd w:val="clear" w:color="auto" w:fill="auto"/>
          </w:tcPr>
          <w:p w:rsidR="00C63097" w:rsidRPr="003352DC" w:rsidRDefault="003352DC" w:rsidP="003352DC">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3352DC" w:rsidRDefault="00C63097" w:rsidP="003352DC">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 xml:space="preserve">L’élève montre une </w:t>
            </w:r>
            <w:r w:rsidRPr="007F5D73">
              <w:rPr>
                <w:rFonts w:ascii="Times New Roman" w:hAnsi="Times New Roman" w:cs="Times New Roman"/>
                <w:b/>
                <w:sz w:val="20"/>
                <w:szCs w:val="20"/>
              </w:rPr>
              <w:t>excellente</w:t>
            </w:r>
            <w:r w:rsidRPr="007F5D73">
              <w:rPr>
                <w:rFonts w:ascii="Times New Roman" w:hAnsi="Times New Roman" w:cs="Times New Roman"/>
                <w:sz w:val="20"/>
                <w:szCs w:val="20"/>
              </w:rPr>
              <w:t xml:space="preserve"> capacité à </w:t>
            </w:r>
          </w:p>
          <w:p w:rsidR="003352DC" w:rsidRDefault="003352DC" w:rsidP="003352DC">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00C63097"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C63097" w:rsidRPr="007F5D73" w:rsidRDefault="003352DC" w:rsidP="007D5C83">
            <w:pPr>
              <w:pStyle w:val="ListParagraph"/>
              <w:ind w:left="357" w:hanging="357"/>
              <w:jc w:val="both"/>
              <w:rPr>
                <w:sz w:val="20"/>
                <w:szCs w:val="20"/>
              </w:rPr>
            </w:pPr>
            <w:r>
              <w:rPr>
                <w:rFonts w:ascii="Times New Roman" w:hAnsi="Times New Roman" w:cs="Times New Roman"/>
                <w:sz w:val="20"/>
                <w:szCs w:val="20"/>
              </w:rPr>
              <w:t xml:space="preserve">- </w:t>
            </w:r>
            <w:r w:rsidR="00C63097" w:rsidRPr="007F5D73">
              <w:rPr>
                <w:rFonts w:ascii="Times New Roman" w:hAnsi="Times New Roman" w:cs="Times New Roman"/>
                <w:sz w:val="20"/>
                <w:szCs w:val="20"/>
              </w:rPr>
              <w:t xml:space="preserve">Identifier certains sous-genres du théâtre, </w:t>
            </w:r>
            <w:r w:rsidR="007D5C83">
              <w:rPr>
                <w:rFonts w:ascii="Times New Roman" w:hAnsi="Times New Roman" w:cs="Times New Roman"/>
                <w:sz w:val="20"/>
                <w:szCs w:val="20"/>
              </w:rPr>
              <w:t>les caractéristiques de certains mouvements</w:t>
            </w:r>
            <w:r w:rsidR="00C63097" w:rsidRPr="007F5D73">
              <w:rPr>
                <w:rFonts w:ascii="Times New Roman" w:hAnsi="Times New Roman" w:cs="Times New Roman"/>
                <w:sz w:val="20"/>
                <w:szCs w:val="20"/>
              </w:rPr>
              <w:t xml:space="preserve">. </w:t>
            </w:r>
          </w:p>
          <w:p w:rsidR="00C63097" w:rsidRPr="007F5D73" w:rsidRDefault="003352DC" w:rsidP="003352DC">
            <w:pPr>
              <w:pStyle w:val="ListParagraph"/>
              <w:spacing w:after="120"/>
              <w:ind w:left="357" w:hanging="357"/>
              <w:rPr>
                <w:sz w:val="20"/>
                <w:szCs w:val="20"/>
              </w:rPr>
            </w:pPr>
            <w:r>
              <w:rPr>
                <w:rFonts w:ascii="Times New Roman" w:hAnsi="Times New Roman" w:cs="Times New Roman"/>
                <w:sz w:val="20"/>
                <w:szCs w:val="20"/>
              </w:rPr>
              <w:t xml:space="preserve">- </w:t>
            </w:r>
            <w:r w:rsidR="00C63097" w:rsidRPr="007F5D73">
              <w:rPr>
                <w:rFonts w:ascii="Times New Roman" w:hAnsi="Times New Roman" w:cs="Times New Roman"/>
                <w:sz w:val="20"/>
                <w:szCs w:val="20"/>
              </w:rPr>
              <w:t>Savoir situer une œuvre dans l’histoire du théâtre.</w:t>
            </w:r>
          </w:p>
          <w:p w:rsidR="00C63097" w:rsidRPr="007F5D73" w:rsidRDefault="003352DC" w:rsidP="003352DC">
            <w:pPr>
              <w:pStyle w:val="ListParagraph"/>
              <w:spacing w:after="120"/>
              <w:ind w:left="357" w:hanging="357"/>
              <w:rPr>
                <w:sz w:val="20"/>
                <w:szCs w:val="20"/>
              </w:rPr>
            </w:pPr>
            <w:r>
              <w:rPr>
                <w:rFonts w:ascii="Times New Roman" w:hAnsi="Times New Roman" w:cs="Times New Roman"/>
                <w:sz w:val="20"/>
                <w:szCs w:val="20"/>
              </w:rPr>
              <w:t xml:space="preserve">- </w:t>
            </w:r>
            <w:r w:rsidR="00C63097" w:rsidRPr="007F5D73">
              <w:rPr>
                <w:rFonts w:ascii="Times New Roman" w:hAnsi="Times New Roman" w:cs="Times New Roman"/>
                <w:sz w:val="20"/>
                <w:szCs w:val="20"/>
              </w:rPr>
              <w:t xml:space="preserve">Savoir caractériser les enjeux d’un texte théâtral. </w:t>
            </w:r>
          </w:p>
          <w:p w:rsidR="00C63097" w:rsidRPr="007D5C83" w:rsidRDefault="003352DC" w:rsidP="007D5C83">
            <w:pPr>
              <w:pStyle w:val="ListParagraph"/>
              <w:ind w:left="357" w:hanging="357"/>
            </w:pPr>
            <w:r>
              <w:rPr>
                <w:rFonts w:ascii="Times New Roman" w:hAnsi="Times New Roman" w:cs="Times New Roman"/>
                <w:sz w:val="20"/>
                <w:szCs w:val="20"/>
              </w:rPr>
              <w:t xml:space="preserve">- </w:t>
            </w:r>
            <w:r w:rsidR="00C63097" w:rsidRPr="007F5D73">
              <w:rPr>
                <w:rFonts w:ascii="Times New Roman" w:hAnsi="Times New Roman" w:cs="Times New Roman"/>
                <w:sz w:val="20"/>
                <w:szCs w:val="20"/>
              </w:rPr>
              <w:t>Connaître et utiliser de manière critique les ressou</w:t>
            </w:r>
            <w:r w:rsidR="007D5C83">
              <w:rPr>
                <w:rFonts w:ascii="Times New Roman" w:hAnsi="Times New Roman" w:cs="Times New Roman"/>
                <w:sz w:val="20"/>
                <w:szCs w:val="20"/>
              </w:rPr>
              <w:t>rces disponibles en lien avec le théâtre , dont les ressources numériques</w:t>
            </w:r>
          </w:p>
        </w:tc>
      </w:tr>
      <w:tr w:rsidR="00EE185D" w:rsidRPr="007F5D73" w:rsidTr="00EE185D">
        <w:trPr>
          <w:trHeight w:val="1304"/>
        </w:trPr>
        <w:tc>
          <w:tcPr>
            <w:tcW w:w="820" w:type="dxa"/>
            <w:vMerge/>
            <w:shd w:val="clear" w:color="auto" w:fill="auto"/>
            <w:vAlign w:val="center"/>
          </w:tcPr>
          <w:p w:rsidR="003352DC" w:rsidRDefault="003352DC" w:rsidP="003352DC">
            <w:pPr>
              <w:spacing w:after="0" w:line="240" w:lineRule="auto"/>
              <w:rPr>
                <w:rFonts w:ascii="Times New Roman" w:hAnsi="Times New Roman" w:cs="Times New Roman"/>
                <w:b/>
                <w:sz w:val="20"/>
                <w:szCs w:val="20"/>
              </w:rPr>
            </w:pPr>
          </w:p>
        </w:tc>
        <w:tc>
          <w:tcPr>
            <w:tcW w:w="1928" w:type="dxa"/>
            <w:vMerge/>
            <w:shd w:val="clear" w:color="auto" w:fill="auto"/>
          </w:tcPr>
          <w:p w:rsidR="003352DC" w:rsidRDefault="003352DC" w:rsidP="003352DC">
            <w:pPr>
              <w:spacing w:after="0" w:line="240" w:lineRule="auto"/>
              <w:rPr>
                <w:rFonts w:ascii="Times New Roman" w:hAnsi="Times New Roman" w:cs="Times New Roman"/>
                <w:sz w:val="20"/>
                <w:szCs w:val="20"/>
              </w:rPr>
            </w:pPr>
          </w:p>
        </w:tc>
        <w:tc>
          <w:tcPr>
            <w:tcW w:w="1329" w:type="dxa"/>
            <w:vMerge/>
            <w:shd w:val="clear" w:color="auto" w:fill="auto"/>
          </w:tcPr>
          <w:p w:rsidR="003352DC" w:rsidRPr="007F5D73" w:rsidRDefault="003352DC" w:rsidP="003352DC">
            <w:pPr>
              <w:spacing w:after="0" w:line="240" w:lineRule="auto"/>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3352DC" w:rsidRDefault="003352DC" w:rsidP="003352DC">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3352DC" w:rsidRPr="007F5D73" w:rsidRDefault="003352DC" w:rsidP="00EE185D">
            <w:pPr>
              <w:spacing w:after="0" w:line="240" w:lineRule="auto"/>
              <w:jc w:val="both"/>
              <w:rPr>
                <w:sz w:val="20"/>
                <w:szCs w:val="20"/>
              </w:rPr>
            </w:pPr>
            <w:r w:rsidRPr="007F5D73">
              <w:rPr>
                <w:rFonts w:ascii="Times New Roman" w:hAnsi="Times New Roman" w:cs="Times New Roman"/>
                <w:sz w:val="20"/>
                <w:szCs w:val="20"/>
              </w:rPr>
              <w:t xml:space="preserve">L’élève montre une </w:t>
            </w:r>
            <w:r w:rsidRPr="007F5D73">
              <w:rPr>
                <w:rFonts w:ascii="Times New Roman" w:hAnsi="Times New Roman" w:cs="Times New Roman"/>
                <w:b/>
                <w:sz w:val="20"/>
                <w:szCs w:val="20"/>
              </w:rPr>
              <w:t>excellente</w:t>
            </w:r>
            <w:r w:rsidRPr="007F5D73">
              <w:rPr>
                <w:rFonts w:ascii="Times New Roman" w:hAnsi="Times New Roman" w:cs="Times New Roman"/>
                <w:sz w:val="20"/>
                <w:szCs w:val="20"/>
              </w:rPr>
              <w:t xml:space="preserve"> capacité à</w:t>
            </w:r>
          </w:p>
          <w:p w:rsidR="003352DC" w:rsidRPr="007D5C83" w:rsidRDefault="007D5C83" w:rsidP="00EE185D">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003352DC"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003352DC" w:rsidRPr="007D5C83">
              <w:rPr>
                <w:rFonts w:ascii="Times New Roman" w:hAnsi="Times New Roman" w:cs="Times New Roman"/>
                <w:sz w:val="20"/>
                <w:szCs w:val="20"/>
              </w:rPr>
              <w:t>égageant les aspects esthétiques, littéraires, philosophiques, culturels et historiques.</w:t>
            </w:r>
          </w:p>
          <w:p w:rsidR="003352DC" w:rsidRPr="007F5D73" w:rsidRDefault="007D5C83" w:rsidP="00EE185D">
            <w:pPr>
              <w:pStyle w:val="ListParagraph"/>
              <w:ind w:left="357" w:hanging="357"/>
              <w:jc w:val="both"/>
              <w:rPr>
                <w:sz w:val="20"/>
                <w:szCs w:val="20"/>
              </w:rPr>
            </w:pPr>
            <w:r>
              <w:rPr>
                <w:rFonts w:ascii="Times New Roman" w:hAnsi="Times New Roman" w:cs="Times New Roman"/>
                <w:sz w:val="20"/>
                <w:szCs w:val="20"/>
              </w:rPr>
              <w:t xml:space="preserve">- </w:t>
            </w:r>
            <w:r w:rsidR="003352DC" w:rsidRPr="007F5D73">
              <w:rPr>
                <w:rFonts w:ascii="Times New Roman" w:hAnsi="Times New Roman" w:cs="Times New Roman"/>
                <w:sz w:val="20"/>
                <w:szCs w:val="20"/>
              </w:rPr>
              <w:t>Rédiger un journal de création (journal de bord).</w:t>
            </w:r>
          </w:p>
          <w:p w:rsidR="003352DC" w:rsidRPr="007F5D73" w:rsidRDefault="007D5C83" w:rsidP="00EE185D">
            <w:pPr>
              <w:pStyle w:val="ListParagraph"/>
              <w:ind w:left="357" w:hanging="357"/>
              <w:jc w:val="both"/>
              <w:rPr>
                <w:sz w:val="20"/>
                <w:szCs w:val="20"/>
              </w:rPr>
            </w:pPr>
            <w:r>
              <w:rPr>
                <w:rFonts w:ascii="Times New Roman" w:hAnsi="Times New Roman" w:cs="Times New Roman"/>
                <w:sz w:val="20"/>
                <w:szCs w:val="20"/>
              </w:rPr>
              <w:t xml:space="preserve">- </w:t>
            </w:r>
            <w:r w:rsidR="003352DC" w:rsidRPr="007F5D73">
              <w:rPr>
                <w:rFonts w:ascii="Times New Roman" w:hAnsi="Times New Roman" w:cs="Times New Roman"/>
                <w:sz w:val="20"/>
                <w:szCs w:val="20"/>
              </w:rPr>
              <w:t>Rédiger un journal critique (journal du spectateur).</w:t>
            </w:r>
          </w:p>
          <w:p w:rsidR="003352DC" w:rsidRPr="007F5D73" w:rsidRDefault="007D5C83" w:rsidP="00EE185D">
            <w:pPr>
              <w:pStyle w:val="ListParagraph"/>
              <w:ind w:left="357" w:hanging="357"/>
              <w:jc w:val="both"/>
              <w:rPr>
                <w:sz w:val="20"/>
                <w:szCs w:val="20"/>
              </w:rPr>
            </w:pPr>
            <w:r>
              <w:rPr>
                <w:rFonts w:ascii="Times New Roman" w:hAnsi="Times New Roman" w:cs="Times New Roman"/>
                <w:sz w:val="20"/>
                <w:szCs w:val="20"/>
              </w:rPr>
              <w:t xml:space="preserve">- </w:t>
            </w:r>
            <w:r w:rsidR="003352DC" w:rsidRPr="007F5D73">
              <w:rPr>
                <w:rFonts w:ascii="Times New Roman" w:hAnsi="Times New Roman" w:cs="Times New Roman"/>
                <w:sz w:val="20"/>
                <w:szCs w:val="20"/>
              </w:rPr>
              <w:t>Présenter un travail de recherche et d’analyse en d</w:t>
            </w:r>
            <w:r w:rsidR="003352DC">
              <w:rPr>
                <w:rFonts w:ascii="Times New Roman" w:hAnsi="Times New Roman" w:cs="Times New Roman"/>
                <w:sz w:val="20"/>
                <w:szCs w:val="20"/>
              </w:rPr>
              <w:t>évelopp</w:t>
            </w:r>
            <w:r w:rsidR="003352DC" w:rsidRPr="007F5D73">
              <w:rPr>
                <w:rFonts w:ascii="Times New Roman" w:hAnsi="Times New Roman" w:cs="Times New Roman"/>
                <w:sz w:val="20"/>
                <w:szCs w:val="20"/>
              </w:rPr>
              <w:t>ant un point de vue personnel.</w:t>
            </w:r>
          </w:p>
          <w:p w:rsidR="003352DC" w:rsidRPr="007F5D73" w:rsidRDefault="003352DC" w:rsidP="003352DC">
            <w:pPr>
              <w:spacing w:after="0" w:line="240" w:lineRule="auto"/>
              <w:rPr>
                <w:rFonts w:ascii="Times New Roman" w:hAnsi="Times New Roman" w:cs="Times New Roman"/>
              </w:rPr>
            </w:pPr>
          </w:p>
        </w:tc>
      </w:tr>
      <w:tr w:rsidR="00EE185D" w:rsidRPr="007F5D73" w:rsidTr="00445B43">
        <w:trPr>
          <w:trHeight w:val="1531"/>
        </w:trPr>
        <w:tc>
          <w:tcPr>
            <w:tcW w:w="820" w:type="dxa"/>
            <w:vMerge/>
            <w:shd w:val="clear" w:color="auto" w:fill="auto"/>
            <w:vAlign w:val="center"/>
          </w:tcPr>
          <w:p w:rsidR="003352DC" w:rsidRDefault="003352DC" w:rsidP="003352DC">
            <w:pPr>
              <w:spacing w:after="0" w:line="240" w:lineRule="auto"/>
              <w:rPr>
                <w:rFonts w:ascii="Times New Roman" w:hAnsi="Times New Roman" w:cs="Times New Roman"/>
                <w:b/>
                <w:sz w:val="20"/>
                <w:szCs w:val="20"/>
              </w:rPr>
            </w:pPr>
          </w:p>
        </w:tc>
        <w:tc>
          <w:tcPr>
            <w:tcW w:w="1928" w:type="dxa"/>
            <w:vMerge/>
            <w:shd w:val="clear" w:color="auto" w:fill="auto"/>
          </w:tcPr>
          <w:p w:rsidR="003352DC" w:rsidRDefault="003352DC" w:rsidP="003352DC">
            <w:pPr>
              <w:spacing w:after="0" w:line="240" w:lineRule="auto"/>
              <w:rPr>
                <w:rFonts w:ascii="Times New Roman" w:hAnsi="Times New Roman" w:cs="Times New Roman"/>
                <w:sz w:val="20"/>
                <w:szCs w:val="20"/>
              </w:rPr>
            </w:pPr>
          </w:p>
        </w:tc>
        <w:tc>
          <w:tcPr>
            <w:tcW w:w="1329" w:type="dxa"/>
            <w:vMerge/>
            <w:shd w:val="clear" w:color="auto" w:fill="auto"/>
          </w:tcPr>
          <w:p w:rsidR="003352DC" w:rsidRPr="007F5D73" w:rsidRDefault="003352DC" w:rsidP="003352DC">
            <w:pPr>
              <w:spacing w:after="0" w:line="240" w:lineRule="auto"/>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3352DC" w:rsidRPr="00013E51" w:rsidRDefault="003352DC" w:rsidP="003352DC">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3352DC" w:rsidRPr="007F5D73" w:rsidRDefault="003352DC" w:rsidP="007D5C83">
            <w:pPr>
              <w:spacing w:after="0" w:line="240" w:lineRule="auto"/>
              <w:rPr>
                <w:sz w:val="20"/>
                <w:szCs w:val="20"/>
              </w:rPr>
            </w:pPr>
            <w:bookmarkStart w:id="2" w:name="__DdeLink__559_1053199763"/>
            <w:r w:rsidRPr="007F5D73">
              <w:rPr>
                <w:rFonts w:ascii="Times New Roman" w:hAnsi="Times New Roman" w:cs="Times New Roman"/>
                <w:sz w:val="20"/>
                <w:szCs w:val="20"/>
              </w:rPr>
              <w:t xml:space="preserve">L’élève montre une </w:t>
            </w:r>
            <w:r w:rsidRPr="007F5D73">
              <w:rPr>
                <w:rFonts w:ascii="Times New Roman" w:hAnsi="Times New Roman" w:cs="Times New Roman"/>
                <w:b/>
                <w:sz w:val="20"/>
                <w:szCs w:val="20"/>
              </w:rPr>
              <w:t>excellente</w:t>
            </w:r>
            <w:r w:rsidRPr="007F5D73">
              <w:rPr>
                <w:rFonts w:ascii="Times New Roman" w:hAnsi="Times New Roman" w:cs="Times New Roman"/>
                <w:sz w:val="20"/>
                <w:szCs w:val="20"/>
              </w:rPr>
              <w:t xml:space="preserve"> capacité à </w:t>
            </w:r>
            <w:bookmarkEnd w:id="2"/>
          </w:p>
          <w:p w:rsidR="00445B43" w:rsidRDefault="00445B43" w:rsidP="00445B43">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003352DC" w:rsidRPr="00445B43">
              <w:rPr>
                <w:rFonts w:ascii="Times New Roman" w:hAnsi="Times New Roman" w:cs="Times New Roman"/>
                <w:sz w:val="20"/>
                <w:szCs w:val="20"/>
              </w:rPr>
              <w:t>Écouter des textes enregistrés (œuvres lyriques et théâtrales, lectures, etc.) et savoir en rendre compte oralement ou par écrit.</w:t>
            </w:r>
          </w:p>
          <w:p w:rsidR="003352DC" w:rsidRPr="007F5D73" w:rsidRDefault="00445B43" w:rsidP="00445B43">
            <w:pPr>
              <w:spacing w:after="0"/>
            </w:pPr>
            <w:r>
              <w:rPr>
                <w:rFonts w:ascii="Times New Roman" w:hAnsi="Times New Roman" w:cs="Times New Roman"/>
                <w:sz w:val="20"/>
                <w:szCs w:val="20"/>
              </w:rPr>
              <w:t xml:space="preserve">- </w:t>
            </w:r>
            <w:r w:rsidR="003352DC" w:rsidRPr="007D5C83">
              <w:rPr>
                <w:rFonts w:ascii="Times New Roman" w:hAnsi="Times New Roman" w:cs="Times New Roman"/>
                <w:sz w:val="20"/>
                <w:szCs w:val="20"/>
              </w:rPr>
              <w:t xml:space="preserve">Savoir analyser des scènes ou des propositions de jeux dans le cadre des ateliers. </w:t>
            </w:r>
          </w:p>
          <w:p w:rsidR="003352DC" w:rsidRPr="007F5D73" w:rsidRDefault="00445B43" w:rsidP="007D5C83">
            <w:pPr>
              <w:spacing w:after="0" w:line="240" w:lineRule="auto"/>
            </w:pPr>
            <w:r>
              <w:rPr>
                <w:rFonts w:ascii="Times New Roman" w:hAnsi="Times New Roman" w:cs="Times New Roman"/>
                <w:sz w:val="20"/>
                <w:szCs w:val="20"/>
              </w:rPr>
              <w:t xml:space="preserve">- </w:t>
            </w:r>
            <w:r w:rsidR="003352DC"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3352DC" w:rsidRPr="007F5D73" w:rsidRDefault="00445B43" w:rsidP="007D5C83">
            <w:pPr>
              <w:spacing w:after="0" w:line="240" w:lineRule="auto"/>
            </w:pPr>
            <w:r>
              <w:rPr>
                <w:rFonts w:ascii="Times New Roman" w:hAnsi="Times New Roman" w:cs="Times New Roman"/>
                <w:sz w:val="20"/>
                <w:szCs w:val="20"/>
              </w:rPr>
              <w:t xml:space="preserve">- </w:t>
            </w:r>
            <w:r w:rsidR="003352DC" w:rsidRPr="007D5C83">
              <w:rPr>
                <w:rFonts w:ascii="Times New Roman" w:hAnsi="Times New Roman" w:cs="Times New Roman"/>
                <w:sz w:val="20"/>
                <w:szCs w:val="20"/>
              </w:rPr>
              <w:t>Faire des propositions de jeu qui prouvent une maîtrise des techniques apprises.</w:t>
            </w:r>
          </w:p>
          <w:p w:rsidR="003352DC" w:rsidRPr="007D5C83" w:rsidRDefault="00445B43" w:rsidP="007D5C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352DC" w:rsidRPr="007D5C83">
              <w:rPr>
                <w:rFonts w:ascii="Times New Roman" w:hAnsi="Times New Roman" w:cs="Times New Roman"/>
                <w:sz w:val="20"/>
                <w:szCs w:val="20"/>
              </w:rPr>
              <w:t>Présenter un travail créatif et savo</w:t>
            </w:r>
            <w:r w:rsidR="00013E51">
              <w:rPr>
                <w:rFonts w:ascii="Times New Roman" w:hAnsi="Times New Roman" w:cs="Times New Roman"/>
                <w:sz w:val="20"/>
                <w:szCs w:val="20"/>
              </w:rPr>
              <w:t>ir en défendre les partis pris.</w:t>
            </w:r>
          </w:p>
          <w:p w:rsidR="003352DC" w:rsidRPr="007F5D73" w:rsidRDefault="003352DC" w:rsidP="007D5C83">
            <w:pPr>
              <w:pStyle w:val="ListParagraph"/>
            </w:pPr>
          </w:p>
        </w:tc>
      </w:tr>
      <w:tr w:rsidR="00EE185D" w:rsidRPr="007F5D73" w:rsidTr="00445B43">
        <w:trPr>
          <w:trHeight w:val="1587"/>
        </w:trPr>
        <w:tc>
          <w:tcPr>
            <w:tcW w:w="820" w:type="dxa"/>
            <w:vMerge/>
            <w:shd w:val="clear" w:color="auto" w:fill="auto"/>
            <w:vAlign w:val="center"/>
          </w:tcPr>
          <w:p w:rsidR="003352DC" w:rsidRDefault="003352DC" w:rsidP="003352DC">
            <w:pPr>
              <w:spacing w:after="0" w:line="240" w:lineRule="auto"/>
              <w:rPr>
                <w:rFonts w:ascii="Times New Roman" w:hAnsi="Times New Roman" w:cs="Times New Roman"/>
                <w:b/>
                <w:sz w:val="20"/>
                <w:szCs w:val="20"/>
              </w:rPr>
            </w:pPr>
          </w:p>
        </w:tc>
        <w:tc>
          <w:tcPr>
            <w:tcW w:w="1928" w:type="dxa"/>
            <w:vMerge/>
            <w:shd w:val="clear" w:color="auto" w:fill="auto"/>
          </w:tcPr>
          <w:p w:rsidR="003352DC" w:rsidRDefault="003352DC" w:rsidP="003352DC">
            <w:pPr>
              <w:spacing w:after="0" w:line="240" w:lineRule="auto"/>
              <w:rPr>
                <w:rFonts w:ascii="Times New Roman" w:hAnsi="Times New Roman" w:cs="Times New Roman"/>
                <w:sz w:val="20"/>
                <w:szCs w:val="20"/>
              </w:rPr>
            </w:pPr>
          </w:p>
        </w:tc>
        <w:tc>
          <w:tcPr>
            <w:tcW w:w="1329" w:type="dxa"/>
            <w:vMerge/>
            <w:shd w:val="clear" w:color="auto" w:fill="auto"/>
          </w:tcPr>
          <w:p w:rsidR="003352DC" w:rsidRPr="007F5D73" w:rsidRDefault="003352DC" w:rsidP="003352DC">
            <w:pPr>
              <w:spacing w:after="0" w:line="240" w:lineRule="auto"/>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3352DC" w:rsidRDefault="003352DC" w:rsidP="003352DC">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3352DC" w:rsidRPr="00C63097" w:rsidRDefault="003352DC" w:rsidP="003352DC">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 xml:space="preserve">L’élève montre une </w:t>
            </w:r>
            <w:r w:rsidRPr="00C63097">
              <w:rPr>
                <w:rFonts w:ascii="Times New Roman" w:hAnsi="Times New Roman" w:cs="Times New Roman"/>
                <w:b/>
                <w:sz w:val="20"/>
                <w:szCs w:val="20"/>
                <w:lang w:val="fr-BE"/>
              </w:rPr>
              <w:t>excellente</w:t>
            </w:r>
            <w:r w:rsidRPr="00C63097">
              <w:rPr>
                <w:rFonts w:ascii="Times New Roman" w:hAnsi="Times New Roman" w:cs="Times New Roman"/>
                <w:sz w:val="20"/>
                <w:szCs w:val="20"/>
                <w:lang w:val="fr-BE"/>
              </w:rPr>
              <w:t xml:space="preserve"> capacité à </w:t>
            </w:r>
          </w:p>
          <w:p w:rsidR="003352DC" w:rsidRPr="00C63097" w:rsidRDefault="00445B43" w:rsidP="00445B43">
            <w:pPr>
              <w:spacing w:after="0"/>
              <w:rPr>
                <w:rFonts w:ascii="Times New Roman" w:hAnsi="Times New Roman" w:cs="Times New Roman"/>
                <w:sz w:val="20"/>
                <w:szCs w:val="20"/>
              </w:rPr>
            </w:pPr>
            <w:r>
              <w:rPr>
                <w:rFonts w:ascii="Times New Roman" w:hAnsi="Times New Roman" w:cs="Times New Roman"/>
                <w:sz w:val="20"/>
                <w:szCs w:val="20"/>
              </w:rPr>
              <w:t xml:space="preserve">- </w:t>
            </w:r>
            <w:r w:rsidR="003352DC" w:rsidRPr="00C63097">
              <w:rPr>
                <w:rFonts w:ascii="Times New Roman" w:hAnsi="Times New Roman" w:cs="Times New Roman"/>
                <w:sz w:val="20"/>
                <w:szCs w:val="20"/>
              </w:rPr>
              <w:t xml:space="preserve">Mettre en relation un texte théâtral avec un contexte historique et culturel. </w:t>
            </w:r>
          </w:p>
          <w:p w:rsidR="00445B43" w:rsidRDefault="00445B43" w:rsidP="00445B43">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003352DC" w:rsidRPr="00445B43">
              <w:rPr>
                <w:rFonts w:ascii="Times New Roman" w:hAnsi="Times New Roman" w:cs="Times New Roman"/>
                <w:sz w:val="20"/>
                <w:szCs w:val="20"/>
              </w:rPr>
              <w:t xml:space="preserve">Interroger de façon </w:t>
            </w:r>
            <w:bookmarkStart w:id="3" w:name="_GoBack1"/>
            <w:bookmarkEnd w:id="3"/>
            <w:r w:rsidR="003352DC" w:rsidRPr="00445B43">
              <w:rPr>
                <w:rFonts w:ascii="Times New Roman" w:hAnsi="Times New Roman" w:cs="Times New Roman"/>
                <w:sz w:val="20"/>
                <w:szCs w:val="20"/>
              </w:rPr>
              <w:t xml:space="preserve">précise et nuancée les éléments d’une pièce de théâtre (motivations des personnages, composantes d’une intrigue…). </w:t>
            </w:r>
          </w:p>
          <w:p w:rsidR="003352DC" w:rsidRPr="007F5D73" w:rsidRDefault="00445B43" w:rsidP="00445B43">
            <w:pPr>
              <w:rPr>
                <w:rFonts w:ascii="Times New Roman" w:hAnsi="Times New Roman" w:cs="Times New Roman"/>
                <w:sz w:val="20"/>
                <w:szCs w:val="20"/>
              </w:rPr>
            </w:pPr>
            <w:r>
              <w:rPr>
                <w:rFonts w:ascii="Times New Roman" w:hAnsi="Times New Roman" w:cs="Times New Roman"/>
                <w:sz w:val="20"/>
                <w:szCs w:val="20"/>
              </w:rPr>
              <w:t xml:space="preserve">- </w:t>
            </w:r>
            <w:r w:rsidR="003352DC" w:rsidRPr="00C63097">
              <w:rPr>
                <w:rFonts w:ascii="Times New Roman" w:hAnsi="Times New Roman" w:cs="Times New Roman"/>
                <w:sz w:val="20"/>
                <w:szCs w:val="20"/>
                <w:lang w:val="fr-BE"/>
              </w:rPr>
              <w:t>Mobiliser des éléments culturels pour appréhender une représentation.</w:t>
            </w:r>
          </w:p>
        </w:tc>
      </w:tr>
      <w:tr w:rsidR="00851552" w:rsidRPr="007F5D73" w:rsidTr="00B13071">
        <w:trPr>
          <w:trHeight w:val="201"/>
        </w:trPr>
        <w:tc>
          <w:tcPr>
            <w:tcW w:w="820" w:type="dxa"/>
            <w:vMerge w:val="restart"/>
            <w:shd w:val="clear" w:color="auto" w:fill="auto"/>
            <w:vAlign w:val="center"/>
          </w:tcPr>
          <w:p w:rsidR="00851552" w:rsidRPr="007F5D73" w:rsidRDefault="00851552" w:rsidP="00851552">
            <w:pPr>
              <w:spacing w:after="0" w:line="240" w:lineRule="auto"/>
            </w:pPr>
          </w:p>
          <w:p w:rsidR="00851552" w:rsidRPr="007F5D73" w:rsidRDefault="00851552" w:rsidP="00851552">
            <w:pPr>
              <w:spacing w:after="0" w:line="240" w:lineRule="auto"/>
            </w:pPr>
            <w:r>
              <w:rPr>
                <w:rFonts w:ascii="Times New Roman" w:hAnsi="Times New Roman" w:cs="Times New Roman"/>
                <w:b/>
                <w:sz w:val="20"/>
                <w:szCs w:val="20"/>
              </w:rPr>
              <w:t>8</w:t>
            </w:r>
            <w:r w:rsidRPr="007F5D73">
              <w:rPr>
                <w:rFonts w:ascii="Times New Roman" w:hAnsi="Times New Roman" w:cs="Times New Roman"/>
                <w:b/>
                <w:sz w:val="20"/>
                <w:szCs w:val="20"/>
              </w:rPr>
              <w:t xml:space="preserve"> – 8.9</w:t>
            </w:r>
          </w:p>
          <w:p w:rsidR="00851552" w:rsidRPr="007F5D73" w:rsidRDefault="00851552" w:rsidP="00851552">
            <w:pPr>
              <w:spacing w:after="0" w:line="240" w:lineRule="auto"/>
            </w:pPr>
          </w:p>
        </w:tc>
        <w:tc>
          <w:tcPr>
            <w:tcW w:w="1928" w:type="dxa"/>
            <w:vMerge w:val="restart"/>
            <w:shd w:val="clear" w:color="auto" w:fill="auto"/>
          </w:tcPr>
          <w:p w:rsidR="00851552" w:rsidRPr="00013E51" w:rsidRDefault="00851552" w:rsidP="00851552">
            <w:pPr>
              <w:pStyle w:val="ListParagraph"/>
              <w:spacing w:after="120" w:line="276" w:lineRule="auto"/>
              <w:ind w:left="0"/>
              <w:rPr>
                <w:rFonts w:ascii="Times New Roman" w:hAnsi="Times New Roman" w:cs="Times New Roman"/>
                <w:b/>
              </w:rPr>
            </w:pPr>
            <w:r>
              <w:rPr>
                <w:rFonts w:ascii="Times New Roman" w:hAnsi="Times New Roman" w:cs="Times New Roman"/>
                <w:b/>
              </w:rPr>
              <w:t>Très bon</w:t>
            </w:r>
          </w:p>
        </w:tc>
        <w:tc>
          <w:tcPr>
            <w:tcW w:w="1329" w:type="dxa"/>
            <w:vMerge w:val="restart"/>
            <w:shd w:val="clear" w:color="auto" w:fill="auto"/>
          </w:tcPr>
          <w:p w:rsidR="00851552" w:rsidRPr="00141C6F" w:rsidRDefault="00851552" w:rsidP="00851552">
            <w:pPr>
              <w:spacing w:after="0"/>
              <w:rPr>
                <w:rFonts w:ascii="Times New Roman" w:hAnsi="Times New Roman" w:cs="Times New Roman"/>
                <w:b/>
                <w:sz w:val="24"/>
              </w:rPr>
            </w:pPr>
            <w:r w:rsidRPr="00141C6F">
              <w:rPr>
                <w:rFonts w:ascii="Times New Roman" w:hAnsi="Times New Roman" w:cs="Times New Roman"/>
                <w:b/>
                <w:sz w:val="24"/>
              </w:rPr>
              <w:t>B</w:t>
            </w:r>
          </w:p>
        </w:tc>
        <w:tc>
          <w:tcPr>
            <w:tcW w:w="2478" w:type="dxa"/>
            <w:tcBorders>
              <w:top w:val="single" w:sz="4" w:space="0" w:color="auto"/>
              <w:left w:val="nil"/>
              <w:right w:val="nil"/>
            </w:tcBorders>
            <w:shd w:val="clear" w:color="auto" w:fill="auto"/>
          </w:tcPr>
          <w:p w:rsidR="00851552" w:rsidRPr="003352DC" w:rsidRDefault="00851552" w:rsidP="00851552">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851552" w:rsidRDefault="00851552" w:rsidP="00851552">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 xml:space="preserve">L’élève montre une </w:t>
            </w:r>
            <w:r>
              <w:rPr>
                <w:rFonts w:ascii="Times New Roman" w:hAnsi="Times New Roman" w:cs="Times New Roman"/>
                <w:b/>
                <w:sz w:val="20"/>
                <w:szCs w:val="20"/>
              </w:rPr>
              <w:t>très bonne</w:t>
            </w:r>
            <w:r w:rsidRPr="007F5D73">
              <w:rPr>
                <w:rFonts w:ascii="Times New Roman" w:hAnsi="Times New Roman" w:cs="Times New Roman"/>
                <w:sz w:val="20"/>
                <w:szCs w:val="20"/>
              </w:rPr>
              <w:t xml:space="preserve"> capacité à </w:t>
            </w:r>
          </w:p>
          <w:p w:rsidR="00851552" w:rsidRDefault="00851552" w:rsidP="00851552">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851552" w:rsidRPr="007F5D73" w:rsidRDefault="00851552" w:rsidP="00851552">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851552" w:rsidRPr="007F5D73" w:rsidRDefault="00851552" w:rsidP="00851552">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851552" w:rsidRPr="007F5D73" w:rsidRDefault="00851552" w:rsidP="00851552">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851552" w:rsidRPr="007D5C83" w:rsidRDefault="00851552" w:rsidP="00851552">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851552" w:rsidRPr="007F5D73" w:rsidTr="00B13071">
        <w:trPr>
          <w:trHeight w:val="198"/>
        </w:trPr>
        <w:tc>
          <w:tcPr>
            <w:tcW w:w="820" w:type="dxa"/>
            <w:vMerge/>
            <w:shd w:val="clear" w:color="auto" w:fill="auto"/>
            <w:vAlign w:val="center"/>
          </w:tcPr>
          <w:p w:rsidR="00851552" w:rsidRPr="007F5D73" w:rsidRDefault="00851552" w:rsidP="00851552">
            <w:pPr>
              <w:spacing w:after="0" w:line="240" w:lineRule="auto"/>
            </w:pPr>
          </w:p>
        </w:tc>
        <w:tc>
          <w:tcPr>
            <w:tcW w:w="1928" w:type="dxa"/>
            <w:vMerge/>
            <w:shd w:val="clear" w:color="auto" w:fill="auto"/>
          </w:tcPr>
          <w:p w:rsidR="00851552" w:rsidRDefault="00851552" w:rsidP="00851552">
            <w:pPr>
              <w:pStyle w:val="ListParagraph"/>
              <w:spacing w:after="120" w:line="276" w:lineRule="auto"/>
              <w:rPr>
                <w:rFonts w:ascii="Times New Roman" w:hAnsi="Times New Roman" w:cs="Times New Roman"/>
                <w:b/>
              </w:rPr>
            </w:pPr>
          </w:p>
        </w:tc>
        <w:tc>
          <w:tcPr>
            <w:tcW w:w="1329" w:type="dxa"/>
            <w:vMerge/>
            <w:shd w:val="clear" w:color="auto" w:fill="auto"/>
          </w:tcPr>
          <w:p w:rsidR="00851552" w:rsidRDefault="00851552" w:rsidP="00851552">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851552" w:rsidRDefault="00851552" w:rsidP="00851552">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851552" w:rsidRPr="007F5D73" w:rsidRDefault="00851552" w:rsidP="00851552">
            <w:pPr>
              <w:spacing w:after="0" w:line="240" w:lineRule="auto"/>
              <w:jc w:val="both"/>
              <w:rPr>
                <w:sz w:val="20"/>
                <w:szCs w:val="20"/>
              </w:rPr>
            </w:pPr>
            <w:r w:rsidRPr="007F5D73">
              <w:rPr>
                <w:rFonts w:ascii="Times New Roman" w:hAnsi="Times New Roman" w:cs="Times New Roman"/>
                <w:sz w:val="20"/>
                <w:szCs w:val="20"/>
              </w:rPr>
              <w:t xml:space="preserve">L’élève montre une </w:t>
            </w:r>
            <w:r>
              <w:rPr>
                <w:rFonts w:ascii="Times New Roman" w:hAnsi="Times New Roman" w:cs="Times New Roman"/>
                <w:b/>
                <w:sz w:val="20"/>
                <w:szCs w:val="20"/>
              </w:rPr>
              <w:t>très bonne</w:t>
            </w:r>
            <w:r w:rsidRPr="007F5D73">
              <w:rPr>
                <w:rFonts w:ascii="Times New Roman" w:hAnsi="Times New Roman" w:cs="Times New Roman"/>
                <w:sz w:val="20"/>
                <w:szCs w:val="20"/>
              </w:rPr>
              <w:t xml:space="preserve"> capacité à</w:t>
            </w:r>
          </w:p>
          <w:p w:rsidR="00851552" w:rsidRPr="007D5C83" w:rsidRDefault="00851552" w:rsidP="00851552">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851552" w:rsidRPr="007F5D73" w:rsidRDefault="00851552" w:rsidP="00851552">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851552" w:rsidRPr="007F5D73" w:rsidRDefault="00851552" w:rsidP="00851552">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851552" w:rsidRPr="007F5D73" w:rsidRDefault="00851552" w:rsidP="00851552">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851552" w:rsidRPr="007F5D73" w:rsidRDefault="00851552" w:rsidP="00851552">
            <w:pPr>
              <w:spacing w:after="0" w:line="240" w:lineRule="auto"/>
              <w:rPr>
                <w:rFonts w:ascii="Times New Roman" w:hAnsi="Times New Roman" w:cs="Times New Roman"/>
              </w:rPr>
            </w:pPr>
          </w:p>
        </w:tc>
      </w:tr>
      <w:tr w:rsidR="00851552" w:rsidRPr="007F5D73" w:rsidTr="00B13071">
        <w:trPr>
          <w:trHeight w:val="198"/>
        </w:trPr>
        <w:tc>
          <w:tcPr>
            <w:tcW w:w="820" w:type="dxa"/>
            <w:vMerge/>
            <w:shd w:val="clear" w:color="auto" w:fill="auto"/>
            <w:vAlign w:val="center"/>
          </w:tcPr>
          <w:p w:rsidR="00851552" w:rsidRPr="007F5D73" w:rsidRDefault="00851552" w:rsidP="00851552">
            <w:pPr>
              <w:spacing w:after="0" w:line="240" w:lineRule="auto"/>
            </w:pPr>
          </w:p>
        </w:tc>
        <w:tc>
          <w:tcPr>
            <w:tcW w:w="1928" w:type="dxa"/>
            <w:vMerge/>
            <w:shd w:val="clear" w:color="auto" w:fill="auto"/>
          </w:tcPr>
          <w:p w:rsidR="00851552" w:rsidRDefault="00851552" w:rsidP="00851552">
            <w:pPr>
              <w:pStyle w:val="ListParagraph"/>
              <w:spacing w:after="120" w:line="276" w:lineRule="auto"/>
              <w:rPr>
                <w:rFonts w:ascii="Times New Roman" w:hAnsi="Times New Roman" w:cs="Times New Roman"/>
                <w:b/>
              </w:rPr>
            </w:pPr>
          </w:p>
        </w:tc>
        <w:tc>
          <w:tcPr>
            <w:tcW w:w="1329" w:type="dxa"/>
            <w:vMerge/>
            <w:shd w:val="clear" w:color="auto" w:fill="auto"/>
          </w:tcPr>
          <w:p w:rsidR="00851552" w:rsidRDefault="00851552" w:rsidP="00851552">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851552" w:rsidRPr="00013E51" w:rsidRDefault="00851552" w:rsidP="00851552">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851552" w:rsidRPr="007F5D73" w:rsidRDefault="00851552" w:rsidP="00851552">
            <w:pPr>
              <w:spacing w:after="0" w:line="240" w:lineRule="auto"/>
              <w:rPr>
                <w:sz w:val="20"/>
                <w:szCs w:val="20"/>
              </w:rPr>
            </w:pPr>
            <w:r w:rsidRPr="007F5D73">
              <w:rPr>
                <w:rFonts w:ascii="Times New Roman" w:hAnsi="Times New Roman" w:cs="Times New Roman"/>
                <w:sz w:val="20"/>
                <w:szCs w:val="20"/>
              </w:rPr>
              <w:t xml:space="preserve">L’élève montre une </w:t>
            </w:r>
            <w:r>
              <w:rPr>
                <w:rFonts w:ascii="Times New Roman" w:hAnsi="Times New Roman" w:cs="Times New Roman"/>
                <w:b/>
                <w:sz w:val="20"/>
                <w:szCs w:val="20"/>
              </w:rPr>
              <w:t>très bonne</w:t>
            </w:r>
            <w:r w:rsidRPr="007F5D73">
              <w:rPr>
                <w:rFonts w:ascii="Times New Roman" w:hAnsi="Times New Roman" w:cs="Times New Roman"/>
                <w:sz w:val="20"/>
                <w:szCs w:val="20"/>
              </w:rPr>
              <w:t xml:space="preserve"> capacité à </w:t>
            </w:r>
          </w:p>
          <w:p w:rsidR="00851552" w:rsidRDefault="00851552" w:rsidP="00851552">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851552" w:rsidRPr="007F5D73" w:rsidRDefault="00851552" w:rsidP="00851552">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851552" w:rsidRPr="007F5D73" w:rsidRDefault="00851552" w:rsidP="00851552">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851552" w:rsidRPr="007F5D73" w:rsidRDefault="00851552" w:rsidP="00851552">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851552" w:rsidRPr="007D5C83" w:rsidRDefault="00851552" w:rsidP="008515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851552" w:rsidRPr="007F5D73" w:rsidRDefault="00851552" w:rsidP="00851552">
            <w:pPr>
              <w:pStyle w:val="ListParagraph"/>
            </w:pPr>
          </w:p>
        </w:tc>
      </w:tr>
      <w:tr w:rsidR="00851552" w:rsidRPr="007F5D73" w:rsidTr="00B13071">
        <w:trPr>
          <w:trHeight w:val="198"/>
        </w:trPr>
        <w:tc>
          <w:tcPr>
            <w:tcW w:w="820" w:type="dxa"/>
            <w:vMerge/>
            <w:shd w:val="clear" w:color="auto" w:fill="auto"/>
            <w:vAlign w:val="center"/>
          </w:tcPr>
          <w:p w:rsidR="00851552" w:rsidRPr="007F5D73" w:rsidRDefault="00851552" w:rsidP="00851552">
            <w:pPr>
              <w:spacing w:after="0" w:line="240" w:lineRule="auto"/>
            </w:pPr>
          </w:p>
        </w:tc>
        <w:tc>
          <w:tcPr>
            <w:tcW w:w="1928" w:type="dxa"/>
            <w:vMerge/>
            <w:shd w:val="clear" w:color="auto" w:fill="auto"/>
          </w:tcPr>
          <w:p w:rsidR="00851552" w:rsidRDefault="00851552" w:rsidP="00851552">
            <w:pPr>
              <w:pStyle w:val="ListParagraph"/>
              <w:spacing w:after="120" w:line="276" w:lineRule="auto"/>
              <w:rPr>
                <w:rFonts w:ascii="Times New Roman" w:hAnsi="Times New Roman" w:cs="Times New Roman"/>
                <w:b/>
              </w:rPr>
            </w:pPr>
          </w:p>
        </w:tc>
        <w:tc>
          <w:tcPr>
            <w:tcW w:w="1329" w:type="dxa"/>
            <w:vMerge/>
            <w:shd w:val="clear" w:color="auto" w:fill="auto"/>
          </w:tcPr>
          <w:p w:rsidR="00851552" w:rsidRDefault="00851552" w:rsidP="00851552">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851552" w:rsidRDefault="00851552" w:rsidP="00851552">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851552" w:rsidRPr="00C63097" w:rsidRDefault="00851552" w:rsidP="00851552">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 xml:space="preserve">L’élève montre une </w:t>
            </w:r>
            <w:r>
              <w:rPr>
                <w:rFonts w:ascii="Times New Roman" w:hAnsi="Times New Roman" w:cs="Times New Roman"/>
                <w:b/>
                <w:sz w:val="20"/>
                <w:szCs w:val="20"/>
                <w:lang w:val="fr-BE"/>
              </w:rPr>
              <w:t>très bonne</w:t>
            </w:r>
            <w:r w:rsidRPr="00C63097">
              <w:rPr>
                <w:rFonts w:ascii="Times New Roman" w:hAnsi="Times New Roman" w:cs="Times New Roman"/>
                <w:sz w:val="20"/>
                <w:szCs w:val="20"/>
                <w:lang w:val="fr-BE"/>
              </w:rPr>
              <w:t xml:space="preserve"> capacité à </w:t>
            </w:r>
          </w:p>
          <w:p w:rsidR="00851552" w:rsidRPr="00C63097" w:rsidRDefault="00851552" w:rsidP="0085155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851552" w:rsidRDefault="00851552" w:rsidP="00851552">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851552" w:rsidRDefault="00851552" w:rsidP="00851552">
            <w:pPr>
              <w:rPr>
                <w:rFonts w:ascii="Times New Roman" w:hAnsi="Times New Roman" w:cs="Times New Roman"/>
                <w:sz w:val="20"/>
                <w:szCs w:val="20"/>
                <w:lang w:val="fr-BE"/>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p w:rsidR="00851552" w:rsidRPr="007F5D73" w:rsidRDefault="00851552" w:rsidP="00851552">
            <w:pPr>
              <w:rPr>
                <w:rFonts w:ascii="Times New Roman" w:hAnsi="Times New Roman" w:cs="Times New Roman"/>
                <w:sz w:val="20"/>
                <w:szCs w:val="20"/>
              </w:rPr>
            </w:pPr>
          </w:p>
        </w:tc>
      </w:tr>
      <w:tr w:rsidR="00B13071" w:rsidRPr="007F5D73" w:rsidTr="00B13071">
        <w:trPr>
          <w:trHeight w:val="372"/>
        </w:trPr>
        <w:tc>
          <w:tcPr>
            <w:tcW w:w="820" w:type="dxa"/>
            <w:vMerge w:val="restart"/>
            <w:shd w:val="clear" w:color="auto" w:fill="auto"/>
            <w:vAlign w:val="center"/>
          </w:tcPr>
          <w:p w:rsidR="00B13071" w:rsidRPr="007F5D73" w:rsidRDefault="00B13071" w:rsidP="00B13071">
            <w:pPr>
              <w:spacing w:after="0" w:line="240" w:lineRule="auto"/>
            </w:pPr>
          </w:p>
          <w:p w:rsidR="00B13071" w:rsidRPr="007F5D73" w:rsidRDefault="00B13071" w:rsidP="00B13071">
            <w:pPr>
              <w:spacing w:after="0" w:line="240" w:lineRule="auto"/>
            </w:pPr>
            <w:r>
              <w:rPr>
                <w:rFonts w:ascii="Times New Roman" w:hAnsi="Times New Roman" w:cs="Times New Roman"/>
                <w:b/>
                <w:sz w:val="20"/>
                <w:szCs w:val="20"/>
              </w:rPr>
              <w:t>7</w:t>
            </w:r>
            <w:r w:rsidRPr="007F5D73">
              <w:rPr>
                <w:rFonts w:ascii="Times New Roman" w:hAnsi="Times New Roman" w:cs="Times New Roman"/>
                <w:b/>
                <w:sz w:val="20"/>
                <w:szCs w:val="20"/>
              </w:rPr>
              <w:t>– 7.9</w:t>
            </w:r>
          </w:p>
        </w:tc>
        <w:tc>
          <w:tcPr>
            <w:tcW w:w="1928" w:type="dxa"/>
            <w:vMerge w:val="restart"/>
            <w:shd w:val="clear" w:color="auto" w:fill="auto"/>
          </w:tcPr>
          <w:p w:rsidR="00B13071" w:rsidRPr="00EE185D" w:rsidRDefault="00B13071" w:rsidP="00B13071">
            <w:pPr>
              <w:pStyle w:val="ListParagraph"/>
              <w:spacing w:line="276" w:lineRule="auto"/>
              <w:ind w:left="0"/>
              <w:rPr>
                <w:rFonts w:ascii="Times New Roman" w:hAnsi="Times New Roman" w:cs="Times New Roman"/>
                <w:b/>
              </w:rPr>
            </w:pPr>
            <w:r>
              <w:rPr>
                <w:rFonts w:ascii="Times New Roman" w:hAnsi="Times New Roman" w:cs="Times New Roman"/>
                <w:b/>
              </w:rPr>
              <w:t>Bon</w:t>
            </w:r>
          </w:p>
        </w:tc>
        <w:tc>
          <w:tcPr>
            <w:tcW w:w="1329" w:type="dxa"/>
            <w:vMerge w:val="restart"/>
            <w:shd w:val="clear" w:color="auto" w:fill="auto"/>
          </w:tcPr>
          <w:p w:rsidR="00B13071" w:rsidRPr="00AF1335" w:rsidRDefault="00B13071" w:rsidP="00B13071">
            <w:pPr>
              <w:spacing w:after="0"/>
              <w:rPr>
                <w:rFonts w:ascii="Times New Roman" w:hAnsi="Times New Roman" w:cs="Times New Roman"/>
                <w:b/>
                <w:sz w:val="24"/>
              </w:rPr>
            </w:pPr>
            <w:r w:rsidRPr="00AF1335">
              <w:rPr>
                <w:rFonts w:ascii="Times New Roman" w:hAnsi="Times New Roman" w:cs="Times New Roman"/>
                <w:b/>
                <w:sz w:val="24"/>
              </w:rPr>
              <w:t>C</w:t>
            </w:r>
          </w:p>
        </w:tc>
        <w:tc>
          <w:tcPr>
            <w:tcW w:w="2478" w:type="dxa"/>
            <w:tcBorders>
              <w:top w:val="single" w:sz="4" w:space="0" w:color="auto"/>
              <w:left w:val="nil"/>
              <w:right w:val="nil"/>
            </w:tcBorders>
            <w:shd w:val="clear" w:color="auto" w:fill="auto"/>
          </w:tcPr>
          <w:p w:rsidR="00B13071" w:rsidRPr="003352DC" w:rsidRDefault="00B13071" w:rsidP="00B13071">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B13071" w:rsidRDefault="00B13071" w:rsidP="00B13071">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 xml:space="preserve">L’élève montre une </w:t>
            </w:r>
            <w:r>
              <w:rPr>
                <w:rFonts w:ascii="Times New Roman" w:hAnsi="Times New Roman" w:cs="Times New Roman"/>
                <w:b/>
                <w:sz w:val="20"/>
                <w:szCs w:val="20"/>
              </w:rPr>
              <w:t>bonne</w:t>
            </w:r>
            <w:r w:rsidRPr="007F5D73">
              <w:rPr>
                <w:rFonts w:ascii="Times New Roman" w:hAnsi="Times New Roman" w:cs="Times New Roman"/>
                <w:sz w:val="20"/>
                <w:szCs w:val="20"/>
              </w:rPr>
              <w:t xml:space="preserve"> capacité à </w:t>
            </w:r>
          </w:p>
          <w:p w:rsidR="00B13071" w:rsidRDefault="00B13071" w:rsidP="00B13071">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B13071" w:rsidRPr="007D5C83" w:rsidRDefault="00B13071" w:rsidP="00B13071">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B13071" w:rsidRPr="007F5D73" w:rsidTr="00B13071">
        <w:trPr>
          <w:trHeight w:val="37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Default="00B13071" w:rsidP="00B13071">
            <w:pPr>
              <w:pStyle w:val="ListParagraph"/>
              <w:spacing w:line="276" w:lineRule="auto"/>
              <w:ind w:left="0"/>
              <w:rPr>
                <w:rFonts w:ascii="Times New Roman" w:hAnsi="Times New Roman" w:cs="Times New Roman"/>
                <w:b/>
              </w:rPr>
            </w:pPr>
          </w:p>
        </w:tc>
        <w:tc>
          <w:tcPr>
            <w:tcW w:w="1329" w:type="dxa"/>
            <w:vMerge/>
            <w:shd w:val="clear" w:color="auto" w:fill="auto"/>
          </w:tcPr>
          <w:p w:rsidR="00B13071" w:rsidRPr="007F5D73" w:rsidRDefault="00B13071" w:rsidP="00B13071">
            <w:pPr>
              <w:spacing w:after="0"/>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B13071" w:rsidRPr="007F5D73" w:rsidRDefault="00B13071" w:rsidP="00B13071">
            <w:pPr>
              <w:spacing w:after="0" w:line="240" w:lineRule="auto"/>
              <w:jc w:val="both"/>
              <w:rPr>
                <w:sz w:val="20"/>
                <w:szCs w:val="20"/>
              </w:rPr>
            </w:pPr>
            <w:r>
              <w:rPr>
                <w:rFonts w:ascii="Times New Roman" w:hAnsi="Times New Roman" w:cs="Times New Roman"/>
                <w:sz w:val="20"/>
                <w:szCs w:val="20"/>
              </w:rPr>
              <w:t>L’élève montre une</w:t>
            </w:r>
            <w:r>
              <w:rPr>
                <w:rFonts w:ascii="Times New Roman" w:hAnsi="Times New Roman" w:cs="Times New Roman"/>
                <w:b/>
                <w:sz w:val="20"/>
                <w:szCs w:val="20"/>
              </w:rPr>
              <w:t xml:space="preserve"> bonne</w:t>
            </w:r>
            <w:r w:rsidRPr="007F5D73">
              <w:rPr>
                <w:rFonts w:ascii="Times New Roman" w:hAnsi="Times New Roman" w:cs="Times New Roman"/>
                <w:sz w:val="20"/>
                <w:szCs w:val="20"/>
              </w:rPr>
              <w:t xml:space="preserve"> capacité à</w:t>
            </w:r>
          </w:p>
          <w:p w:rsidR="00B13071" w:rsidRPr="007D5C83" w:rsidRDefault="00B13071" w:rsidP="00B13071">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B13071" w:rsidRPr="007F5D73" w:rsidRDefault="00B13071" w:rsidP="00B13071">
            <w:pPr>
              <w:spacing w:after="0" w:line="240" w:lineRule="auto"/>
              <w:rPr>
                <w:rFonts w:ascii="Times New Roman" w:hAnsi="Times New Roman" w:cs="Times New Roman"/>
              </w:rPr>
            </w:pPr>
          </w:p>
        </w:tc>
      </w:tr>
      <w:tr w:rsidR="00B13071" w:rsidRPr="007F5D73" w:rsidTr="00B13071">
        <w:trPr>
          <w:trHeight w:val="37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Default="00B13071" w:rsidP="00B13071">
            <w:pPr>
              <w:pStyle w:val="ListParagraph"/>
              <w:spacing w:line="276" w:lineRule="auto"/>
              <w:ind w:left="0"/>
              <w:rPr>
                <w:rFonts w:ascii="Times New Roman" w:hAnsi="Times New Roman" w:cs="Times New Roman"/>
                <w:b/>
              </w:rPr>
            </w:pPr>
          </w:p>
        </w:tc>
        <w:tc>
          <w:tcPr>
            <w:tcW w:w="1329" w:type="dxa"/>
            <w:vMerge/>
            <w:shd w:val="clear" w:color="auto" w:fill="auto"/>
          </w:tcPr>
          <w:p w:rsidR="00B13071" w:rsidRPr="007F5D73" w:rsidRDefault="00B13071" w:rsidP="00B13071">
            <w:pPr>
              <w:spacing w:after="0"/>
            </w:pPr>
          </w:p>
        </w:tc>
        <w:tc>
          <w:tcPr>
            <w:tcW w:w="2478" w:type="dxa"/>
            <w:tcBorders>
              <w:top w:val="single" w:sz="4" w:space="0" w:color="auto"/>
              <w:left w:val="nil"/>
              <w:right w:val="nil"/>
            </w:tcBorders>
            <w:shd w:val="clear" w:color="auto" w:fill="auto"/>
          </w:tcPr>
          <w:p w:rsidR="00B13071" w:rsidRPr="00013E51" w:rsidRDefault="00B13071" w:rsidP="00B13071">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B13071" w:rsidRPr="007F5D73" w:rsidRDefault="00B13071" w:rsidP="00B13071">
            <w:pPr>
              <w:spacing w:after="0" w:line="240" w:lineRule="auto"/>
              <w:rPr>
                <w:sz w:val="20"/>
                <w:szCs w:val="20"/>
              </w:rPr>
            </w:pPr>
            <w:r w:rsidRPr="007F5D73">
              <w:rPr>
                <w:rFonts w:ascii="Times New Roman" w:hAnsi="Times New Roman" w:cs="Times New Roman"/>
                <w:sz w:val="20"/>
                <w:szCs w:val="20"/>
              </w:rPr>
              <w:t xml:space="preserve">L’élève montre une </w:t>
            </w:r>
            <w:r>
              <w:rPr>
                <w:rFonts w:ascii="Times New Roman" w:hAnsi="Times New Roman" w:cs="Times New Roman"/>
                <w:b/>
                <w:sz w:val="20"/>
                <w:szCs w:val="20"/>
              </w:rPr>
              <w:t>bonne</w:t>
            </w:r>
            <w:r w:rsidRPr="007F5D73">
              <w:rPr>
                <w:rFonts w:ascii="Times New Roman" w:hAnsi="Times New Roman" w:cs="Times New Roman"/>
                <w:sz w:val="20"/>
                <w:szCs w:val="20"/>
              </w:rPr>
              <w:t xml:space="preserve"> capacité à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B13071" w:rsidRPr="007F5D73" w:rsidRDefault="00B13071" w:rsidP="00B13071">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B13071" w:rsidRPr="007D5C83" w:rsidRDefault="00B13071" w:rsidP="00B130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B13071" w:rsidRPr="007F5D73" w:rsidRDefault="00B13071" w:rsidP="00B13071">
            <w:pPr>
              <w:pStyle w:val="ListParagraph"/>
            </w:pPr>
          </w:p>
        </w:tc>
      </w:tr>
      <w:tr w:rsidR="00B13071" w:rsidRPr="007F5D73" w:rsidTr="00B13071">
        <w:trPr>
          <w:trHeight w:val="37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Default="00B13071" w:rsidP="00B13071">
            <w:pPr>
              <w:pStyle w:val="ListParagraph"/>
              <w:spacing w:line="276" w:lineRule="auto"/>
              <w:ind w:left="0"/>
              <w:rPr>
                <w:rFonts w:ascii="Times New Roman" w:hAnsi="Times New Roman" w:cs="Times New Roman"/>
                <w:b/>
              </w:rPr>
            </w:pPr>
          </w:p>
        </w:tc>
        <w:tc>
          <w:tcPr>
            <w:tcW w:w="1329" w:type="dxa"/>
            <w:vMerge/>
            <w:shd w:val="clear" w:color="auto" w:fill="auto"/>
          </w:tcPr>
          <w:p w:rsidR="00B13071" w:rsidRPr="007F5D73" w:rsidRDefault="00B13071" w:rsidP="00B13071">
            <w:pPr>
              <w:spacing w:after="0"/>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B13071" w:rsidRPr="00C63097" w:rsidRDefault="00B13071" w:rsidP="00B13071">
            <w:pPr>
              <w:spacing w:after="0"/>
              <w:rPr>
                <w:rFonts w:ascii="Times New Roman" w:hAnsi="Times New Roman" w:cs="Times New Roman"/>
                <w:sz w:val="20"/>
                <w:szCs w:val="20"/>
                <w:lang w:val="fr-BE"/>
              </w:rPr>
            </w:pPr>
            <w:r>
              <w:rPr>
                <w:rFonts w:ascii="Times New Roman" w:hAnsi="Times New Roman" w:cs="Times New Roman"/>
                <w:sz w:val="20"/>
                <w:szCs w:val="20"/>
                <w:lang w:val="fr-BE"/>
              </w:rPr>
              <w:t>L’élève montre une</w:t>
            </w:r>
            <w:r>
              <w:rPr>
                <w:rFonts w:ascii="Times New Roman" w:hAnsi="Times New Roman" w:cs="Times New Roman"/>
                <w:b/>
                <w:sz w:val="20"/>
                <w:szCs w:val="20"/>
                <w:lang w:val="fr-BE"/>
              </w:rPr>
              <w:t xml:space="preserve"> bonne</w:t>
            </w:r>
            <w:r w:rsidRPr="00C63097">
              <w:rPr>
                <w:rFonts w:ascii="Times New Roman" w:hAnsi="Times New Roman" w:cs="Times New Roman"/>
                <w:sz w:val="20"/>
                <w:szCs w:val="20"/>
                <w:lang w:val="fr-BE"/>
              </w:rPr>
              <w:t xml:space="preserve"> capacité à </w:t>
            </w:r>
          </w:p>
          <w:p w:rsidR="00B13071" w:rsidRPr="00C63097"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B13071" w:rsidRDefault="00B13071" w:rsidP="00B13071">
            <w:pPr>
              <w:rPr>
                <w:rFonts w:ascii="Times New Roman" w:hAnsi="Times New Roman" w:cs="Times New Roman"/>
                <w:sz w:val="20"/>
                <w:szCs w:val="20"/>
                <w:lang w:val="fr-BE"/>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p w:rsidR="00B13071" w:rsidRPr="007F5D73" w:rsidRDefault="00B13071" w:rsidP="00B13071">
            <w:pPr>
              <w:rPr>
                <w:rFonts w:ascii="Times New Roman" w:hAnsi="Times New Roman" w:cs="Times New Roman"/>
                <w:sz w:val="20"/>
                <w:szCs w:val="20"/>
              </w:rPr>
            </w:pPr>
          </w:p>
        </w:tc>
      </w:tr>
      <w:tr w:rsidR="00B13071" w:rsidRPr="007F5D73" w:rsidTr="00B13071">
        <w:trPr>
          <w:trHeight w:val="330"/>
        </w:trPr>
        <w:tc>
          <w:tcPr>
            <w:tcW w:w="820" w:type="dxa"/>
            <w:vMerge w:val="restart"/>
            <w:shd w:val="clear" w:color="auto" w:fill="auto"/>
            <w:vAlign w:val="center"/>
          </w:tcPr>
          <w:p w:rsidR="00B13071" w:rsidRPr="007F5D73" w:rsidRDefault="00B13071" w:rsidP="00B13071">
            <w:pPr>
              <w:spacing w:after="0" w:line="240" w:lineRule="auto"/>
            </w:pPr>
          </w:p>
          <w:p w:rsidR="00B13071" w:rsidRPr="007F5D73" w:rsidRDefault="00B13071" w:rsidP="00B13071">
            <w:pPr>
              <w:spacing w:after="0" w:line="240" w:lineRule="auto"/>
            </w:pPr>
            <w:r>
              <w:rPr>
                <w:rFonts w:ascii="Times New Roman" w:hAnsi="Times New Roman" w:cs="Times New Roman"/>
                <w:b/>
                <w:sz w:val="20"/>
                <w:szCs w:val="20"/>
              </w:rPr>
              <w:t>6</w:t>
            </w:r>
            <w:r w:rsidRPr="007F5D73">
              <w:rPr>
                <w:rFonts w:ascii="Times New Roman" w:hAnsi="Times New Roman" w:cs="Times New Roman"/>
                <w:b/>
                <w:sz w:val="20"/>
                <w:szCs w:val="20"/>
              </w:rPr>
              <w:t xml:space="preserve"> - 6.9</w:t>
            </w:r>
          </w:p>
          <w:p w:rsidR="00B13071" w:rsidRPr="007F5D73" w:rsidRDefault="00B13071" w:rsidP="00B13071">
            <w:pPr>
              <w:spacing w:after="0" w:line="240" w:lineRule="auto"/>
            </w:pPr>
          </w:p>
        </w:tc>
        <w:tc>
          <w:tcPr>
            <w:tcW w:w="1928" w:type="dxa"/>
            <w:vMerge w:val="restart"/>
            <w:shd w:val="clear" w:color="auto" w:fill="auto"/>
          </w:tcPr>
          <w:p w:rsidR="00B13071" w:rsidRPr="00BA18D7" w:rsidRDefault="00B13071" w:rsidP="00B13071">
            <w:pPr>
              <w:pStyle w:val="ListParagraph"/>
              <w:spacing w:after="120" w:line="276" w:lineRule="auto"/>
              <w:ind w:left="0"/>
              <w:rPr>
                <w:rFonts w:ascii="Times New Roman" w:hAnsi="Times New Roman" w:cs="Times New Roman"/>
                <w:b/>
              </w:rPr>
            </w:pPr>
            <w:r w:rsidRPr="00BA18D7">
              <w:rPr>
                <w:rFonts w:ascii="Times New Roman" w:hAnsi="Times New Roman" w:cs="Times New Roman"/>
                <w:b/>
              </w:rPr>
              <w:t>Satisfaisant</w:t>
            </w:r>
          </w:p>
        </w:tc>
        <w:tc>
          <w:tcPr>
            <w:tcW w:w="1329" w:type="dxa"/>
            <w:vMerge w:val="restart"/>
            <w:shd w:val="clear" w:color="auto" w:fill="auto"/>
          </w:tcPr>
          <w:p w:rsidR="00B13071" w:rsidRPr="00141C6F" w:rsidRDefault="00B13071" w:rsidP="00B13071">
            <w:pPr>
              <w:rPr>
                <w:rFonts w:ascii="Times New Roman" w:hAnsi="Times New Roman" w:cs="Times New Roman"/>
                <w:b/>
                <w:sz w:val="24"/>
              </w:rPr>
            </w:pPr>
            <w:r w:rsidRPr="00141C6F">
              <w:rPr>
                <w:rFonts w:ascii="Times New Roman" w:hAnsi="Times New Roman" w:cs="Times New Roman"/>
                <w:b/>
                <w:sz w:val="24"/>
              </w:rPr>
              <w:t>D</w:t>
            </w:r>
          </w:p>
        </w:tc>
        <w:tc>
          <w:tcPr>
            <w:tcW w:w="2478" w:type="dxa"/>
            <w:tcBorders>
              <w:top w:val="single" w:sz="4" w:space="0" w:color="auto"/>
              <w:left w:val="nil"/>
              <w:right w:val="nil"/>
            </w:tcBorders>
            <w:shd w:val="clear" w:color="auto" w:fill="auto"/>
          </w:tcPr>
          <w:p w:rsidR="00B13071" w:rsidRPr="003352DC" w:rsidRDefault="00B13071" w:rsidP="00B13071">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B13071" w:rsidRDefault="00B13071" w:rsidP="00B13071">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L’élève montre une capacité</w:t>
            </w:r>
            <w:r>
              <w:rPr>
                <w:rFonts w:ascii="Times New Roman" w:hAnsi="Times New Roman" w:cs="Times New Roman"/>
                <w:sz w:val="20"/>
                <w:szCs w:val="20"/>
              </w:rPr>
              <w:t xml:space="preserve"> </w:t>
            </w:r>
            <w:r>
              <w:rPr>
                <w:rFonts w:ascii="Times New Roman" w:hAnsi="Times New Roman" w:cs="Times New Roman"/>
                <w:b/>
                <w:sz w:val="20"/>
                <w:szCs w:val="20"/>
              </w:rPr>
              <w:t>satisfaisante</w:t>
            </w:r>
            <w:r w:rsidRPr="007F5D73">
              <w:rPr>
                <w:rFonts w:ascii="Times New Roman" w:hAnsi="Times New Roman" w:cs="Times New Roman"/>
                <w:sz w:val="20"/>
                <w:szCs w:val="20"/>
              </w:rPr>
              <w:t xml:space="preserve"> à </w:t>
            </w:r>
          </w:p>
          <w:p w:rsidR="00B13071" w:rsidRDefault="00B13071" w:rsidP="00B13071">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B13071" w:rsidRPr="007D5C83" w:rsidRDefault="00B13071" w:rsidP="00B13071">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B13071" w:rsidRPr="007F5D73" w:rsidTr="00B13071">
        <w:trPr>
          <w:trHeight w:val="330"/>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BA18D7" w:rsidRDefault="00B13071" w:rsidP="00B13071">
            <w:pPr>
              <w:pStyle w:val="ListParagraph"/>
              <w:spacing w:after="120" w:line="276" w:lineRule="auto"/>
              <w:ind w:left="0"/>
              <w:rPr>
                <w:rFonts w:ascii="Times New Roman" w:hAnsi="Times New Roman" w:cs="Times New Roman"/>
                <w:b/>
              </w:rPr>
            </w:pPr>
          </w:p>
        </w:tc>
        <w:tc>
          <w:tcPr>
            <w:tcW w:w="1329" w:type="dxa"/>
            <w:vMerge/>
            <w:shd w:val="clear" w:color="auto" w:fill="auto"/>
          </w:tcPr>
          <w:p w:rsidR="00B13071" w:rsidRPr="00BA18D7"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B13071" w:rsidRPr="007F5D73" w:rsidRDefault="00B13071" w:rsidP="00B13071">
            <w:pPr>
              <w:spacing w:after="0" w:line="240" w:lineRule="auto"/>
              <w:jc w:val="both"/>
              <w:rPr>
                <w:sz w:val="20"/>
                <w:szCs w:val="20"/>
              </w:rPr>
            </w:pPr>
            <w:r w:rsidRPr="007F5D73">
              <w:rPr>
                <w:rFonts w:ascii="Times New Roman" w:hAnsi="Times New Roman" w:cs="Times New Roman"/>
                <w:sz w:val="20"/>
                <w:szCs w:val="20"/>
              </w:rPr>
              <w:t xml:space="preserve">L’élève montre une capacité </w:t>
            </w:r>
            <w:r w:rsidRPr="00B13071">
              <w:rPr>
                <w:rFonts w:ascii="Times New Roman" w:hAnsi="Times New Roman" w:cs="Times New Roman"/>
                <w:b/>
                <w:sz w:val="20"/>
                <w:szCs w:val="20"/>
                <w:lang w:val="fr-BE"/>
              </w:rPr>
              <w:t>satisfaisante</w:t>
            </w:r>
            <w:r w:rsidRPr="007F5D73">
              <w:rPr>
                <w:rFonts w:ascii="Times New Roman" w:hAnsi="Times New Roman" w:cs="Times New Roman"/>
                <w:sz w:val="20"/>
                <w:szCs w:val="20"/>
              </w:rPr>
              <w:t xml:space="preserve"> à</w:t>
            </w:r>
          </w:p>
          <w:p w:rsidR="00B13071" w:rsidRPr="007D5C83" w:rsidRDefault="00B13071" w:rsidP="00B13071">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B13071" w:rsidRPr="007F5D73" w:rsidRDefault="00B13071" w:rsidP="00B13071">
            <w:pPr>
              <w:spacing w:after="0" w:line="240" w:lineRule="auto"/>
              <w:rPr>
                <w:rFonts w:ascii="Times New Roman" w:hAnsi="Times New Roman" w:cs="Times New Roman"/>
              </w:rPr>
            </w:pPr>
          </w:p>
        </w:tc>
      </w:tr>
      <w:tr w:rsidR="00B13071" w:rsidRPr="007F5D73" w:rsidTr="00B13071">
        <w:trPr>
          <w:trHeight w:val="330"/>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BA18D7" w:rsidRDefault="00B13071" w:rsidP="00B13071">
            <w:pPr>
              <w:pStyle w:val="ListParagraph"/>
              <w:spacing w:after="120" w:line="276" w:lineRule="auto"/>
              <w:ind w:left="0"/>
              <w:rPr>
                <w:rFonts w:ascii="Times New Roman" w:hAnsi="Times New Roman" w:cs="Times New Roman"/>
                <w:b/>
              </w:rPr>
            </w:pPr>
          </w:p>
        </w:tc>
        <w:tc>
          <w:tcPr>
            <w:tcW w:w="1329" w:type="dxa"/>
            <w:vMerge/>
            <w:shd w:val="clear" w:color="auto" w:fill="auto"/>
          </w:tcPr>
          <w:p w:rsidR="00B13071" w:rsidRPr="00BA18D7"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Pr="00013E51" w:rsidRDefault="00B13071" w:rsidP="00B13071">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B13071" w:rsidRPr="007F5D73" w:rsidRDefault="00B13071" w:rsidP="00B13071">
            <w:pPr>
              <w:spacing w:after="0" w:line="240" w:lineRule="auto"/>
              <w:rPr>
                <w:sz w:val="20"/>
                <w:szCs w:val="20"/>
              </w:rPr>
            </w:pPr>
            <w:r w:rsidRPr="007F5D73">
              <w:rPr>
                <w:rFonts w:ascii="Times New Roman" w:hAnsi="Times New Roman" w:cs="Times New Roman"/>
                <w:sz w:val="20"/>
                <w:szCs w:val="20"/>
              </w:rPr>
              <w:t>L’élève montre une</w:t>
            </w:r>
            <w:r w:rsidRPr="00B13071">
              <w:rPr>
                <w:rFonts w:ascii="Times New Roman" w:eastAsiaTheme="minorHAnsi" w:hAnsi="Times New Roman" w:cs="Times New Roman"/>
                <w:b/>
                <w:sz w:val="20"/>
                <w:szCs w:val="20"/>
                <w:lang w:val="fr-BE"/>
              </w:rPr>
              <w:t xml:space="preserve"> </w:t>
            </w:r>
            <w:r w:rsidRPr="007F5D73">
              <w:rPr>
                <w:rFonts w:ascii="Times New Roman" w:hAnsi="Times New Roman" w:cs="Times New Roman"/>
                <w:sz w:val="20"/>
                <w:szCs w:val="20"/>
              </w:rPr>
              <w:t xml:space="preserve">capacité </w:t>
            </w:r>
            <w:r w:rsidRPr="00B13071">
              <w:rPr>
                <w:rFonts w:ascii="Times New Roman" w:hAnsi="Times New Roman" w:cs="Times New Roman"/>
                <w:b/>
                <w:sz w:val="20"/>
                <w:szCs w:val="20"/>
                <w:lang w:val="fr-BE"/>
              </w:rPr>
              <w:t>satisfaisante</w:t>
            </w:r>
            <w:r w:rsidRPr="007F5D73">
              <w:rPr>
                <w:rFonts w:ascii="Times New Roman" w:hAnsi="Times New Roman" w:cs="Times New Roman"/>
                <w:sz w:val="20"/>
                <w:szCs w:val="20"/>
              </w:rPr>
              <w:t xml:space="preserve"> à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B13071" w:rsidRPr="007F5D73" w:rsidRDefault="00B13071" w:rsidP="00B13071">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B13071" w:rsidRPr="007D5C83" w:rsidRDefault="00B13071" w:rsidP="00B130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B13071" w:rsidRPr="007F5D73" w:rsidRDefault="00B13071" w:rsidP="00B13071">
            <w:pPr>
              <w:pStyle w:val="ListParagraph"/>
            </w:pPr>
          </w:p>
        </w:tc>
      </w:tr>
      <w:tr w:rsidR="00B13071" w:rsidRPr="007F5D73" w:rsidTr="00B13071">
        <w:trPr>
          <w:trHeight w:val="330"/>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BA18D7" w:rsidRDefault="00B13071" w:rsidP="00B13071">
            <w:pPr>
              <w:pStyle w:val="ListParagraph"/>
              <w:spacing w:after="120" w:line="276" w:lineRule="auto"/>
              <w:ind w:left="0"/>
              <w:rPr>
                <w:rFonts w:ascii="Times New Roman" w:hAnsi="Times New Roman" w:cs="Times New Roman"/>
                <w:b/>
              </w:rPr>
            </w:pPr>
          </w:p>
        </w:tc>
        <w:tc>
          <w:tcPr>
            <w:tcW w:w="1329" w:type="dxa"/>
            <w:vMerge/>
            <w:shd w:val="clear" w:color="auto" w:fill="auto"/>
          </w:tcPr>
          <w:p w:rsidR="00B13071" w:rsidRPr="00BA18D7"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B13071" w:rsidRPr="00C63097" w:rsidRDefault="00B13071" w:rsidP="00B13071">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L’élève montre une capacité</w:t>
            </w:r>
            <w:r w:rsidRPr="00B13071">
              <w:rPr>
                <w:rFonts w:ascii="Times New Roman" w:eastAsiaTheme="minorHAnsi" w:hAnsi="Times New Roman" w:cs="Times New Roman"/>
                <w:b/>
                <w:sz w:val="20"/>
                <w:szCs w:val="20"/>
                <w:lang w:val="fr-BE"/>
              </w:rPr>
              <w:t xml:space="preserve"> </w:t>
            </w:r>
            <w:r w:rsidRPr="00B13071">
              <w:rPr>
                <w:rFonts w:ascii="Times New Roman" w:hAnsi="Times New Roman" w:cs="Times New Roman"/>
                <w:b/>
                <w:sz w:val="20"/>
                <w:szCs w:val="20"/>
                <w:lang w:val="fr-BE"/>
              </w:rPr>
              <w:t>satisfaisante</w:t>
            </w:r>
            <w:r w:rsidRPr="00C63097">
              <w:rPr>
                <w:rFonts w:ascii="Times New Roman" w:hAnsi="Times New Roman" w:cs="Times New Roman"/>
                <w:sz w:val="20"/>
                <w:szCs w:val="20"/>
                <w:lang w:val="fr-BE"/>
              </w:rPr>
              <w:t xml:space="preserve"> à </w:t>
            </w:r>
          </w:p>
          <w:p w:rsidR="00B13071" w:rsidRPr="00C63097"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B13071" w:rsidRDefault="00B13071" w:rsidP="00B13071">
            <w:pPr>
              <w:rPr>
                <w:rFonts w:ascii="Times New Roman" w:hAnsi="Times New Roman" w:cs="Times New Roman"/>
                <w:sz w:val="20"/>
                <w:szCs w:val="20"/>
                <w:lang w:val="fr-BE"/>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p w:rsidR="00B13071" w:rsidRPr="007F5D73" w:rsidRDefault="00B13071" w:rsidP="00B13071">
            <w:pPr>
              <w:rPr>
                <w:rFonts w:ascii="Times New Roman" w:hAnsi="Times New Roman" w:cs="Times New Roman"/>
                <w:sz w:val="20"/>
                <w:szCs w:val="20"/>
              </w:rPr>
            </w:pPr>
          </w:p>
        </w:tc>
      </w:tr>
      <w:tr w:rsidR="00B13071" w:rsidRPr="007F5D73" w:rsidTr="00B13071">
        <w:trPr>
          <w:trHeight w:val="117"/>
        </w:trPr>
        <w:tc>
          <w:tcPr>
            <w:tcW w:w="820" w:type="dxa"/>
            <w:vMerge w:val="restart"/>
            <w:shd w:val="clear" w:color="auto" w:fill="auto"/>
            <w:vAlign w:val="center"/>
          </w:tcPr>
          <w:p w:rsidR="00B13071" w:rsidRPr="007F5D73" w:rsidRDefault="00B13071" w:rsidP="00B13071">
            <w:pPr>
              <w:spacing w:after="0" w:line="240" w:lineRule="auto"/>
            </w:pPr>
            <w:r>
              <w:rPr>
                <w:rFonts w:ascii="Times New Roman" w:hAnsi="Times New Roman" w:cs="Times New Roman"/>
                <w:b/>
                <w:sz w:val="20"/>
                <w:szCs w:val="20"/>
              </w:rPr>
              <w:lastRenderedPageBreak/>
              <w:t>5</w:t>
            </w:r>
            <w:r w:rsidRPr="007F5D73">
              <w:rPr>
                <w:rFonts w:ascii="Times New Roman" w:hAnsi="Times New Roman" w:cs="Times New Roman"/>
                <w:b/>
                <w:sz w:val="20"/>
                <w:szCs w:val="20"/>
              </w:rPr>
              <w:t xml:space="preserve"> – 5.9</w:t>
            </w:r>
          </w:p>
          <w:p w:rsidR="00B13071" w:rsidRPr="007F5D73" w:rsidRDefault="00B13071" w:rsidP="00B13071">
            <w:pPr>
              <w:spacing w:after="0" w:line="240" w:lineRule="auto"/>
              <w:rPr>
                <w:rFonts w:ascii="Times New Roman" w:hAnsi="Times New Roman" w:cs="Times New Roman"/>
                <w:b/>
                <w:sz w:val="20"/>
                <w:szCs w:val="20"/>
              </w:rPr>
            </w:pPr>
          </w:p>
        </w:tc>
        <w:tc>
          <w:tcPr>
            <w:tcW w:w="1928" w:type="dxa"/>
            <w:vMerge w:val="restart"/>
            <w:shd w:val="clear" w:color="auto" w:fill="auto"/>
          </w:tcPr>
          <w:p w:rsidR="00B13071" w:rsidRPr="00141C6F" w:rsidRDefault="00B13071" w:rsidP="00B13071">
            <w:pPr>
              <w:spacing w:after="120"/>
              <w:jc w:val="both"/>
              <w:rPr>
                <w:rFonts w:ascii="Times New Roman" w:hAnsi="Times New Roman" w:cs="Times New Roman"/>
                <w:b/>
                <w:sz w:val="24"/>
              </w:rPr>
            </w:pPr>
            <w:r w:rsidRPr="00141C6F">
              <w:rPr>
                <w:rFonts w:ascii="Times New Roman" w:hAnsi="Times New Roman" w:cs="Times New Roman"/>
                <w:b/>
                <w:sz w:val="24"/>
              </w:rPr>
              <w:t>Suffisant</w:t>
            </w:r>
          </w:p>
        </w:tc>
        <w:tc>
          <w:tcPr>
            <w:tcW w:w="1329" w:type="dxa"/>
            <w:vMerge w:val="restart"/>
            <w:shd w:val="clear" w:color="auto" w:fill="auto"/>
          </w:tcPr>
          <w:p w:rsidR="00B13071" w:rsidRPr="00141C6F" w:rsidRDefault="00B13071" w:rsidP="00B13071">
            <w:pPr>
              <w:rPr>
                <w:rFonts w:ascii="Times New Roman" w:hAnsi="Times New Roman" w:cs="Times New Roman"/>
                <w:b/>
                <w:sz w:val="24"/>
              </w:rPr>
            </w:pPr>
            <w:r w:rsidRPr="00141C6F">
              <w:rPr>
                <w:rFonts w:ascii="Times New Roman" w:hAnsi="Times New Roman" w:cs="Times New Roman"/>
                <w:b/>
                <w:sz w:val="24"/>
              </w:rPr>
              <w:t>E</w:t>
            </w:r>
          </w:p>
        </w:tc>
        <w:tc>
          <w:tcPr>
            <w:tcW w:w="2478" w:type="dxa"/>
            <w:tcBorders>
              <w:top w:val="single" w:sz="4" w:space="0" w:color="auto"/>
              <w:left w:val="nil"/>
              <w:right w:val="nil"/>
            </w:tcBorders>
            <w:shd w:val="clear" w:color="auto" w:fill="auto"/>
          </w:tcPr>
          <w:p w:rsidR="00B13071" w:rsidRPr="003352DC" w:rsidRDefault="00B13071" w:rsidP="00B13071">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B13071" w:rsidRDefault="00B13071" w:rsidP="00B13071">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L’élève montre une capacité</w:t>
            </w:r>
            <w:r>
              <w:rPr>
                <w:rFonts w:ascii="Times New Roman" w:hAnsi="Times New Roman" w:cs="Times New Roman"/>
                <w:sz w:val="20"/>
                <w:szCs w:val="20"/>
              </w:rPr>
              <w:t xml:space="preserve"> </w:t>
            </w:r>
            <w:r>
              <w:rPr>
                <w:rFonts w:ascii="Times New Roman" w:hAnsi="Times New Roman" w:cs="Times New Roman"/>
                <w:b/>
                <w:sz w:val="20"/>
                <w:szCs w:val="20"/>
              </w:rPr>
              <w:t>suffisante</w:t>
            </w:r>
            <w:r w:rsidRPr="007F5D73">
              <w:rPr>
                <w:rFonts w:ascii="Times New Roman" w:hAnsi="Times New Roman" w:cs="Times New Roman"/>
                <w:sz w:val="20"/>
                <w:szCs w:val="20"/>
              </w:rPr>
              <w:t xml:space="preserve"> à </w:t>
            </w:r>
          </w:p>
          <w:p w:rsidR="00B13071" w:rsidRDefault="00B13071" w:rsidP="00B13071">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B13071" w:rsidRPr="007D5C83" w:rsidRDefault="00B13071" w:rsidP="00B13071">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B13071" w:rsidRPr="007F5D73" w:rsidTr="00B13071">
        <w:trPr>
          <w:trHeight w:val="116"/>
        </w:trPr>
        <w:tc>
          <w:tcPr>
            <w:tcW w:w="820" w:type="dxa"/>
            <w:vMerge/>
            <w:shd w:val="clear" w:color="auto" w:fill="auto"/>
            <w:vAlign w:val="center"/>
          </w:tcPr>
          <w:p w:rsidR="00B13071" w:rsidRDefault="00B13071" w:rsidP="00B13071">
            <w:pPr>
              <w:spacing w:after="0" w:line="240" w:lineRule="auto"/>
              <w:rPr>
                <w:rFonts w:ascii="Times New Roman" w:hAnsi="Times New Roman" w:cs="Times New Roman"/>
                <w:b/>
                <w:sz w:val="20"/>
                <w:szCs w:val="20"/>
              </w:rPr>
            </w:pPr>
          </w:p>
        </w:tc>
        <w:tc>
          <w:tcPr>
            <w:tcW w:w="1928" w:type="dxa"/>
            <w:vMerge/>
            <w:shd w:val="clear" w:color="auto" w:fill="auto"/>
          </w:tcPr>
          <w:p w:rsidR="00B13071" w:rsidRPr="00BA18D7" w:rsidRDefault="00B13071" w:rsidP="00B13071">
            <w:pPr>
              <w:spacing w:after="120"/>
              <w:jc w:val="both"/>
              <w:rPr>
                <w:rFonts w:ascii="Times New Roman" w:hAnsi="Times New Roman" w:cs="Times New Roman"/>
                <w:b/>
              </w:rPr>
            </w:pPr>
          </w:p>
        </w:tc>
        <w:tc>
          <w:tcPr>
            <w:tcW w:w="1329" w:type="dxa"/>
            <w:vMerge/>
            <w:shd w:val="clear" w:color="auto" w:fill="auto"/>
          </w:tcPr>
          <w:p w:rsidR="00B13071"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B13071" w:rsidRPr="007F5D73" w:rsidRDefault="00B13071" w:rsidP="00B13071">
            <w:pPr>
              <w:spacing w:after="0" w:line="240" w:lineRule="auto"/>
              <w:jc w:val="both"/>
              <w:rPr>
                <w:sz w:val="20"/>
                <w:szCs w:val="20"/>
              </w:rPr>
            </w:pPr>
            <w:r w:rsidRPr="007F5D73">
              <w:rPr>
                <w:rFonts w:ascii="Times New Roman" w:hAnsi="Times New Roman" w:cs="Times New Roman"/>
                <w:sz w:val="20"/>
                <w:szCs w:val="20"/>
              </w:rPr>
              <w:t>L’élève montre une capacité</w:t>
            </w:r>
            <w:r w:rsidRPr="00B13071">
              <w:rPr>
                <w:rFonts w:ascii="Times New Roman" w:eastAsiaTheme="minorHAnsi" w:hAnsi="Times New Roman" w:cs="Times New Roman"/>
                <w:b/>
                <w:sz w:val="20"/>
                <w:szCs w:val="20"/>
                <w:lang w:val="fr-BE"/>
              </w:rPr>
              <w:t xml:space="preserve"> </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w:t>
            </w:r>
          </w:p>
          <w:p w:rsidR="00B13071" w:rsidRPr="007D5C83" w:rsidRDefault="00B13071" w:rsidP="00B13071">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B13071" w:rsidRPr="007F5D73" w:rsidRDefault="00B13071" w:rsidP="00B13071">
            <w:pPr>
              <w:spacing w:after="0" w:line="240" w:lineRule="auto"/>
              <w:rPr>
                <w:rFonts w:ascii="Times New Roman" w:hAnsi="Times New Roman" w:cs="Times New Roman"/>
              </w:rPr>
            </w:pPr>
          </w:p>
        </w:tc>
      </w:tr>
      <w:tr w:rsidR="00B13071" w:rsidRPr="007F5D73" w:rsidTr="00B13071">
        <w:trPr>
          <w:trHeight w:val="116"/>
        </w:trPr>
        <w:tc>
          <w:tcPr>
            <w:tcW w:w="820" w:type="dxa"/>
            <w:vMerge/>
            <w:shd w:val="clear" w:color="auto" w:fill="auto"/>
            <w:vAlign w:val="center"/>
          </w:tcPr>
          <w:p w:rsidR="00B13071" w:rsidRDefault="00B13071" w:rsidP="00B13071">
            <w:pPr>
              <w:spacing w:after="0" w:line="240" w:lineRule="auto"/>
              <w:rPr>
                <w:rFonts w:ascii="Times New Roman" w:hAnsi="Times New Roman" w:cs="Times New Roman"/>
                <w:b/>
                <w:sz w:val="20"/>
                <w:szCs w:val="20"/>
              </w:rPr>
            </w:pPr>
          </w:p>
        </w:tc>
        <w:tc>
          <w:tcPr>
            <w:tcW w:w="1928" w:type="dxa"/>
            <w:vMerge/>
            <w:shd w:val="clear" w:color="auto" w:fill="auto"/>
          </w:tcPr>
          <w:p w:rsidR="00B13071" w:rsidRPr="00BA18D7" w:rsidRDefault="00B13071" w:rsidP="00B13071">
            <w:pPr>
              <w:spacing w:after="120"/>
              <w:jc w:val="both"/>
              <w:rPr>
                <w:rFonts w:ascii="Times New Roman" w:hAnsi="Times New Roman" w:cs="Times New Roman"/>
                <w:b/>
              </w:rPr>
            </w:pPr>
          </w:p>
        </w:tc>
        <w:tc>
          <w:tcPr>
            <w:tcW w:w="1329" w:type="dxa"/>
            <w:vMerge/>
            <w:shd w:val="clear" w:color="auto" w:fill="auto"/>
          </w:tcPr>
          <w:p w:rsidR="00B13071"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Pr="00013E51" w:rsidRDefault="00B13071" w:rsidP="00B13071">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B13071" w:rsidRPr="007F5D73" w:rsidRDefault="00B13071" w:rsidP="00B13071">
            <w:pPr>
              <w:spacing w:after="0" w:line="240" w:lineRule="auto"/>
              <w:rPr>
                <w:sz w:val="20"/>
                <w:szCs w:val="20"/>
              </w:rPr>
            </w:pPr>
            <w:r w:rsidRPr="007F5D73">
              <w:rPr>
                <w:rFonts w:ascii="Times New Roman" w:hAnsi="Times New Roman" w:cs="Times New Roman"/>
                <w:sz w:val="20"/>
                <w:szCs w:val="20"/>
              </w:rPr>
              <w:t>L’élève montre une</w:t>
            </w:r>
            <w:r w:rsidRPr="00B13071">
              <w:rPr>
                <w:rFonts w:ascii="Times New Roman" w:eastAsiaTheme="minorHAnsi" w:hAnsi="Times New Roman" w:cs="Times New Roman"/>
                <w:b/>
                <w:sz w:val="20"/>
                <w:szCs w:val="20"/>
                <w:lang w:val="fr-BE"/>
              </w:rPr>
              <w:t xml:space="preserve"> </w:t>
            </w:r>
            <w:r w:rsidRPr="007F5D73">
              <w:rPr>
                <w:rFonts w:ascii="Times New Roman" w:hAnsi="Times New Roman" w:cs="Times New Roman"/>
                <w:sz w:val="20"/>
                <w:szCs w:val="20"/>
              </w:rPr>
              <w:t>capacité</w:t>
            </w:r>
            <w:r w:rsidRPr="00B13071">
              <w:rPr>
                <w:rFonts w:ascii="Times New Roman" w:eastAsiaTheme="minorHAnsi" w:hAnsi="Times New Roman" w:cs="Times New Roman"/>
                <w:b/>
                <w:sz w:val="20"/>
                <w:szCs w:val="20"/>
                <w:lang w:val="fr-BE"/>
              </w:rPr>
              <w:t xml:space="preserve"> </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B13071" w:rsidRPr="007F5D73" w:rsidRDefault="00B13071" w:rsidP="00B13071">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B13071" w:rsidRPr="007D5C83" w:rsidRDefault="00B13071" w:rsidP="00B130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B13071" w:rsidRPr="007F5D73" w:rsidRDefault="00B13071" w:rsidP="00B13071">
            <w:pPr>
              <w:pStyle w:val="ListParagraph"/>
            </w:pPr>
          </w:p>
        </w:tc>
      </w:tr>
      <w:tr w:rsidR="00B13071" w:rsidRPr="007F5D73" w:rsidTr="00B13071">
        <w:trPr>
          <w:trHeight w:val="116"/>
        </w:trPr>
        <w:tc>
          <w:tcPr>
            <w:tcW w:w="820" w:type="dxa"/>
            <w:vMerge/>
            <w:shd w:val="clear" w:color="auto" w:fill="auto"/>
            <w:vAlign w:val="center"/>
          </w:tcPr>
          <w:p w:rsidR="00B13071" w:rsidRDefault="00B13071" w:rsidP="00B13071">
            <w:pPr>
              <w:spacing w:after="0" w:line="240" w:lineRule="auto"/>
              <w:rPr>
                <w:rFonts w:ascii="Times New Roman" w:hAnsi="Times New Roman" w:cs="Times New Roman"/>
                <w:b/>
                <w:sz w:val="20"/>
                <w:szCs w:val="20"/>
              </w:rPr>
            </w:pPr>
          </w:p>
        </w:tc>
        <w:tc>
          <w:tcPr>
            <w:tcW w:w="1928" w:type="dxa"/>
            <w:vMerge/>
            <w:shd w:val="clear" w:color="auto" w:fill="auto"/>
          </w:tcPr>
          <w:p w:rsidR="00B13071" w:rsidRPr="00BA18D7" w:rsidRDefault="00B13071" w:rsidP="00B13071">
            <w:pPr>
              <w:spacing w:after="120"/>
              <w:jc w:val="both"/>
              <w:rPr>
                <w:rFonts w:ascii="Times New Roman" w:hAnsi="Times New Roman" w:cs="Times New Roman"/>
                <w:b/>
              </w:rPr>
            </w:pPr>
          </w:p>
        </w:tc>
        <w:tc>
          <w:tcPr>
            <w:tcW w:w="1329" w:type="dxa"/>
            <w:vMerge/>
            <w:shd w:val="clear" w:color="auto" w:fill="auto"/>
          </w:tcPr>
          <w:p w:rsidR="00B13071" w:rsidRDefault="00B13071" w:rsidP="00B13071">
            <w:pPr>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B13071" w:rsidRPr="00C63097" w:rsidRDefault="00B13071" w:rsidP="00B13071">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L’élève montre une capacité</w:t>
            </w:r>
            <w:r w:rsidRPr="00B13071">
              <w:rPr>
                <w:rFonts w:ascii="Times New Roman" w:eastAsiaTheme="minorHAnsi" w:hAnsi="Times New Roman" w:cs="Times New Roman"/>
                <w:b/>
                <w:sz w:val="20"/>
                <w:szCs w:val="20"/>
                <w:lang w:val="fr-BE"/>
              </w:rPr>
              <w:t xml:space="preserve"> suffisante </w:t>
            </w:r>
            <w:r w:rsidRPr="00C63097">
              <w:rPr>
                <w:rFonts w:ascii="Times New Roman" w:hAnsi="Times New Roman" w:cs="Times New Roman"/>
                <w:sz w:val="20"/>
                <w:szCs w:val="20"/>
                <w:lang w:val="fr-BE"/>
              </w:rPr>
              <w:t xml:space="preserve">à </w:t>
            </w:r>
          </w:p>
          <w:p w:rsidR="00B13071" w:rsidRPr="00C63097"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B13071" w:rsidRDefault="00B13071" w:rsidP="00B13071">
            <w:pPr>
              <w:rPr>
                <w:rFonts w:ascii="Times New Roman" w:hAnsi="Times New Roman" w:cs="Times New Roman"/>
                <w:sz w:val="20"/>
                <w:szCs w:val="20"/>
                <w:lang w:val="fr-BE"/>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p w:rsidR="00B13071" w:rsidRPr="007F5D73" w:rsidRDefault="00B13071" w:rsidP="00B13071">
            <w:pPr>
              <w:rPr>
                <w:rFonts w:ascii="Times New Roman" w:hAnsi="Times New Roman" w:cs="Times New Roman"/>
                <w:sz w:val="20"/>
                <w:szCs w:val="20"/>
              </w:rPr>
            </w:pPr>
          </w:p>
        </w:tc>
      </w:tr>
      <w:tr w:rsidR="00B13071" w:rsidRPr="007F5D73" w:rsidTr="00B13071">
        <w:trPr>
          <w:trHeight w:val="192"/>
        </w:trPr>
        <w:tc>
          <w:tcPr>
            <w:tcW w:w="820" w:type="dxa"/>
            <w:vMerge w:val="restart"/>
            <w:shd w:val="clear" w:color="auto" w:fill="auto"/>
            <w:vAlign w:val="center"/>
          </w:tcPr>
          <w:p w:rsidR="00B13071" w:rsidRPr="007F5D73" w:rsidRDefault="00B13071" w:rsidP="00B13071">
            <w:pPr>
              <w:spacing w:after="0" w:line="240" w:lineRule="auto"/>
            </w:pPr>
          </w:p>
          <w:p w:rsidR="00B13071" w:rsidRPr="007F5D73" w:rsidRDefault="00B13071" w:rsidP="00B13071">
            <w:pPr>
              <w:spacing w:after="0" w:line="240" w:lineRule="auto"/>
            </w:pPr>
            <w:r>
              <w:rPr>
                <w:rFonts w:ascii="Times New Roman" w:hAnsi="Times New Roman" w:cs="Times New Roman"/>
                <w:b/>
                <w:sz w:val="20"/>
                <w:szCs w:val="20"/>
              </w:rPr>
              <w:t>3</w:t>
            </w:r>
            <w:r w:rsidRPr="007F5D73">
              <w:rPr>
                <w:rFonts w:ascii="Times New Roman" w:hAnsi="Times New Roman" w:cs="Times New Roman"/>
                <w:b/>
                <w:sz w:val="20"/>
                <w:szCs w:val="20"/>
              </w:rPr>
              <w:t xml:space="preserve"> – 4.9</w:t>
            </w:r>
          </w:p>
          <w:p w:rsidR="00B13071" w:rsidRPr="007F5D73" w:rsidRDefault="00B13071" w:rsidP="00B13071">
            <w:pPr>
              <w:spacing w:after="0" w:line="240" w:lineRule="auto"/>
            </w:pPr>
          </w:p>
        </w:tc>
        <w:tc>
          <w:tcPr>
            <w:tcW w:w="1928" w:type="dxa"/>
            <w:vMerge w:val="restart"/>
            <w:shd w:val="clear" w:color="auto" w:fill="auto"/>
          </w:tcPr>
          <w:p w:rsidR="00B13071" w:rsidRPr="00851552" w:rsidRDefault="00B13071" w:rsidP="00B13071">
            <w:pPr>
              <w:pStyle w:val="ListParagraph"/>
              <w:spacing w:after="120" w:line="276" w:lineRule="auto"/>
              <w:ind w:left="357" w:hanging="357"/>
              <w:rPr>
                <w:rFonts w:ascii="Times New Roman" w:hAnsi="Times New Roman" w:cs="Times New Roman"/>
                <w:b/>
              </w:rPr>
            </w:pPr>
            <w:r w:rsidRPr="00851552">
              <w:rPr>
                <w:rFonts w:ascii="Times New Roman" w:hAnsi="Times New Roman" w:cs="Times New Roman"/>
                <w:b/>
              </w:rPr>
              <w:t>Insuffisant</w:t>
            </w:r>
          </w:p>
          <w:p w:rsidR="00B13071" w:rsidRPr="00851552" w:rsidRDefault="00B13071" w:rsidP="00B13071">
            <w:pPr>
              <w:pStyle w:val="ListParagraph"/>
              <w:spacing w:after="120" w:line="276" w:lineRule="auto"/>
              <w:ind w:left="357" w:hanging="357"/>
              <w:rPr>
                <w:rFonts w:ascii="Times New Roman" w:hAnsi="Times New Roman" w:cs="Times New Roman"/>
                <w:b/>
              </w:rPr>
            </w:pPr>
            <w:r w:rsidRPr="00851552">
              <w:rPr>
                <w:rFonts w:ascii="Times New Roman" w:hAnsi="Times New Roman" w:cs="Times New Roman"/>
                <w:b/>
              </w:rPr>
              <w:t>(échec)</w:t>
            </w:r>
          </w:p>
        </w:tc>
        <w:tc>
          <w:tcPr>
            <w:tcW w:w="1329" w:type="dxa"/>
            <w:vMerge w:val="restart"/>
            <w:shd w:val="clear" w:color="auto" w:fill="auto"/>
          </w:tcPr>
          <w:p w:rsidR="00B13071" w:rsidRPr="00141C6F" w:rsidRDefault="00B13071" w:rsidP="00B13071">
            <w:pPr>
              <w:spacing w:after="0"/>
              <w:rPr>
                <w:rFonts w:ascii="Times New Roman" w:hAnsi="Times New Roman" w:cs="Times New Roman"/>
                <w:b/>
                <w:sz w:val="24"/>
              </w:rPr>
            </w:pPr>
            <w:r w:rsidRPr="00141C6F">
              <w:rPr>
                <w:rFonts w:ascii="Times New Roman" w:hAnsi="Times New Roman" w:cs="Times New Roman"/>
                <w:b/>
                <w:sz w:val="24"/>
              </w:rPr>
              <w:t>F</w:t>
            </w:r>
          </w:p>
        </w:tc>
        <w:tc>
          <w:tcPr>
            <w:tcW w:w="2478" w:type="dxa"/>
            <w:tcBorders>
              <w:top w:val="single" w:sz="4" w:space="0" w:color="auto"/>
              <w:left w:val="nil"/>
              <w:right w:val="nil"/>
            </w:tcBorders>
            <w:shd w:val="clear" w:color="auto" w:fill="auto"/>
          </w:tcPr>
          <w:p w:rsidR="00B13071" w:rsidRPr="003352DC" w:rsidRDefault="00B13071" w:rsidP="00B13071">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B13071" w:rsidRDefault="00B13071" w:rsidP="00B13071">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L’élève montre une capacité</w:t>
            </w:r>
            <w:r>
              <w:rPr>
                <w:rFonts w:ascii="Times New Roman" w:hAnsi="Times New Roman" w:cs="Times New Roman"/>
                <w:sz w:val="20"/>
                <w:szCs w:val="20"/>
              </w:rPr>
              <w:t xml:space="preserve"> in</w:t>
            </w:r>
            <w:r>
              <w:rPr>
                <w:rFonts w:ascii="Times New Roman" w:hAnsi="Times New Roman" w:cs="Times New Roman"/>
                <w:b/>
                <w:sz w:val="20"/>
                <w:szCs w:val="20"/>
              </w:rPr>
              <w:t>suffisante</w:t>
            </w:r>
            <w:r w:rsidRPr="007F5D73">
              <w:rPr>
                <w:rFonts w:ascii="Times New Roman" w:hAnsi="Times New Roman" w:cs="Times New Roman"/>
                <w:sz w:val="20"/>
                <w:szCs w:val="20"/>
              </w:rPr>
              <w:t xml:space="preserve"> à </w:t>
            </w:r>
          </w:p>
          <w:p w:rsidR="00B13071" w:rsidRDefault="00B13071" w:rsidP="00B13071">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B13071" w:rsidRPr="007D5C83" w:rsidRDefault="00B13071" w:rsidP="00B13071">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B13071" w:rsidRPr="007F5D73" w:rsidTr="00B13071">
        <w:trPr>
          <w:trHeight w:val="19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851552" w:rsidRDefault="00B13071" w:rsidP="00B13071">
            <w:pPr>
              <w:pStyle w:val="ListParagraph"/>
              <w:spacing w:after="120" w:line="276" w:lineRule="auto"/>
              <w:ind w:left="357" w:hanging="357"/>
              <w:rPr>
                <w:rFonts w:ascii="Times New Roman" w:hAnsi="Times New Roman" w:cs="Times New Roman"/>
                <w:b/>
              </w:rPr>
            </w:pPr>
          </w:p>
        </w:tc>
        <w:tc>
          <w:tcPr>
            <w:tcW w:w="1329" w:type="dxa"/>
            <w:vMerge/>
            <w:shd w:val="clear" w:color="auto" w:fill="auto"/>
          </w:tcPr>
          <w:p w:rsidR="00B13071" w:rsidRPr="00851552" w:rsidRDefault="00B13071" w:rsidP="00B13071">
            <w:pPr>
              <w:spacing w:after="0"/>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B13071" w:rsidRPr="007F5D73" w:rsidRDefault="00B13071" w:rsidP="00B13071">
            <w:pPr>
              <w:spacing w:after="0" w:line="240" w:lineRule="auto"/>
              <w:jc w:val="both"/>
              <w:rPr>
                <w:sz w:val="20"/>
                <w:szCs w:val="20"/>
              </w:rPr>
            </w:pPr>
            <w:r w:rsidRPr="007F5D73">
              <w:rPr>
                <w:rFonts w:ascii="Times New Roman" w:hAnsi="Times New Roman" w:cs="Times New Roman"/>
                <w:sz w:val="20"/>
                <w:szCs w:val="20"/>
              </w:rPr>
              <w:t>L’élève montre une 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in</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w:t>
            </w:r>
          </w:p>
          <w:p w:rsidR="00B13071" w:rsidRPr="007D5C83" w:rsidRDefault="00B13071" w:rsidP="00B13071">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B13071" w:rsidRPr="007F5D73" w:rsidRDefault="00B13071" w:rsidP="00B13071">
            <w:pPr>
              <w:spacing w:after="0" w:line="240" w:lineRule="auto"/>
              <w:rPr>
                <w:rFonts w:ascii="Times New Roman" w:hAnsi="Times New Roman" w:cs="Times New Roman"/>
              </w:rPr>
            </w:pPr>
          </w:p>
        </w:tc>
      </w:tr>
      <w:tr w:rsidR="00B13071" w:rsidRPr="007F5D73" w:rsidTr="00B13071">
        <w:trPr>
          <w:trHeight w:val="19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851552" w:rsidRDefault="00B13071" w:rsidP="00B13071">
            <w:pPr>
              <w:pStyle w:val="ListParagraph"/>
              <w:spacing w:after="120" w:line="276" w:lineRule="auto"/>
              <w:ind w:left="357" w:hanging="357"/>
              <w:rPr>
                <w:rFonts w:ascii="Times New Roman" w:hAnsi="Times New Roman" w:cs="Times New Roman"/>
                <w:b/>
              </w:rPr>
            </w:pPr>
          </w:p>
        </w:tc>
        <w:tc>
          <w:tcPr>
            <w:tcW w:w="1329" w:type="dxa"/>
            <w:vMerge/>
            <w:shd w:val="clear" w:color="auto" w:fill="auto"/>
          </w:tcPr>
          <w:p w:rsidR="00B13071" w:rsidRPr="00851552" w:rsidRDefault="00B13071" w:rsidP="00B13071">
            <w:pPr>
              <w:spacing w:after="0"/>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Pr="00013E51" w:rsidRDefault="00B13071" w:rsidP="00B13071">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B13071" w:rsidRPr="007F5D73" w:rsidRDefault="00B13071" w:rsidP="00B13071">
            <w:pPr>
              <w:spacing w:after="0" w:line="240" w:lineRule="auto"/>
              <w:rPr>
                <w:sz w:val="20"/>
                <w:szCs w:val="20"/>
              </w:rPr>
            </w:pPr>
            <w:r w:rsidRPr="007F5D73">
              <w:rPr>
                <w:rFonts w:ascii="Times New Roman" w:hAnsi="Times New Roman" w:cs="Times New Roman"/>
                <w:sz w:val="20"/>
                <w:szCs w:val="20"/>
              </w:rPr>
              <w:t>L’élève montre une</w:t>
            </w:r>
            <w:r w:rsidRPr="00B13071">
              <w:rPr>
                <w:rFonts w:ascii="Times New Roman" w:eastAsiaTheme="minorHAnsi" w:hAnsi="Times New Roman" w:cs="Times New Roman"/>
                <w:b/>
                <w:sz w:val="20"/>
                <w:szCs w:val="20"/>
                <w:lang w:val="fr-BE"/>
              </w:rPr>
              <w:t xml:space="preserve"> </w:t>
            </w:r>
            <w:r w:rsidRPr="007F5D73">
              <w:rPr>
                <w:rFonts w:ascii="Times New Roman" w:hAnsi="Times New Roman" w:cs="Times New Roman"/>
                <w:sz w:val="20"/>
                <w:szCs w:val="20"/>
              </w:rPr>
              <w:t>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in</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B13071" w:rsidRPr="007F5D73" w:rsidRDefault="00B13071" w:rsidP="00B13071">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B13071" w:rsidRPr="007D5C83" w:rsidRDefault="00B13071" w:rsidP="00B130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B13071" w:rsidRPr="007F5D73" w:rsidRDefault="00B13071" w:rsidP="00B13071">
            <w:pPr>
              <w:pStyle w:val="ListParagraph"/>
            </w:pPr>
          </w:p>
        </w:tc>
      </w:tr>
      <w:tr w:rsidR="00B13071" w:rsidRPr="007F5D73" w:rsidTr="00B13071">
        <w:trPr>
          <w:trHeight w:val="191"/>
        </w:trPr>
        <w:tc>
          <w:tcPr>
            <w:tcW w:w="820" w:type="dxa"/>
            <w:vMerge/>
            <w:shd w:val="clear" w:color="auto" w:fill="auto"/>
            <w:vAlign w:val="center"/>
          </w:tcPr>
          <w:p w:rsidR="00B13071" w:rsidRPr="007F5D73" w:rsidRDefault="00B13071" w:rsidP="00B13071">
            <w:pPr>
              <w:spacing w:after="0" w:line="240" w:lineRule="auto"/>
            </w:pPr>
          </w:p>
        </w:tc>
        <w:tc>
          <w:tcPr>
            <w:tcW w:w="1928" w:type="dxa"/>
            <w:vMerge/>
            <w:shd w:val="clear" w:color="auto" w:fill="auto"/>
          </w:tcPr>
          <w:p w:rsidR="00B13071" w:rsidRPr="00851552" w:rsidRDefault="00B13071" w:rsidP="00B13071">
            <w:pPr>
              <w:pStyle w:val="ListParagraph"/>
              <w:spacing w:after="120" w:line="276" w:lineRule="auto"/>
              <w:ind w:left="357" w:hanging="357"/>
              <w:rPr>
                <w:rFonts w:ascii="Times New Roman" w:hAnsi="Times New Roman" w:cs="Times New Roman"/>
                <w:b/>
              </w:rPr>
            </w:pPr>
          </w:p>
        </w:tc>
        <w:tc>
          <w:tcPr>
            <w:tcW w:w="1329" w:type="dxa"/>
            <w:vMerge/>
            <w:shd w:val="clear" w:color="auto" w:fill="auto"/>
          </w:tcPr>
          <w:p w:rsidR="00B13071" w:rsidRPr="00851552" w:rsidRDefault="00B13071" w:rsidP="00B13071">
            <w:pPr>
              <w:spacing w:after="0"/>
              <w:rPr>
                <w:rFonts w:ascii="Times New Roman" w:hAnsi="Times New Roman" w:cs="Times New Roman"/>
                <w:b/>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B13071" w:rsidRPr="00C63097" w:rsidRDefault="00B13071" w:rsidP="00B13071">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L’élève montre une 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in</w:t>
            </w:r>
            <w:r w:rsidRPr="00B13071">
              <w:rPr>
                <w:rFonts w:ascii="Times New Roman" w:eastAsiaTheme="minorHAnsi" w:hAnsi="Times New Roman" w:cs="Times New Roman"/>
                <w:b/>
                <w:sz w:val="20"/>
                <w:szCs w:val="20"/>
                <w:lang w:val="fr-BE"/>
              </w:rPr>
              <w:t xml:space="preserve">suffisante </w:t>
            </w:r>
            <w:r w:rsidRPr="00C63097">
              <w:rPr>
                <w:rFonts w:ascii="Times New Roman" w:hAnsi="Times New Roman" w:cs="Times New Roman"/>
                <w:sz w:val="20"/>
                <w:szCs w:val="20"/>
                <w:lang w:val="fr-BE"/>
              </w:rPr>
              <w:t xml:space="preserve">à </w:t>
            </w:r>
          </w:p>
          <w:p w:rsidR="00B13071" w:rsidRPr="00C63097"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B13071" w:rsidRDefault="00B13071" w:rsidP="00B13071">
            <w:pPr>
              <w:rPr>
                <w:rFonts w:ascii="Times New Roman" w:hAnsi="Times New Roman" w:cs="Times New Roman"/>
                <w:sz w:val="20"/>
                <w:szCs w:val="20"/>
                <w:lang w:val="fr-BE"/>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p w:rsidR="00B13071" w:rsidRPr="007F5D73" w:rsidRDefault="00B13071" w:rsidP="00B13071">
            <w:pPr>
              <w:rPr>
                <w:rFonts w:ascii="Times New Roman" w:hAnsi="Times New Roman" w:cs="Times New Roman"/>
                <w:sz w:val="20"/>
                <w:szCs w:val="20"/>
              </w:rPr>
            </w:pPr>
          </w:p>
        </w:tc>
      </w:tr>
      <w:tr w:rsidR="00B13071" w:rsidRPr="007F5D73" w:rsidTr="00B13071">
        <w:trPr>
          <w:trHeight w:val="261"/>
        </w:trPr>
        <w:tc>
          <w:tcPr>
            <w:tcW w:w="820" w:type="dxa"/>
            <w:vMerge w:val="restart"/>
            <w:shd w:val="clear" w:color="auto" w:fill="auto"/>
            <w:vAlign w:val="center"/>
          </w:tcPr>
          <w:p w:rsidR="00B13071" w:rsidRPr="00210BF0" w:rsidRDefault="00B13071" w:rsidP="00B13071">
            <w:pPr>
              <w:spacing w:after="0" w:line="240" w:lineRule="auto"/>
              <w:rPr>
                <w:b/>
                <w:sz w:val="20"/>
                <w:szCs w:val="20"/>
              </w:rPr>
            </w:pPr>
            <w:r w:rsidRPr="00210BF0">
              <w:rPr>
                <w:rFonts w:ascii="Times New Roman" w:hAnsi="Times New Roman" w:cs="Times New Roman"/>
                <w:b/>
                <w:sz w:val="20"/>
                <w:szCs w:val="20"/>
              </w:rPr>
              <w:lastRenderedPageBreak/>
              <w:t>0 - 2.9</w:t>
            </w:r>
          </w:p>
          <w:p w:rsidR="00B13071" w:rsidRPr="00851552" w:rsidRDefault="00B13071" w:rsidP="00B13071">
            <w:pPr>
              <w:spacing w:after="0" w:line="240" w:lineRule="auto"/>
              <w:rPr>
                <w:b/>
                <w:sz w:val="24"/>
              </w:rPr>
            </w:pPr>
          </w:p>
        </w:tc>
        <w:tc>
          <w:tcPr>
            <w:tcW w:w="1928" w:type="dxa"/>
            <w:vMerge w:val="restart"/>
            <w:shd w:val="clear" w:color="auto" w:fill="auto"/>
          </w:tcPr>
          <w:p w:rsidR="00B13071" w:rsidRDefault="00B13071" w:rsidP="00B13071">
            <w:pPr>
              <w:spacing w:after="0"/>
              <w:rPr>
                <w:rFonts w:ascii="Times New Roman" w:hAnsi="Times New Roman" w:cs="Times New Roman"/>
                <w:b/>
                <w:sz w:val="24"/>
              </w:rPr>
            </w:pPr>
            <w:r w:rsidRPr="00851552">
              <w:rPr>
                <w:rFonts w:ascii="Times New Roman" w:hAnsi="Times New Roman" w:cs="Times New Roman"/>
                <w:b/>
                <w:sz w:val="24"/>
              </w:rPr>
              <w:t>Très insuffisant</w:t>
            </w:r>
          </w:p>
          <w:p w:rsidR="00B13071" w:rsidRPr="00851552" w:rsidRDefault="00B13071" w:rsidP="00B13071">
            <w:pPr>
              <w:rPr>
                <w:rFonts w:ascii="Times New Roman" w:hAnsi="Times New Roman" w:cs="Times New Roman"/>
                <w:b/>
                <w:sz w:val="24"/>
              </w:rPr>
            </w:pPr>
            <w:r>
              <w:rPr>
                <w:rFonts w:ascii="Times New Roman" w:hAnsi="Times New Roman" w:cs="Times New Roman"/>
                <w:b/>
                <w:sz w:val="24"/>
              </w:rPr>
              <w:t>(échec)</w:t>
            </w:r>
          </w:p>
        </w:tc>
        <w:tc>
          <w:tcPr>
            <w:tcW w:w="1329" w:type="dxa"/>
            <w:vMerge w:val="restart"/>
            <w:shd w:val="clear" w:color="auto" w:fill="auto"/>
          </w:tcPr>
          <w:p w:rsidR="00B13071" w:rsidRPr="00141C6F" w:rsidRDefault="00B13071" w:rsidP="00B13071">
            <w:pPr>
              <w:spacing w:after="0"/>
              <w:rPr>
                <w:rFonts w:ascii="Times New Roman" w:hAnsi="Times New Roman" w:cs="Times New Roman"/>
                <w:b/>
                <w:sz w:val="24"/>
              </w:rPr>
            </w:pPr>
            <w:r w:rsidRPr="00141C6F">
              <w:rPr>
                <w:rFonts w:ascii="Times New Roman" w:hAnsi="Times New Roman" w:cs="Times New Roman"/>
                <w:b/>
                <w:sz w:val="24"/>
              </w:rPr>
              <w:t>FX</w:t>
            </w:r>
          </w:p>
        </w:tc>
        <w:tc>
          <w:tcPr>
            <w:tcW w:w="2478" w:type="dxa"/>
            <w:tcBorders>
              <w:top w:val="single" w:sz="4" w:space="0" w:color="auto"/>
              <w:left w:val="nil"/>
              <w:right w:val="nil"/>
            </w:tcBorders>
            <w:shd w:val="clear" w:color="auto" w:fill="auto"/>
          </w:tcPr>
          <w:p w:rsidR="00B13071" w:rsidRPr="003352DC" w:rsidRDefault="00B13071" w:rsidP="00B13071">
            <w:pPr>
              <w:rPr>
                <w:rFonts w:ascii="Times New Roman" w:hAnsi="Times New Roman" w:cs="Times New Roman"/>
              </w:rPr>
            </w:pPr>
            <w:r w:rsidRPr="003352DC">
              <w:rPr>
                <w:rFonts w:ascii="Times New Roman" w:hAnsi="Times New Roman" w:cs="Times New Roman"/>
              </w:rPr>
              <w:t>Lire</w:t>
            </w:r>
          </w:p>
        </w:tc>
        <w:tc>
          <w:tcPr>
            <w:tcW w:w="7317" w:type="dxa"/>
            <w:tcBorders>
              <w:top w:val="single" w:sz="4" w:space="0" w:color="auto"/>
            </w:tcBorders>
            <w:shd w:val="clear" w:color="auto" w:fill="auto"/>
          </w:tcPr>
          <w:p w:rsidR="00B13071" w:rsidRDefault="00B13071" w:rsidP="00B13071">
            <w:pPr>
              <w:spacing w:after="0" w:line="240" w:lineRule="auto"/>
              <w:rPr>
                <w:rFonts w:ascii="Times New Roman" w:hAnsi="Times New Roman" w:cs="Times New Roman"/>
                <w:sz w:val="20"/>
                <w:szCs w:val="20"/>
              </w:rPr>
            </w:pPr>
            <w:r w:rsidRPr="007F5D73">
              <w:rPr>
                <w:rFonts w:ascii="Times New Roman" w:hAnsi="Times New Roman" w:cs="Times New Roman"/>
                <w:sz w:val="20"/>
                <w:szCs w:val="20"/>
              </w:rPr>
              <w:t>L’élève montre une capacité</w:t>
            </w:r>
            <w:r>
              <w:rPr>
                <w:rFonts w:ascii="Times New Roman" w:hAnsi="Times New Roman" w:cs="Times New Roman"/>
                <w:sz w:val="20"/>
                <w:szCs w:val="20"/>
              </w:rPr>
              <w:t xml:space="preserve"> </w:t>
            </w:r>
            <w:r w:rsidRPr="00B13071">
              <w:rPr>
                <w:rFonts w:ascii="Times New Roman" w:hAnsi="Times New Roman" w:cs="Times New Roman"/>
                <w:b/>
                <w:sz w:val="20"/>
                <w:szCs w:val="20"/>
              </w:rPr>
              <w:t>très insuffisante</w:t>
            </w:r>
            <w:r w:rsidRPr="007F5D73">
              <w:rPr>
                <w:rFonts w:ascii="Times New Roman" w:hAnsi="Times New Roman" w:cs="Times New Roman"/>
                <w:sz w:val="20"/>
                <w:szCs w:val="20"/>
              </w:rPr>
              <w:t xml:space="preserve"> à </w:t>
            </w:r>
          </w:p>
          <w:p w:rsidR="00B13071" w:rsidRDefault="00B13071" w:rsidP="00B13071">
            <w:pPr>
              <w:spacing w:after="0" w:line="240" w:lineRule="auto"/>
              <w:rPr>
                <w:rFonts w:ascii="Times New Roman" w:hAnsi="Times New Roman" w:cs="Times New Roman"/>
                <w:sz w:val="20"/>
                <w:szCs w:val="20"/>
              </w:rPr>
            </w:pPr>
            <w:r w:rsidRPr="003352DC">
              <w:rPr>
                <w:rFonts w:ascii="Times New Roman" w:hAnsi="Times New Roman" w:cs="Times New Roman"/>
                <w:sz w:val="20"/>
                <w:szCs w:val="20"/>
              </w:rPr>
              <w:t>-</w:t>
            </w:r>
            <w:r>
              <w:rPr>
                <w:rFonts w:ascii="Times New Roman" w:hAnsi="Times New Roman" w:cs="Times New Roman"/>
                <w:sz w:val="20"/>
                <w:szCs w:val="20"/>
              </w:rPr>
              <w:t xml:space="preserve"> </w:t>
            </w:r>
            <w:r w:rsidRPr="003352DC">
              <w:rPr>
                <w:rFonts w:ascii="Times New Roman" w:hAnsi="Times New Roman" w:cs="Times New Roman"/>
                <w:sz w:val="20"/>
                <w:szCs w:val="20"/>
              </w:rPr>
              <w:t>Recourir de façon pertinente à des sources diverses (critiques, écrits dramaturgiques, pièces de théâtre, documents audiovisuels, images), en respectant les co</w:t>
            </w:r>
            <w:r>
              <w:rPr>
                <w:rFonts w:ascii="Times New Roman" w:hAnsi="Times New Roman" w:cs="Times New Roman"/>
                <w:sz w:val="20"/>
                <w:szCs w:val="20"/>
              </w:rPr>
              <w:t>des inhérents à chacune d’elles.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Identifier certains sous-genres du théâtre, </w:t>
            </w:r>
            <w:r>
              <w:rPr>
                <w:rFonts w:ascii="Times New Roman" w:hAnsi="Times New Roman" w:cs="Times New Roman"/>
                <w:sz w:val="20"/>
                <w:szCs w:val="20"/>
              </w:rPr>
              <w:t>les caractéristiques de certains mouvements</w:t>
            </w:r>
            <w:r w:rsidRPr="007F5D73">
              <w:rPr>
                <w:rFonts w:ascii="Times New Roman" w:hAnsi="Times New Roman" w:cs="Times New Roman"/>
                <w:sz w:val="20"/>
                <w:szCs w:val="20"/>
              </w:rPr>
              <w:t xml:space="preserve">. </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Savoir situer une œuvre dans l’histoire du théâtre.</w:t>
            </w:r>
          </w:p>
          <w:p w:rsidR="00B13071" w:rsidRPr="007F5D73" w:rsidRDefault="00B13071" w:rsidP="00B13071">
            <w:pPr>
              <w:pStyle w:val="ListParagraph"/>
              <w:spacing w:after="120"/>
              <w:ind w:left="357" w:hanging="357"/>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 xml:space="preserve">Savoir caractériser les enjeux d’un texte théâtral. </w:t>
            </w:r>
          </w:p>
          <w:p w:rsidR="00B13071" w:rsidRPr="007D5C83" w:rsidRDefault="00B13071" w:rsidP="00B13071">
            <w:pPr>
              <w:pStyle w:val="ListParagraph"/>
              <w:ind w:left="357" w:hanging="357"/>
            </w:pPr>
            <w:r>
              <w:rPr>
                <w:rFonts w:ascii="Times New Roman" w:hAnsi="Times New Roman" w:cs="Times New Roman"/>
                <w:sz w:val="20"/>
                <w:szCs w:val="20"/>
              </w:rPr>
              <w:t xml:space="preserve">- </w:t>
            </w:r>
            <w:r w:rsidRPr="007F5D73">
              <w:rPr>
                <w:rFonts w:ascii="Times New Roman" w:hAnsi="Times New Roman" w:cs="Times New Roman"/>
                <w:sz w:val="20"/>
                <w:szCs w:val="20"/>
              </w:rPr>
              <w:t>Connaître et utiliser de manière critique les ressou</w:t>
            </w:r>
            <w:r>
              <w:rPr>
                <w:rFonts w:ascii="Times New Roman" w:hAnsi="Times New Roman" w:cs="Times New Roman"/>
                <w:sz w:val="20"/>
                <w:szCs w:val="20"/>
              </w:rPr>
              <w:t>rces disponibles en lien avec le théâtre , dont les ressources numériques</w:t>
            </w:r>
          </w:p>
        </w:tc>
      </w:tr>
      <w:tr w:rsidR="00B13071" w:rsidRPr="007F5D73" w:rsidTr="00B13071">
        <w:trPr>
          <w:trHeight w:val="258"/>
        </w:trPr>
        <w:tc>
          <w:tcPr>
            <w:tcW w:w="820" w:type="dxa"/>
            <w:vMerge/>
            <w:shd w:val="clear" w:color="auto" w:fill="auto"/>
            <w:vAlign w:val="center"/>
          </w:tcPr>
          <w:p w:rsidR="00B13071" w:rsidRPr="00851552" w:rsidRDefault="00B13071" w:rsidP="00B13071">
            <w:pPr>
              <w:spacing w:after="0" w:line="240" w:lineRule="auto"/>
              <w:rPr>
                <w:rFonts w:ascii="Times New Roman" w:hAnsi="Times New Roman" w:cs="Times New Roman"/>
                <w:b/>
                <w:sz w:val="24"/>
              </w:rPr>
            </w:pPr>
          </w:p>
        </w:tc>
        <w:tc>
          <w:tcPr>
            <w:tcW w:w="1928" w:type="dxa"/>
            <w:vMerge/>
            <w:shd w:val="clear" w:color="auto" w:fill="auto"/>
          </w:tcPr>
          <w:p w:rsidR="00B13071" w:rsidRPr="00851552" w:rsidRDefault="00B13071" w:rsidP="00B13071">
            <w:pPr>
              <w:rPr>
                <w:rFonts w:ascii="Times New Roman" w:hAnsi="Times New Roman" w:cs="Times New Roman"/>
                <w:b/>
                <w:sz w:val="24"/>
              </w:rPr>
            </w:pPr>
          </w:p>
        </w:tc>
        <w:tc>
          <w:tcPr>
            <w:tcW w:w="1329" w:type="dxa"/>
            <w:vMerge/>
            <w:shd w:val="clear" w:color="auto" w:fill="auto"/>
          </w:tcPr>
          <w:p w:rsidR="00B13071" w:rsidRPr="007F5D73" w:rsidRDefault="00B13071" w:rsidP="00B13071">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Ecrire</w:t>
            </w:r>
          </w:p>
        </w:tc>
        <w:tc>
          <w:tcPr>
            <w:tcW w:w="7317" w:type="dxa"/>
            <w:shd w:val="clear" w:color="auto" w:fill="auto"/>
          </w:tcPr>
          <w:p w:rsidR="00B13071" w:rsidRPr="007F5D73" w:rsidRDefault="00B13071" w:rsidP="00B13071">
            <w:pPr>
              <w:spacing w:after="0" w:line="240" w:lineRule="auto"/>
              <w:jc w:val="both"/>
              <w:rPr>
                <w:sz w:val="20"/>
                <w:szCs w:val="20"/>
              </w:rPr>
            </w:pPr>
            <w:r w:rsidRPr="007F5D73">
              <w:rPr>
                <w:rFonts w:ascii="Times New Roman" w:hAnsi="Times New Roman" w:cs="Times New Roman"/>
                <w:sz w:val="20"/>
                <w:szCs w:val="20"/>
              </w:rPr>
              <w:t>L’élève montre une 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très in</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w:t>
            </w:r>
          </w:p>
          <w:p w:rsidR="00B13071" w:rsidRPr="007D5C83" w:rsidRDefault="00B13071" w:rsidP="00B13071">
            <w:pPr>
              <w:spacing w:after="0" w:line="240" w:lineRule="auto"/>
              <w:ind w:left="357" w:hanging="357"/>
              <w:jc w:val="both"/>
              <w:rPr>
                <w:sz w:val="20"/>
                <w:szCs w:val="20"/>
              </w:rPr>
            </w:pPr>
            <w:r w:rsidRPr="007D5C83">
              <w:rPr>
                <w:rFonts w:ascii="Times New Roman" w:hAnsi="Times New Roman" w:cs="Times New Roman"/>
                <w:sz w:val="20"/>
                <w:szCs w:val="20"/>
              </w:rPr>
              <w:t>-</w:t>
            </w: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Écrire un bref essai structuré et argumenté prenant appui sur les documents, en </w:t>
            </w:r>
            <w:r>
              <w:rPr>
                <w:rFonts w:ascii="Times New Roman" w:hAnsi="Times New Roman" w:cs="Times New Roman"/>
                <w:sz w:val="20"/>
                <w:szCs w:val="20"/>
              </w:rPr>
              <w:t>d</w:t>
            </w:r>
            <w:r w:rsidRPr="007D5C83">
              <w:rPr>
                <w:rFonts w:ascii="Times New Roman" w:hAnsi="Times New Roman" w:cs="Times New Roman"/>
                <w:sz w:val="20"/>
                <w:szCs w:val="20"/>
              </w:rPr>
              <w:t>égageant les aspects esthétiques, littéraires, philosophiques, culturels et historiques.</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de création (journal de bord).</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Rédiger un journal critique (journal du spectateur).</w:t>
            </w:r>
          </w:p>
          <w:p w:rsidR="00B13071" w:rsidRPr="007F5D73" w:rsidRDefault="00B13071" w:rsidP="00B13071">
            <w:pPr>
              <w:pStyle w:val="ListParagraph"/>
              <w:ind w:left="357" w:hanging="357"/>
              <w:jc w:val="both"/>
              <w:rPr>
                <w:sz w:val="20"/>
                <w:szCs w:val="20"/>
              </w:rPr>
            </w:pPr>
            <w:r>
              <w:rPr>
                <w:rFonts w:ascii="Times New Roman" w:hAnsi="Times New Roman" w:cs="Times New Roman"/>
                <w:sz w:val="20"/>
                <w:szCs w:val="20"/>
              </w:rPr>
              <w:t xml:space="preserve">- </w:t>
            </w:r>
            <w:r w:rsidRPr="007F5D73">
              <w:rPr>
                <w:rFonts w:ascii="Times New Roman" w:hAnsi="Times New Roman" w:cs="Times New Roman"/>
                <w:sz w:val="20"/>
                <w:szCs w:val="20"/>
              </w:rPr>
              <w:t>Présenter un travail de recherche et d’analyse en d</w:t>
            </w:r>
            <w:r>
              <w:rPr>
                <w:rFonts w:ascii="Times New Roman" w:hAnsi="Times New Roman" w:cs="Times New Roman"/>
                <w:sz w:val="20"/>
                <w:szCs w:val="20"/>
              </w:rPr>
              <w:t>évelopp</w:t>
            </w:r>
            <w:r w:rsidRPr="007F5D73">
              <w:rPr>
                <w:rFonts w:ascii="Times New Roman" w:hAnsi="Times New Roman" w:cs="Times New Roman"/>
                <w:sz w:val="20"/>
                <w:szCs w:val="20"/>
              </w:rPr>
              <w:t>ant un point de vue personnel.</w:t>
            </w:r>
          </w:p>
          <w:p w:rsidR="00B13071" w:rsidRPr="007F5D73" w:rsidRDefault="00B13071" w:rsidP="00B13071">
            <w:pPr>
              <w:spacing w:after="0" w:line="240" w:lineRule="auto"/>
              <w:rPr>
                <w:rFonts w:ascii="Times New Roman" w:hAnsi="Times New Roman" w:cs="Times New Roman"/>
              </w:rPr>
            </w:pPr>
          </w:p>
        </w:tc>
      </w:tr>
      <w:tr w:rsidR="00B13071" w:rsidRPr="007F5D73" w:rsidTr="00B13071">
        <w:trPr>
          <w:trHeight w:val="258"/>
        </w:trPr>
        <w:tc>
          <w:tcPr>
            <w:tcW w:w="820" w:type="dxa"/>
            <w:vMerge/>
            <w:shd w:val="clear" w:color="auto" w:fill="auto"/>
            <w:vAlign w:val="center"/>
          </w:tcPr>
          <w:p w:rsidR="00B13071" w:rsidRPr="00851552" w:rsidRDefault="00B13071" w:rsidP="00B13071">
            <w:pPr>
              <w:spacing w:after="0" w:line="240" w:lineRule="auto"/>
              <w:rPr>
                <w:rFonts w:ascii="Times New Roman" w:hAnsi="Times New Roman" w:cs="Times New Roman"/>
                <w:b/>
                <w:sz w:val="24"/>
              </w:rPr>
            </w:pPr>
          </w:p>
        </w:tc>
        <w:tc>
          <w:tcPr>
            <w:tcW w:w="1928" w:type="dxa"/>
            <w:vMerge/>
            <w:shd w:val="clear" w:color="auto" w:fill="auto"/>
          </w:tcPr>
          <w:p w:rsidR="00B13071" w:rsidRPr="00851552" w:rsidRDefault="00B13071" w:rsidP="00B13071">
            <w:pPr>
              <w:rPr>
                <w:rFonts w:ascii="Times New Roman" w:hAnsi="Times New Roman" w:cs="Times New Roman"/>
                <w:b/>
                <w:sz w:val="24"/>
              </w:rPr>
            </w:pPr>
          </w:p>
        </w:tc>
        <w:tc>
          <w:tcPr>
            <w:tcW w:w="1329" w:type="dxa"/>
            <w:vMerge/>
            <w:shd w:val="clear" w:color="auto" w:fill="auto"/>
          </w:tcPr>
          <w:p w:rsidR="00B13071" w:rsidRPr="007F5D73" w:rsidRDefault="00B13071" w:rsidP="00B13071">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B13071" w:rsidRPr="00013E51" w:rsidRDefault="00B13071" w:rsidP="00B13071">
            <w:pPr>
              <w:spacing w:after="0"/>
              <w:rPr>
                <w:rFonts w:ascii="Times New Roman" w:hAnsi="Times New Roman" w:cs="Times New Roman"/>
                <w:sz w:val="20"/>
                <w:szCs w:val="20"/>
              </w:rPr>
            </w:pPr>
            <w:r w:rsidRPr="00013E51">
              <w:rPr>
                <w:rFonts w:ascii="Times New Roman" w:hAnsi="Times New Roman" w:cs="Times New Roman"/>
                <w:sz w:val="20"/>
                <w:szCs w:val="20"/>
              </w:rPr>
              <w:t>écouter/parler/ pratique théâtrale</w:t>
            </w:r>
          </w:p>
        </w:tc>
        <w:tc>
          <w:tcPr>
            <w:tcW w:w="7317" w:type="dxa"/>
            <w:shd w:val="clear" w:color="auto" w:fill="auto"/>
          </w:tcPr>
          <w:p w:rsidR="00B13071" w:rsidRPr="007F5D73" w:rsidRDefault="00B13071" w:rsidP="00B13071">
            <w:pPr>
              <w:spacing w:after="0" w:line="240" w:lineRule="auto"/>
              <w:rPr>
                <w:sz w:val="20"/>
                <w:szCs w:val="20"/>
              </w:rPr>
            </w:pPr>
            <w:r w:rsidRPr="007F5D73">
              <w:rPr>
                <w:rFonts w:ascii="Times New Roman" w:hAnsi="Times New Roman" w:cs="Times New Roman"/>
                <w:sz w:val="20"/>
                <w:szCs w:val="20"/>
              </w:rPr>
              <w:t>L’élève montre une</w:t>
            </w:r>
            <w:r w:rsidRPr="00B13071">
              <w:rPr>
                <w:rFonts w:ascii="Times New Roman" w:eastAsiaTheme="minorHAnsi" w:hAnsi="Times New Roman" w:cs="Times New Roman"/>
                <w:b/>
                <w:sz w:val="20"/>
                <w:szCs w:val="20"/>
                <w:lang w:val="fr-BE"/>
              </w:rPr>
              <w:t xml:space="preserve"> </w:t>
            </w:r>
            <w:r w:rsidRPr="007F5D73">
              <w:rPr>
                <w:rFonts w:ascii="Times New Roman" w:hAnsi="Times New Roman" w:cs="Times New Roman"/>
                <w:sz w:val="20"/>
                <w:szCs w:val="20"/>
              </w:rPr>
              <w:t>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très in</w:t>
            </w:r>
            <w:r w:rsidRPr="00B13071">
              <w:rPr>
                <w:rFonts w:ascii="Times New Roman" w:hAnsi="Times New Roman" w:cs="Times New Roman"/>
                <w:b/>
                <w:sz w:val="20"/>
                <w:szCs w:val="20"/>
                <w:lang w:val="fr-BE"/>
              </w:rPr>
              <w:t>suffisante</w:t>
            </w:r>
            <w:r w:rsidRPr="007F5D73">
              <w:rPr>
                <w:rFonts w:ascii="Times New Roman" w:hAnsi="Times New Roman" w:cs="Times New Roman"/>
                <w:sz w:val="20"/>
                <w:szCs w:val="20"/>
              </w:rPr>
              <w:t xml:space="preserve"> à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Écouter des textes enregistrés (œuvres lyriques et théâtrales, lectures, etc.) et savoir en rendre compte oralement ou par écrit.</w:t>
            </w:r>
          </w:p>
          <w:p w:rsidR="00B13071" w:rsidRPr="007F5D73" w:rsidRDefault="00B13071" w:rsidP="00B13071">
            <w:pPr>
              <w:spacing w:after="0"/>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analyser des scènes ou des propositions de jeux dans le cadre des ateliers.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 xml:space="preserve">Savoir lire un texte, original ou personnel, à voix haute de façon expressive et créer une mise en espace pour cette lecture. </w:t>
            </w:r>
          </w:p>
          <w:p w:rsidR="00B13071" w:rsidRPr="007F5D73" w:rsidRDefault="00B13071" w:rsidP="00B13071">
            <w:pPr>
              <w:spacing w:after="0" w:line="240" w:lineRule="auto"/>
            </w:pPr>
            <w:r>
              <w:rPr>
                <w:rFonts w:ascii="Times New Roman" w:hAnsi="Times New Roman" w:cs="Times New Roman"/>
                <w:sz w:val="20"/>
                <w:szCs w:val="20"/>
              </w:rPr>
              <w:t xml:space="preserve">- </w:t>
            </w:r>
            <w:r w:rsidRPr="007D5C83">
              <w:rPr>
                <w:rFonts w:ascii="Times New Roman" w:hAnsi="Times New Roman" w:cs="Times New Roman"/>
                <w:sz w:val="20"/>
                <w:szCs w:val="20"/>
              </w:rPr>
              <w:t>Faire des propositions de jeu qui prouvent une maîtrise des techniques apprises.</w:t>
            </w:r>
          </w:p>
          <w:p w:rsidR="00B13071" w:rsidRPr="007D5C83" w:rsidRDefault="00B13071" w:rsidP="00B130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5C83">
              <w:rPr>
                <w:rFonts w:ascii="Times New Roman" w:hAnsi="Times New Roman" w:cs="Times New Roman"/>
                <w:sz w:val="20"/>
                <w:szCs w:val="20"/>
              </w:rPr>
              <w:t>Présenter un travail créatif et savo</w:t>
            </w:r>
            <w:r>
              <w:rPr>
                <w:rFonts w:ascii="Times New Roman" w:hAnsi="Times New Roman" w:cs="Times New Roman"/>
                <w:sz w:val="20"/>
                <w:szCs w:val="20"/>
              </w:rPr>
              <w:t>ir en défendre les partis pris.</w:t>
            </w:r>
          </w:p>
          <w:p w:rsidR="00B13071" w:rsidRPr="007F5D73" w:rsidRDefault="00B13071" w:rsidP="00B13071">
            <w:pPr>
              <w:pStyle w:val="ListParagraph"/>
            </w:pPr>
          </w:p>
        </w:tc>
      </w:tr>
      <w:tr w:rsidR="00B13071" w:rsidRPr="007F5D73" w:rsidTr="00B13071">
        <w:trPr>
          <w:trHeight w:val="258"/>
        </w:trPr>
        <w:tc>
          <w:tcPr>
            <w:tcW w:w="820" w:type="dxa"/>
            <w:vMerge/>
            <w:shd w:val="clear" w:color="auto" w:fill="auto"/>
            <w:vAlign w:val="center"/>
          </w:tcPr>
          <w:p w:rsidR="00B13071" w:rsidRPr="00851552" w:rsidRDefault="00B13071" w:rsidP="00B13071">
            <w:pPr>
              <w:spacing w:after="0" w:line="240" w:lineRule="auto"/>
              <w:rPr>
                <w:rFonts w:ascii="Times New Roman" w:hAnsi="Times New Roman" w:cs="Times New Roman"/>
                <w:b/>
                <w:sz w:val="24"/>
              </w:rPr>
            </w:pPr>
          </w:p>
        </w:tc>
        <w:tc>
          <w:tcPr>
            <w:tcW w:w="1928" w:type="dxa"/>
            <w:vMerge/>
            <w:shd w:val="clear" w:color="auto" w:fill="auto"/>
          </w:tcPr>
          <w:p w:rsidR="00B13071" w:rsidRPr="00851552" w:rsidRDefault="00B13071" w:rsidP="00B13071">
            <w:pPr>
              <w:rPr>
                <w:rFonts w:ascii="Times New Roman" w:hAnsi="Times New Roman" w:cs="Times New Roman"/>
                <w:b/>
                <w:sz w:val="24"/>
              </w:rPr>
            </w:pPr>
          </w:p>
        </w:tc>
        <w:tc>
          <w:tcPr>
            <w:tcW w:w="1329" w:type="dxa"/>
            <w:vMerge/>
            <w:shd w:val="clear" w:color="auto" w:fill="auto"/>
          </w:tcPr>
          <w:p w:rsidR="00B13071" w:rsidRPr="007F5D73" w:rsidRDefault="00B13071" w:rsidP="00B13071">
            <w:pPr>
              <w:spacing w:after="0"/>
              <w:rPr>
                <w:rFonts w:ascii="Times New Roman" w:hAnsi="Times New Roman" w:cs="Times New Roman"/>
                <w:sz w:val="20"/>
                <w:szCs w:val="20"/>
              </w:rPr>
            </w:pPr>
          </w:p>
        </w:tc>
        <w:tc>
          <w:tcPr>
            <w:tcW w:w="2478" w:type="dxa"/>
            <w:tcBorders>
              <w:top w:val="single" w:sz="4" w:space="0" w:color="auto"/>
              <w:left w:val="nil"/>
              <w:right w:val="nil"/>
            </w:tcBorders>
            <w:shd w:val="clear" w:color="auto" w:fill="auto"/>
          </w:tcPr>
          <w:p w:rsidR="00B13071" w:rsidRDefault="00B13071" w:rsidP="00B13071">
            <w:pPr>
              <w:spacing w:after="0"/>
              <w:rPr>
                <w:rFonts w:ascii="Times New Roman" w:hAnsi="Times New Roman" w:cs="Times New Roman"/>
                <w:sz w:val="20"/>
                <w:szCs w:val="20"/>
              </w:rPr>
            </w:pPr>
            <w:r w:rsidRPr="003352DC">
              <w:rPr>
                <w:rFonts w:ascii="Times New Roman" w:hAnsi="Times New Roman" w:cs="Times New Roman"/>
                <w:sz w:val="20"/>
                <w:szCs w:val="20"/>
              </w:rPr>
              <w:t>mobiliser ses compétences linguistiques et culturelles</w:t>
            </w:r>
          </w:p>
        </w:tc>
        <w:tc>
          <w:tcPr>
            <w:tcW w:w="7317" w:type="dxa"/>
            <w:shd w:val="clear" w:color="auto" w:fill="auto"/>
          </w:tcPr>
          <w:p w:rsidR="00B13071" w:rsidRPr="00C63097" w:rsidRDefault="00B13071" w:rsidP="00B13071">
            <w:pPr>
              <w:spacing w:after="0"/>
              <w:rPr>
                <w:rFonts w:ascii="Times New Roman" w:hAnsi="Times New Roman" w:cs="Times New Roman"/>
                <w:sz w:val="20"/>
                <w:szCs w:val="20"/>
                <w:lang w:val="fr-BE"/>
              </w:rPr>
            </w:pPr>
            <w:r w:rsidRPr="00C63097">
              <w:rPr>
                <w:rFonts w:ascii="Times New Roman" w:hAnsi="Times New Roman" w:cs="Times New Roman"/>
                <w:sz w:val="20"/>
                <w:szCs w:val="20"/>
                <w:lang w:val="fr-BE"/>
              </w:rPr>
              <w:t>L’élève montre une capacité</w:t>
            </w:r>
            <w:r w:rsidRPr="00B13071">
              <w:rPr>
                <w:rFonts w:ascii="Times New Roman" w:eastAsiaTheme="minorHAnsi" w:hAnsi="Times New Roman" w:cs="Times New Roman"/>
                <w:b/>
                <w:sz w:val="20"/>
                <w:szCs w:val="20"/>
                <w:lang w:val="fr-BE"/>
              </w:rPr>
              <w:t xml:space="preserve"> </w:t>
            </w:r>
            <w:r>
              <w:rPr>
                <w:rFonts w:ascii="Times New Roman" w:eastAsiaTheme="minorHAnsi" w:hAnsi="Times New Roman" w:cs="Times New Roman"/>
                <w:b/>
                <w:sz w:val="20"/>
                <w:szCs w:val="20"/>
                <w:lang w:val="fr-BE"/>
              </w:rPr>
              <w:t>très in</w:t>
            </w:r>
            <w:r w:rsidRPr="00B13071">
              <w:rPr>
                <w:rFonts w:ascii="Times New Roman" w:eastAsiaTheme="minorHAnsi" w:hAnsi="Times New Roman" w:cs="Times New Roman"/>
                <w:b/>
                <w:sz w:val="20"/>
                <w:szCs w:val="20"/>
                <w:lang w:val="fr-BE"/>
              </w:rPr>
              <w:t xml:space="preserve">suffisante </w:t>
            </w:r>
            <w:r w:rsidRPr="00C63097">
              <w:rPr>
                <w:rFonts w:ascii="Times New Roman" w:hAnsi="Times New Roman" w:cs="Times New Roman"/>
                <w:sz w:val="20"/>
                <w:szCs w:val="20"/>
                <w:lang w:val="fr-BE"/>
              </w:rPr>
              <w:t xml:space="preserve">à </w:t>
            </w:r>
          </w:p>
          <w:p w:rsidR="00B13071" w:rsidRPr="00C63097" w:rsidRDefault="00B13071" w:rsidP="00B13071">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rPr>
              <w:t xml:space="preserve">Mettre en relation un texte théâtral avec un contexte historique et culturel. </w:t>
            </w:r>
          </w:p>
          <w:p w:rsidR="00B13071" w:rsidRDefault="00B13071" w:rsidP="00B13071">
            <w:pPr>
              <w:spacing w:after="0"/>
              <w:rPr>
                <w:rFonts w:ascii="Times New Roman" w:hAnsi="Times New Roman" w:cs="Times New Roman"/>
                <w:sz w:val="20"/>
                <w:szCs w:val="20"/>
              </w:rPr>
            </w:pPr>
            <w:r w:rsidRPr="00445B43">
              <w:rPr>
                <w:rFonts w:ascii="Times New Roman" w:hAnsi="Times New Roman" w:cs="Times New Roman"/>
                <w:sz w:val="20"/>
                <w:szCs w:val="20"/>
              </w:rPr>
              <w:t>-</w:t>
            </w:r>
            <w:r>
              <w:rPr>
                <w:rFonts w:ascii="Times New Roman" w:hAnsi="Times New Roman" w:cs="Times New Roman"/>
                <w:sz w:val="20"/>
                <w:szCs w:val="20"/>
              </w:rPr>
              <w:t xml:space="preserve"> </w:t>
            </w:r>
            <w:r w:rsidRPr="00445B43">
              <w:rPr>
                <w:rFonts w:ascii="Times New Roman" w:hAnsi="Times New Roman" w:cs="Times New Roman"/>
                <w:sz w:val="20"/>
                <w:szCs w:val="20"/>
              </w:rPr>
              <w:t xml:space="preserve">Interroger de façon précise et nuancée les éléments d’une pièce de théâtre (motivations des personnages, composantes d’une intrigue…). </w:t>
            </w:r>
          </w:p>
          <w:p w:rsidR="00B13071" w:rsidRPr="007F5D73" w:rsidRDefault="00B13071" w:rsidP="001768C0">
            <w:pPr>
              <w:rPr>
                <w:rFonts w:ascii="Times New Roman" w:hAnsi="Times New Roman" w:cs="Times New Roman"/>
                <w:sz w:val="20"/>
                <w:szCs w:val="20"/>
              </w:rPr>
            </w:pPr>
            <w:r>
              <w:rPr>
                <w:rFonts w:ascii="Times New Roman" w:hAnsi="Times New Roman" w:cs="Times New Roman"/>
                <w:sz w:val="20"/>
                <w:szCs w:val="20"/>
              </w:rPr>
              <w:t xml:space="preserve">- </w:t>
            </w:r>
            <w:r w:rsidRPr="00C63097">
              <w:rPr>
                <w:rFonts w:ascii="Times New Roman" w:hAnsi="Times New Roman" w:cs="Times New Roman"/>
                <w:sz w:val="20"/>
                <w:szCs w:val="20"/>
                <w:lang w:val="fr-BE"/>
              </w:rPr>
              <w:t>Mobiliser des éléments culturels pour appréhender une représentation.</w:t>
            </w:r>
          </w:p>
        </w:tc>
      </w:tr>
    </w:tbl>
    <w:p w:rsidR="008B63AE" w:rsidRPr="007F5D73" w:rsidRDefault="008B63AE" w:rsidP="00CE62BC">
      <w:pPr>
        <w:tabs>
          <w:tab w:val="left" w:pos="8243"/>
        </w:tabs>
        <w:spacing w:after="0"/>
        <w:rPr>
          <w:lang w:val="fr-FR"/>
        </w:rPr>
      </w:pPr>
    </w:p>
    <w:p w:rsidR="00CE62BC" w:rsidRPr="007F5D73" w:rsidRDefault="00CE62BC" w:rsidP="00CE62BC">
      <w:pPr>
        <w:tabs>
          <w:tab w:val="left" w:pos="8243"/>
        </w:tabs>
        <w:spacing w:after="0"/>
        <w:rPr>
          <w:lang w:val="fr-FR"/>
        </w:rPr>
      </w:pPr>
    </w:p>
    <w:p w:rsidR="00CE62BC" w:rsidRPr="007F5D73" w:rsidRDefault="00CE62BC" w:rsidP="00CE62BC">
      <w:pPr>
        <w:tabs>
          <w:tab w:val="left" w:pos="8243"/>
        </w:tabs>
        <w:rPr>
          <w:lang w:val="fr-FR"/>
        </w:rPr>
        <w:sectPr w:rsidR="00CE62BC" w:rsidRPr="007F5D73" w:rsidSect="008B63AE">
          <w:footerReference w:type="default" r:id="rId11"/>
          <w:pgSz w:w="16838" w:h="11906" w:orient="landscape"/>
          <w:pgMar w:top="1417" w:right="1417" w:bottom="1417" w:left="1969" w:header="0" w:footer="1417" w:gutter="0"/>
          <w:cols w:space="720"/>
          <w:formProt w:val="0"/>
          <w:docGrid w:linePitch="360" w:charSpace="4096"/>
        </w:sectPr>
      </w:pPr>
    </w:p>
    <w:p w:rsidR="007D2060" w:rsidRDefault="007D2060" w:rsidP="00210BF0">
      <w:pPr>
        <w:pStyle w:val="ListParagraph"/>
        <w:numPr>
          <w:ilvl w:val="0"/>
          <w:numId w:val="13"/>
        </w:numPr>
        <w:spacing w:after="240"/>
        <w:jc w:val="both"/>
        <w:rPr>
          <w:rFonts w:ascii="Times New Roman" w:hAnsi="Times New Roman" w:cs="Times New Roman"/>
          <w:b/>
          <w:u w:val="single"/>
        </w:rPr>
      </w:pPr>
      <w:r w:rsidRPr="007D2060">
        <w:rPr>
          <w:rStyle w:val="eop"/>
          <w:rFonts w:ascii="Times New Roman" w:hAnsi="Times New Roman" w:cs="Times New Roman"/>
          <w:b/>
        </w:rPr>
        <w:lastRenderedPageBreak/>
        <w:t>Annexe</w:t>
      </w:r>
      <w:r w:rsidR="00965CEF">
        <w:rPr>
          <w:rStyle w:val="eop"/>
          <w:rFonts w:ascii="Times New Roman" w:hAnsi="Times New Roman" w:cs="Times New Roman"/>
          <w:b/>
        </w:rPr>
        <w:t>s</w:t>
      </w:r>
      <w:r w:rsidRPr="007D2060">
        <w:rPr>
          <w:rFonts w:ascii="Times New Roman" w:hAnsi="Times New Roman" w:cs="Times New Roman"/>
          <w:b/>
          <w:u w:val="single"/>
        </w:rPr>
        <w:t xml:space="preserve"> </w:t>
      </w:r>
    </w:p>
    <w:p w:rsidR="0074764A" w:rsidRDefault="0074764A" w:rsidP="007D2060">
      <w:pPr>
        <w:spacing w:after="0"/>
        <w:jc w:val="both"/>
        <w:rPr>
          <w:rFonts w:ascii="Times New Roman" w:hAnsi="Times New Roman" w:cs="Times New Roman"/>
          <w:b/>
          <w:sz w:val="24"/>
          <w:szCs w:val="24"/>
          <w:u w:val="single"/>
          <w:lang w:val="fr-FR"/>
        </w:rPr>
      </w:pPr>
    </w:p>
    <w:p w:rsidR="0074764A" w:rsidRPr="007D2060" w:rsidRDefault="0074764A" w:rsidP="007D2060">
      <w:pPr>
        <w:spacing w:after="0"/>
        <w:jc w:val="both"/>
        <w:rPr>
          <w:rFonts w:ascii="Times New Roman" w:hAnsi="Times New Roman" w:cs="Times New Roman"/>
          <w:b/>
          <w:sz w:val="24"/>
          <w:szCs w:val="24"/>
          <w:u w:val="single"/>
          <w:lang w:val="fr-FR"/>
        </w:rPr>
      </w:pPr>
      <w:r w:rsidRPr="007D2060">
        <w:rPr>
          <w:rStyle w:val="eop"/>
          <w:rFonts w:ascii="Times New Roman" w:hAnsi="Times New Roman" w:cs="Times New Roman"/>
          <w:b/>
          <w:sz w:val="24"/>
          <w:szCs w:val="24"/>
        </w:rPr>
        <w:t>Annexe</w:t>
      </w:r>
      <w:r>
        <w:rPr>
          <w:rStyle w:val="eop"/>
          <w:rFonts w:ascii="Times New Roman" w:hAnsi="Times New Roman" w:cs="Times New Roman"/>
          <w:b/>
          <w:sz w:val="24"/>
          <w:szCs w:val="24"/>
        </w:rPr>
        <w:t xml:space="preserve"> 6.1</w:t>
      </w:r>
    </w:p>
    <w:p w:rsidR="007D2060" w:rsidRDefault="007D2060" w:rsidP="007D2060">
      <w:pPr>
        <w:spacing w:after="0"/>
        <w:jc w:val="both"/>
        <w:rPr>
          <w:rFonts w:ascii="Times New Roman" w:hAnsi="Times New Roman" w:cs="Times New Roman"/>
          <w:b/>
          <w:sz w:val="24"/>
          <w:szCs w:val="24"/>
          <w:u w:val="single"/>
          <w:lang w:val="fr-FR"/>
        </w:rPr>
      </w:pPr>
    </w:p>
    <w:p w:rsidR="007D2060" w:rsidRPr="007F5D73" w:rsidRDefault="007D2060" w:rsidP="007D2060">
      <w:pPr>
        <w:spacing w:after="0"/>
        <w:jc w:val="both"/>
        <w:rPr>
          <w:lang w:val="fr-FR"/>
        </w:rPr>
      </w:pPr>
      <w:r w:rsidRPr="007F5D73">
        <w:rPr>
          <w:rFonts w:ascii="Times New Roman" w:hAnsi="Times New Roman" w:cs="Times New Roman"/>
          <w:b/>
          <w:sz w:val="24"/>
          <w:szCs w:val="24"/>
          <w:u w:val="single"/>
          <w:lang w:val="fr-FR"/>
        </w:rPr>
        <w:t>Approche culturelle et linguistique</w:t>
      </w:r>
    </w:p>
    <w:p w:rsidR="007D2060" w:rsidRPr="007F5D73" w:rsidRDefault="007D2060" w:rsidP="007D2060">
      <w:pPr>
        <w:spacing w:after="0"/>
        <w:jc w:val="both"/>
        <w:rPr>
          <w:lang w:val="fr-FR"/>
        </w:rPr>
      </w:pP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Une œuvre intégrale par année, associée à un corpus historique et/ou thématique, fera l’objet d’une étude</w:t>
      </w:r>
      <w:r>
        <w:rPr>
          <w:rFonts w:ascii="Times New Roman" w:hAnsi="Times New Roman" w:cs="Times New Roman"/>
          <w:sz w:val="24"/>
          <w:szCs w:val="24"/>
          <w:lang w:val="fr-FR"/>
        </w:rPr>
        <w:t xml:space="preserve"> spécifique</w:t>
      </w:r>
      <w:r w:rsidRPr="007F5D73">
        <w:rPr>
          <w:rFonts w:ascii="Times New Roman" w:hAnsi="Times New Roman" w:cs="Times New Roman"/>
          <w:sz w:val="24"/>
          <w:szCs w:val="24"/>
          <w:lang w:val="fr-FR"/>
        </w:rPr>
        <w:t xml:space="preserve">. Cette œuvre et les documents du corpus (textes et images) seront choisis dans deux champs privilégiés (cf. Annexe 6.2 : époques et genres théâtraux). Il sera bienvenu de laisser aux élèves la possibilité de participer à ce choix et à la composition du corpus. </w:t>
      </w: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À partir du corpus, l'élève affine son interprétation de cette œuvre, qui donne lieu à des productions écrites de nature variée (analyse, écriture créative...). Il commence à repérer les grandes périodes de l'histoire du théâtre et à s'y référer : théâtre antique, théâtre élisabéthain, commedia dell'arte, théâtre classique, théâtre moderne, théâtre contemporain</w:t>
      </w:r>
      <w:r>
        <w:rPr>
          <w:rFonts w:ascii="Times New Roman" w:hAnsi="Times New Roman" w:cs="Times New Roman"/>
          <w:sz w:val="24"/>
          <w:szCs w:val="24"/>
          <w:lang w:val="fr-FR"/>
        </w:rPr>
        <w:t>.</w:t>
      </w:r>
    </w:p>
    <w:p w:rsidR="007D2060" w:rsidRPr="007F5D73" w:rsidRDefault="007D2060" w:rsidP="007D2060">
      <w:pPr>
        <w:spacing w:after="0"/>
        <w:jc w:val="both"/>
        <w:rPr>
          <w:rFonts w:ascii="Times New Roman" w:hAnsi="Times New Roman" w:cs="Times New Roman"/>
          <w:sz w:val="24"/>
          <w:szCs w:val="24"/>
          <w:lang w:val="fr-FR"/>
        </w:rPr>
      </w:pPr>
    </w:p>
    <w:p w:rsidR="007D2060" w:rsidRPr="007F5D73" w:rsidRDefault="007D2060" w:rsidP="007D2060">
      <w:pPr>
        <w:spacing w:after="0"/>
        <w:jc w:val="both"/>
        <w:rPr>
          <w:lang w:val="fr-FR"/>
        </w:rPr>
      </w:pPr>
      <w:r w:rsidRPr="007F5D73">
        <w:rPr>
          <w:rFonts w:ascii="Times New Roman" w:hAnsi="Times New Roman" w:cs="Times New Roman"/>
          <w:b/>
          <w:sz w:val="24"/>
          <w:szCs w:val="24"/>
          <w:u w:val="single"/>
          <w:lang w:val="fr-FR"/>
        </w:rPr>
        <w:t>École du spectateur</w:t>
      </w:r>
    </w:p>
    <w:p w:rsidR="007D2060" w:rsidRPr="007F5D73" w:rsidRDefault="007D2060" w:rsidP="007D2060">
      <w:pPr>
        <w:spacing w:after="0"/>
        <w:jc w:val="both"/>
        <w:rPr>
          <w:rFonts w:ascii="Times New Roman" w:hAnsi="Times New Roman" w:cs="Times New Roman"/>
          <w:b/>
          <w:sz w:val="24"/>
          <w:szCs w:val="24"/>
          <w:u w:val="single"/>
          <w:lang w:val="fr-FR"/>
        </w:rPr>
      </w:pP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 xml:space="preserve">Les élèves seront sensibilisés aux diverses dimensions de la représentation : scénographie, lumière, musique, costumes, objets. L’analyse des spectacles donne lieu à des travaux écrits et oraux : comptes-rendus oraux, rédaction d’un journal critique. Le journal critique pourra contenir également des croquis, et autres documents iconographiques, manifestant la recherche de l’élève. </w:t>
      </w: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Quand cela est possible, on favorisera chez les élèves une approche des conditions matérielles et sociales du théâtre via la rencontre avec des professionnels, des visites de salles de spectacle. Rencontrer une équipe artistique permet de promouvoir chez les élèves une meilleure appréhension du processus de création et d’enrichir sa propre pratique en atelier. L’expérience de spectateur en des lieux de théâtre divers nourrira sa compréhension de l’histoire du théâtre (théâtre à l’italienne, espace à ciel ouvert, scène bi-frontale…).</w:t>
      </w:r>
    </w:p>
    <w:p w:rsidR="007D2060" w:rsidRPr="007F5D73" w:rsidRDefault="007D2060" w:rsidP="007D2060">
      <w:pPr>
        <w:spacing w:after="0"/>
        <w:jc w:val="both"/>
        <w:rPr>
          <w:rFonts w:ascii="Times New Roman" w:hAnsi="Times New Roman" w:cs="Times New Roman"/>
          <w:sz w:val="24"/>
          <w:szCs w:val="24"/>
          <w:lang w:val="fr-FR"/>
        </w:rPr>
      </w:pPr>
    </w:p>
    <w:p w:rsidR="007D2060" w:rsidRPr="007F5D73" w:rsidRDefault="007D2060" w:rsidP="007D2060">
      <w:pPr>
        <w:spacing w:after="0"/>
        <w:jc w:val="both"/>
        <w:rPr>
          <w:lang w:val="fr-FR"/>
        </w:rPr>
      </w:pPr>
      <w:r w:rsidRPr="007F5D73">
        <w:rPr>
          <w:rFonts w:ascii="Times New Roman" w:hAnsi="Times New Roman" w:cs="Times New Roman"/>
          <w:b/>
          <w:sz w:val="24"/>
          <w:szCs w:val="24"/>
          <w:u w:val="single"/>
          <w:lang w:val="fr-FR"/>
        </w:rPr>
        <w:t>Pratique théâtrale</w:t>
      </w:r>
    </w:p>
    <w:p w:rsidR="007D2060" w:rsidRPr="007F5D73" w:rsidRDefault="007D2060" w:rsidP="007D2060">
      <w:pPr>
        <w:spacing w:after="0"/>
        <w:jc w:val="both"/>
        <w:rPr>
          <w:rFonts w:ascii="Times New Roman" w:hAnsi="Times New Roman" w:cs="Times New Roman"/>
          <w:b/>
          <w:sz w:val="24"/>
          <w:szCs w:val="24"/>
          <w:u w:val="single"/>
          <w:lang w:val="fr-FR"/>
        </w:rPr>
      </w:pP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La pratique des élèves se construit sur le plateau, de façon individuelle et collective. Cette pratique se fonde de manière privilégiée sur les extraits de l’œuvre choisie et à des éléments du corpus, afin de consolider la cohérence du cours. Le travail de pratique, nourri de l’étude textuelle, conduira l’élève à approcher la notion de théâtralité, de réflexion dramaturgique et par là à mettre en œuvre des compétences de mise en scène.</w:t>
      </w:r>
    </w:p>
    <w:p w:rsidR="007D2060" w:rsidRPr="007F5D73" w:rsidRDefault="007D2060" w:rsidP="007D2060">
      <w:pPr>
        <w:spacing w:after="0"/>
        <w:jc w:val="both"/>
        <w:rPr>
          <w:lang w:val="fr-FR"/>
        </w:rPr>
      </w:pPr>
      <w:r w:rsidRPr="007F5D73">
        <w:rPr>
          <w:rFonts w:ascii="Times New Roman" w:hAnsi="Times New Roman" w:cs="Times New Roman"/>
          <w:sz w:val="24"/>
          <w:szCs w:val="24"/>
          <w:lang w:val="fr-FR"/>
        </w:rPr>
        <w:t xml:space="preserve">Dans sa dimension pratique, l'enseignement sollicite la créativité de l'élève qui prend appui sur sa réflexion, sa sensibilité et son imagination. Le professeur aura donc à cœur d’alterner entre exercices à contraintes fortes, mises à l’épreuve de propositions individuelles et recherches libres. On cherchera à développer chez les élèves le plaisir du jeu, la notion de responsabilité </w:t>
      </w:r>
      <w:r w:rsidRPr="007F5D73">
        <w:rPr>
          <w:rFonts w:ascii="Times New Roman" w:hAnsi="Times New Roman" w:cs="Times New Roman"/>
          <w:sz w:val="24"/>
          <w:szCs w:val="24"/>
          <w:lang w:val="fr-FR"/>
        </w:rPr>
        <w:lastRenderedPageBreak/>
        <w:t>(par rapport à l’œuvre, par rapport aux autres acteurs, par rapport à un parti pris artistique),</w:t>
      </w:r>
      <w:r>
        <w:rPr>
          <w:rFonts w:ascii="Times New Roman" w:hAnsi="Times New Roman" w:cs="Times New Roman"/>
          <w:sz w:val="24"/>
          <w:szCs w:val="24"/>
          <w:lang w:val="fr-FR"/>
        </w:rPr>
        <w:t xml:space="preserve"> ainsi que la capacité à analyser</w:t>
      </w:r>
      <w:r w:rsidRPr="007F5D73">
        <w:rPr>
          <w:rFonts w:ascii="Times New Roman" w:hAnsi="Times New Roman" w:cs="Times New Roman"/>
          <w:sz w:val="24"/>
          <w:szCs w:val="24"/>
          <w:lang w:val="fr-FR"/>
        </w:rPr>
        <w:t xml:space="preserve"> ses propositions. </w:t>
      </w:r>
    </w:p>
    <w:p w:rsidR="007D2060" w:rsidRPr="007F5D73" w:rsidRDefault="007D2060" w:rsidP="007D2060">
      <w:pPr>
        <w:spacing w:after="0"/>
        <w:jc w:val="both"/>
        <w:rPr>
          <w:rFonts w:ascii="Times New Roman" w:hAnsi="Times New Roman" w:cs="Times New Roman"/>
          <w:sz w:val="24"/>
          <w:szCs w:val="24"/>
          <w:lang w:val="fr-FR"/>
        </w:rPr>
      </w:pPr>
    </w:p>
    <w:p w:rsidR="007D2060" w:rsidRPr="007F5D73" w:rsidRDefault="007D2060" w:rsidP="007D2060">
      <w:pPr>
        <w:spacing w:after="0"/>
        <w:jc w:val="both"/>
        <w:rPr>
          <w:lang w:val="fr-FR"/>
        </w:rPr>
      </w:pPr>
      <w:r w:rsidRPr="007F5D73">
        <w:rPr>
          <w:rFonts w:ascii="Times New Roman" w:hAnsi="Times New Roman" w:cs="Times New Roman"/>
          <w:sz w:val="24"/>
          <w:lang w:val="fr-FR"/>
        </w:rPr>
        <w:t xml:space="preserve">Chaque programme doit être vu dans l’année concernée (S6 et S7), mais l’enseignant est libre : </w:t>
      </w:r>
    </w:p>
    <w:p w:rsidR="007D2060" w:rsidRPr="007F5D73" w:rsidRDefault="007D2060" w:rsidP="007D2060">
      <w:pPr>
        <w:spacing w:after="0"/>
        <w:jc w:val="both"/>
        <w:rPr>
          <w:lang w:val="fr-FR"/>
        </w:rPr>
      </w:pPr>
      <w:r w:rsidRPr="007F5D73">
        <w:rPr>
          <w:rFonts w:ascii="Times New Roman" w:hAnsi="Times New Roman" w:cs="Times New Roman"/>
          <w:sz w:val="24"/>
          <w:lang w:val="fr-FR"/>
        </w:rPr>
        <w:t xml:space="preserve">a) de construire sa progression pour chaque objet </w:t>
      </w:r>
    </w:p>
    <w:p w:rsidR="007D2060" w:rsidRPr="007F5D73" w:rsidRDefault="007D2060" w:rsidP="007D2060">
      <w:pPr>
        <w:spacing w:after="0"/>
        <w:jc w:val="both"/>
        <w:rPr>
          <w:lang w:val="fr-FR"/>
        </w:rPr>
      </w:pPr>
      <w:r w:rsidRPr="007F5D73">
        <w:rPr>
          <w:rFonts w:ascii="Times New Roman" w:hAnsi="Times New Roman" w:cs="Times New Roman"/>
          <w:sz w:val="24"/>
          <w:lang w:val="fr-FR"/>
        </w:rPr>
        <w:t>b) de choisir l’œuvre privilégiée par année dans une liste de propositions (genres théâtraux, époques, auteurs)</w:t>
      </w:r>
    </w:p>
    <w:p w:rsidR="007D2060" w:rsidRPr="007F5D73" w:rsidRDefault="007D2060" w:rsidP="007D2060">
      <w:pPr>
        <w:spacing w:after="120"/>
        <w:jc w:val="both"/>
        <w:rPr>
          <w:rFonts w:ascii="Times New Roman" w:hAnsi="Times New Roman" w:cs="Times New Roman"/>
          <w:sz w:val="24"/>
          <w:szCs w:val="24"/>
          <w:lang w:val="fr-FR"/>
        </w:rPr>
      </w:pPr>
      <w:r w:rsidRPr="007F5D73">
        <w:rPr>
          <w:rFonts w:ascii="Times New Roman" w:hAnsi="Times New Roman" w:cs="Times New Roman"/>
          <w:sz w:val="24"/>
          <w:szCs w:val="24"/>
          <w:lang w:val="fr-FR"/>
        </w:rPr>
        <w:t>L’intensité avec laquelle le sujet sera traité dépendra du choix de l’enseignant, et en concordance avec les caractéristiques des classes</w:t>
      </w:r>
      <w:r>
        <w:rPr>
          <w:rFonts w:ascii="Times New Roman" w:hAnsi="Times New Roman" w:cs="Times New Roman"/>
          <w:sz w:val="24"/>
          <w:szCs w:val="24"/>
          <w:lang w:val="fr-FR"/>
        </w:rPr>
        <w:t xml:space="preserve"> et les moyens propres à l’Ecole</w:t>
      </w:r>
      <w:r w:rsidRPr="007F5D73">
        <w:rPr>
          <w:rFonts w:ascii="Times New Roman" w:hAnsi="Times New Roman" w:cs="Times New Roman"/>
          <w:sz w:val="24"/>
          <w:szCs w:val="24"/>
          <w:lang w:val="fr-FR"/>
        </w:rPr>
        <w:t>.</w:t>
      </w:r>
    </w:p>
    <w:p w:rsidR="007D2060" w:rsidRPr="007F5D73" w:rsidRDefault="007D2060" w:rsidP="007D2060">
      <w:pPr>
        <w:spacing w:after="0"/>
        <w:jc w:val="both"/>
        <w:rPr>
          <w:rFonts w:ascii="Times New Roman" w:hAnsi="Times New Roman" w:cs="Times New Roman"/>
          <w:sz w:val="24"/>
          <w:lang w:val="fr-FR"/>
        </w:rPr>
      </w:pPr>
    </w:p>
    <w:tbl>
      <w:tblPr>
        <w:tblW w:w="97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741"/>
        <w:gridCol w:w="3740"/>
        <w:gridCol w:w="2325"/>
        <w:gridCol w:w="2940"/>
      </w:tblGrid>
      <w:tr w:rsidR="007D2060" w:rsidRPr="007F5D73" w:rsidTr="00B13071">
        <w:tc>
          <w:tcPr>
            <w:tcW w:w="741" w:type="dxa"/>
            <w:tcBorders>
              <w:top w:val="single" w:sz="2" w:space="0" w:color="000000"/>
              <w:left w:val="single" w:sz="2" w:space="0" w:color="000000"/>
              <w:bottom w:val="single" w:sz="2" w:space="0" w:color="000000"/>
            </w:tcBorders>
            <w:shd w:val="clear" w:color="auto" w:fill="auto"/>
          </w:tcPr>
          <w:p w:rsidR="007D2060" w:rsidRPr="007F5D73" w:rsidRDefault="007D2060" w:rsidP="00B13071">
            <w:pPr>
              <w:pStyle w:val="Contenudetableau"/>
              <w:spacing w:line="240" w:lineRule="auto"/>
              <w:rPr>
                <w:rFonts w:ascii="Times New Roman" w:hAnsi="Times New Roman"/>
                <w:sz w:val="24"/>
                <w:szCs w:val="24"/>
                <w:lang w:val="fr-FR"/>
              </w:rPr>
            </w:pPr>
          </w:p>
        </w:tc>
        <w:tc>
          <w:tcPr>
            <w:tcW w:w="3740" w:type="dxa"/>
            <w:tcBorders>
              <w:top w:val="single" w:sz="2" w:space="0" w:color="000000"/>
              <w:left w:val="single" w:sz="2" w:space="0" w:color="000000"/>
              <w:bottom w:val="single" w:sz="2" w:space="0" w:color="000000"/>
            </w:tcBorders>
            <w:shd w:val="clear" w:color="auto" w:fill="auto"/>
          </w:tcPr>
          <w:p w:rsidR="007D2060" w:rsidRPr="007F5D73" w:rsidRDefault="007D2060" w:rsidP="00B13071">
            <w:pPr>
              <w:spacing w:after="0" w:line="240" w:lineRule="auto"/>
              <w:rPr>
                <w:rFonts w:ascii="Times New Roman" w:hAnsi="Times New Roman"/>
                <w:sz w:val="24"/>
                <w:szCs w:val="24"/>
                <w:lang w:val="fr-FR"/>
              </w:rPr>
            </w:pPr>
            <w:r w:rsidRPr="007F5D73">
              <w:rPr>
                <w:rFonts w:ascii="Times New Roman" w:hAnsi="Times New Roman" w:cs="Times New Roman"/>
                <w:b/>
                <w:sz w:val="24"/>
                <w:szCs w:val="24"/>
                <w:u w:val="single"/>
                <w:lang w:val="fr-FR"/>
              </w:rPr>
              <w:t>Approche culturelle et linguistique</w:t>
            </w:r>
          </w:p>
        </w:tc>
        <w:tc>
          <w:tcPr>
            <w:tcW w:w="2325" w:type="dxa"/>
            <w:tcBorders>
              <w:top w:val="single" w:sz="2" w:space="0" w:color="000000"/>
              <w:left w:val="single" w:sz="2" w:space="0" w:color="000000"/>
              <w:bottom w:val="single" w:sz="2" w:space="0" w:color="000000"/>
            </w:tcBorders>
            <w:shd w:val="clear" w:color="auto" w:fill="auto"/>
          </w:tcPr>
          <w:p w:rsidR="007D2060" w:rsidRPr="007F5D73" w:rsidRDefault="007D2060" w:rsidP="00B13071">
            <w:pPr>
              <w:spacing w:after="0" w:line="240" w:lineRule="auto"/>
              <w:rPr>
                <w:rFonts w:ascii="Times New Roman" w:hAnsi="Times New Roman"/>
                <w:sz w:val="24"/>
                <w:szCs w:val="24"/>
                <w:lang w:val="fr-FR"/>
              </w:rPr>
            </w:pPr>
            <w:r w:rsidRPr="007F5D73">
              <w:rPr>
                <w:rFonts w:ascii="Times New Roman" w:hAnsi="Times New Roman" w:cs="Times New Roman"/>
                <w:b/>
                <w:sz w:val="24"/>
                <w:szCs w:val="24"/>
                <w:u w:val="single"/>
                <w:lang w:val="fr-FR"/>
              </w:rPr>
              <w:t>École du spectateur</w:t>
            </w:r>
          </w:p>
        </w:tc>
        <w:tc>
          <w:tcPr>
            <w:tcW w:w="2940" w:type="dxa"/>
            <w:tcBorders>
              <w:top w:val="single" w:sz="2" w:space="0" w:color="000000"/>
              <w:left w:val="single" w:sz="2" w:space="0" w:color="000000"/>
              <w:bottom w:val="single" w:sz="2" w:space="0" w:color="000000"/>
              <w:right w:val="single" w:sz="2" w:space="0" w:color="000000"/>
            </w:tcBorders>
            <w:shd w:val="clear" w:color="auto" w:fill="auto"/>
          </w:tcPr>
          <w:p w:rsidR="007D2060" w:rsidRPr="007F5D73" w:rsidRDefault="007D2060" w:rsidP="00B13071">
            <w:pPr>
              <w:spacing w:after="0" w:line="240" w:lineRule="auto"/>
              <w:rPr>
                <w:rFonts w:ascii="Times New Roman" w:hAnsi="Times New Roman"/>
                <w:sz w:val="24"/>
                <w:szCs w:val="24"/>
                <w:lang w:val="fr-FR"/>
              </w:rPr>
            </w:pPr>
            <w:r w:rsidRPr="007F5D73">
              <w:rPr>
                <w:rFonts w:ascii="Times New Roman" w:hAnsi="Times New Roman" w:cs="Times New Roman"/>
                <w:b/>
                <w:sz w:val="24"/>
                <w:szCs w:val="24"/>
                <w:u w:val="single"/>
                <w:lang w:val="fr-FR"/>
              </w:rPr>
              <w:t>Pratique théâtrale</w:t>
            </w:r>
          </w:p>
        </w:tc>
      </w:tr>
      <w:tr w:rsidR="007D2060" w:rsidRPr="007F5D73" w:rsidTr="00B13071">
        <w:trPr>
          <w:trHeight w:val="1171"/>
        </w:trPr>
        <w:tc>
          <w:tcPr>
            <w:tcW w:w="741"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S6</w:t>
            </w:r>
          </w:p>
        </w:tc>
        <w:tc>
          <w:tcPr>
            <w:tcW w:w="3740"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Axée sur une première œuvre théâtrale et un corpus associé</w:t>
            </w:r>
          </w:p>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(2 champs à choisir dans la liste)</w:t>
            </w:r>
          </w:p>
        </w:tc>
        <w:tc>
          <w:tcPr>
            <w:tcW w:w="2325"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Entre trois et six représentations théâtrales</w:t>
            </w:r>
          </w:p>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Observation du travail d’atelier</w:t>
            </w:r>
          </w:p>
        </w:tc>
        <w:tc>
          <w:tcPr>
            <w:tcW w:w="2940" w:type="dxa"/>
            <w:tcBorders>
              <w:left w:val="single" w:sz="2" w:space="0" w:color="000000"/>
              <w:bottom w:val="single" w:sz="2" w:space="0" w:color="000000"/>
              <w:right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 xml:space="preserve">Atelier dont les supports sont majoritairement liés à l’œuvre et au corpus choisis. </w:t>
            </w:r>
          </w:p>
        </w:tc>
      </w:tr>
      <w:tr w:rsidR="007D2060" w:rsidRPr="007F5D73" w:rsidTr="00B13071">
        <w:tc>
          <w:tcPr>
            <w:tcW w:w="741"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S7</w:t>
            </w:r>
          </w:p>
        </w:tc>
        <w:tc>
          <w:tcPr>
            <w:tcW w:w="3740"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Axée sur une deuxième œuvre théâtrale et un corpus associé</w:t>
            </w:r>
          </w:p>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(2 autres champs à choisir dans la liste)</w:t>
            </w:r>
          </w:p>
        </w:tc>
        <w:tc>
          <w:tcPr>
            <w:tcW w:w="2325" w:type="dxa"/>
            <w:tcBorders>
              <w:left w:val="single" w:sz="2" w:space="0" w:color="000000"/>
              <w:bottom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Entre trois et six représentations théâtrales</w:t>
            </w:r>
          </w:p>
        </w:tc>
        <w:tc>
          <w:tcPr>
            <w:tcW w:w="2940" w:type="dxa"/>
            <w:tcBorders>
              <w:left w:val="single" w:sz="2" w:space="0" w:color="000000"/>
              <w:bottom w:val="single" w:sz="2" w:space="0" w:color="000000"/>
              <w:right w:val="single" w:sz="2" w:space="0" w:color="000000"/>
            </w:tcBorders>
            <w:shd w:val="clear" w:color="auto" w:fill="auto"/>
          </w:tcPr>
          <w:p w:rsidR="007D2060" w:rsidRPr="007F5D73" w:rsidRDefault="007D2060" w:rsidP="00B13071">
            <w:pPr>
              <w:pStyle w:val="Contenudetableau"/>
              <w:spacing w:after="0" w:line="240" w:lineRule="auto"/>
              <w:rPr>
                <w:rFonts w:ascii="Times New Roman" w:hAnsi="Times New Roman"/>
                <w:sz w:val="24"/>
                <w:szCs w:val="24"/>
                <w:lang w:val="fr-FR"/>
              </w:rPr>
            </w:pPr>
            <w:r w:rsidRPr="007F5D73">
              <w:rPr>
                <w:rFonts w:ascii="Times New Roman" w:hAnsi="Times New Roman"/>
                <w:sz w:val="24"/>
                <w:szCs w:val="24"/>
                <w:lang w:val="fr-FR"/>
              </w:rPr>
              <w:t xml:space="preserve">Atelier dont les supports sont choisis d’une part par le professeur, et d’autre part par les élèves en vue de leur présentation finale. </w:t>
            </w:r>
          </w:p>
        </w:tc>
      </w:tr>
    </w:tbl>
    <w:p w:rsidR="00966577" w:rsidRPr="007D2060" w:rsidRDefault="00966577" w:rsidP="007D2060">
      <w:pPr>
        <w:spacing w:after="240"/>
        <w:jc w:val="both"/>
        <w:rPr>
          <w:rStyle w:val="eop"/>
          <w:rFonts w:ascii="Times New Roman" w:hAnsi="Times New Roman" w:cs="Times New Roman"/>
          <w:b/>
        </w:rPr>
      </w:pPr>
    </w:p>
    <w:p w:rsidR="0074764A" w:rsidRPr="007D2060" w:rsidRDefault="0074764A" w:rsidP="004C78DA">
      <w:pPr>
        <w:spacing w:after="240"/>
        <w:jc w:val="both"/>
        <w:rPr>
          <w:rFonts w:ascii="Times New Roman" w:hAnsi="Times New Roman" w:cs="Times New Roman"/>
          <w:b/>
          <w:sz w:val="24"/>
          <w:szCs w:val="24"/>
          <w:u w:val="single"/>
          <w:lang w:val="fr-FR"/>
        </w:rPr>
      </w:pPr>
      <w:r w:rsidRPr="007D2060">
        <w:rPr>
          <w:rStyle w:val="eop"/>
          <w:rFonts w:ascii="Times New Roman" w:hAnsi="Times New Roman" w:cs="Times New Roman"/>
          <w:b/>
          <w:sz w:val="24"/>
          <w:szCs w:val="24"/>
        </w:rPr>
        <w:t>Annexe</w:t>
      </w:r>
      <w:r>
        <w:rPr>
          <w:rStyle w:val="eop"/>
          <w:rFonts w:ascii="Times New Roman" w:hAnsi="Times New Roman" w:cs="Times New Roman"/>
          <w:b/>
          <w:sz w:val="24"/>
          <w:szCs w:val="24"/>
        </w:rPr>
        <w:t xml:space="preserve"> 6.2</w:t>
      </w:r>
    </w:p>
    <w:p w:rsidR="0074764A" w:rsidRPr="0074764A" w:rsidRDefault="0074764A" w:rsidP="007D2060">
      <w:pPr>
        <w:pStyle w:val="ListParagraph"/>
        <w:spacing w:after="240"/>
        <w:ind w:left="360"/>
        <w:contextualSpacing w:val="0"/>
        <w:jc w:val="both"/>
        <w:rPr>
          <w:rStyle w:val="eop"/>
          <w:rFonts w:ascii="Times New Roman" w:hAnsi="Times New Roman" w:cs="Times New Roman"/>
        </w:rPr>
      </w:pPr>
      <w:r>
        <w:rPr>
          <w:rStyle w:val="eop"/>
          <w:rFonts w:ascii="Times New Roman" w:hAnsi="Times New Roman" w:cs="Times New Roman"/>
        </w:rPr>
        <w:t>Un Groupe de travail constitué des professeurs qui enseignent le Théâtre prépare une bibliographie. Celle-ci sera annexée au Cours complémentaire.</w:t>
      </w:r>
    </w:p>
    <w:p w:rsidR="007D2060" w:rsidRPr="007F5D73" w:rsidRDefault="007D2060" w:rsidP="007D2060">
      <w:pPr>
        <w:pStyle w:val="ListParagraph"/>
        <w:spacing w:after="240"/>
        <w:ind w:left="360"/>
        <w:contextualSpacing w:val="0"/>
        <w:jc w:val="both"/>
        <w:rPr>
          <w:rStyle w:val="eop"/>
          <w:rFonts w:ascii="Times New Roman" w:hAnsi="Times New Roman" w:cs="Times New Roman"/>
          <w:b/>
        </w:rPr>
      </w:pPr>
    </w:p>
    <w:sectPr w:rsidR="007D2060" w:rsidRPr="007F5D73">
      <w:pgSz w:w="11906" w:h="16838"/>
      <w:pgMar w:top="1417" w:right="1417" w:bottom="1969" w:left="1417" w:header="0" w:footer="14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16" w:rsidRDefault="00773D16">
      <w:pPr>
        <w:spacing w:after="0" w:line="240" w:lineRule="auto"/>
      </w:pPr>
      <w:r>
        <w:separator/>
      </w:r>
    </w:p>
  </w:endnote>
  <w:endnote w:type="continuationSeparator" w:id="0">
    <w:p w:rsidR="00773D16" w:rsidRDefault="0077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1"/>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16" w:rsidRPr="00747A96" w:rsidRDefault="00773D16" w:rsidP="00747A96">
    <w:pPr>
      <w:pStyle w:val="Footer"/>
      <w:spacing w:after="0"/>
      <w:rPr>
        <w:sz w:val="20"/>
        <w:szCs w:val="20"/>
      </w:rPr>
    </w:pPr>
    <w:r>
      <w:rPr>
        <w:rFonts w:ascii="Arial" w:eastAsia="Times New Roman" w:hAnsi="Arial" w:cs="Arial"/>
        <w:sz w:val="20"/>
        <w:szCs w:val="20"/>
        <w:lang w:eastAsia="fr-FR"/>
      </w:rPr>
      <w:t>2019-05-D-14-fr-2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16" w:rsidRPr="00747A96" w:rsidRDefault="00773D16" w:rsidP="00747A96">
    <w:pPr>
      <w:pStyle w:val="Footer"/>
      <w:spacing w:after="0"/>
      <w:rPr>
        <w:sz w:val="20"/>
        <w:szCs w:val="20"/>
      </w:rPr>
    </w:pPr>
    <w:r>
      <w:rPr>
        <w:rFonts w:ascii="Arial" w:eastAsia="Times New Roman" w:hAnsi="Arial" w:cs="Arial"/>
        <w:sz w:val="20"/>
        <w:szCs w:val="20"/>
        <w:lang w:eastAsia="fr-FR"/>
      </w:rPr>
      <w:t>2019-05-D-14-fr-2</w:t>
    </w:r>
    <w:r>
      <w:rPr>
        <w:rFonts w:ascii="Arial" w:eastAsia="Times New Roman" w:hAnsi="Arial" w:cs="Arial"/>
        <w:sz w:val="20"/>
        <w:szCs w:val="20"/>
        <w:lang w:eastAsia="fr-FR"/>
      </w:rPr>
      <w:tab/>
    </w:r>
    <w:r>
      <w:rPr>
        <w:rFonts w:ascii="Arial" w:eastAsia="Times New Roman" w:hAnsi="Arial" w:cs="Arial"/>
        <w:sz w:val="20"/>
        <w:szCs w:val="20"/>
        <w:lang w:eastAsia="fr-FR"/>
      </w:rPr>
      <w:tab/>
    </w:r>
    <w:r w:rsidRPr="00747A96">
      <w:rPr>
        <w:rFonts w:ascii="Arial" w:eastAsia="Times New Roman" w:hAnsi="Arial" w:cs="Arial"/>
        <w:bCs/>
        <w:sz w:val="20"/>
        <w:szCs w:val="20"/>
        <w:lang w:eastAsia="fr-FR"/>
      </w:rPr>
      <w:fldChar w:fldCharType="begin"/>
    </w:r>
    <w:r w:rsidRPr="00747A96">
      <w:rPr>
        <w:rFonts w:ascii="Arial" w:eastAsia="Times New Roman" w:hAnsi="Arial" w:cs="Arial"/>
        <w:bCs/>
        <w:sz w:val="20"/>
        <w:szCs w:val="20"/>
        <w:lang w:eastAsia="fr-FR"/>
      </w:rPr>
      <w:instrText xml:space="preserve"> PAGE  \* Arabic  \* MERGEFORMAT </w:instrText>
    </w:r>
    <w:r w:rsidRPr="00747A96">
      <w:rPr>
        <w:rFonts w:ascii="Arial" w:eastAsia="Times New Roman" w:hAnsi="Arial" w:cs="Arial"/>
        <w:bCs/>
        <w:sz w:val="20"/>
        <w:szCs w:val="20"/>
        <w:lang w:eastAsia="fr-FR"/>
      </w:rPr>
      <w:fldChar w:fldCharType="separate"/>
    </w:r>
    <w:r w:rsidR="00506D8C">
      <w:rPr>
        <w:rFonts w:ascii="Arial" w:eastAsia="Times New Roman" w:hAnsi="Arial" w:cs="Arial"/>
        <w:bCs/>
        <w:noProof/>
        <w:sz w:val="20"/>
        <w:szCs w:val="20"/>
        <w:lang w:eastAsia="fr-FR"/>
      </w:rPr>
      <w:t>6</w:t>
    </w:r>
    <w:r w:rsidRPr="00747A96">
      <w:rPr>
        <w:rFonts w:ascii="Arial" w:eastAsia="Times New Roman" w:hAnsi="Arial" w:cs="Arial"/>
        <w:bCs/>
        <w:sz w:val="20"/>
        <w:szCs w:val="20"/>
        <w:lang w:eastAsia="fr-FR"/>
      </w:rPr>
      <w:fldChar w:fldCharType="end"/>
    </w:r>
    <w:r w:rsidRPr="00747A96">
      <w:rPr>
        <w:rFonts w:ascii="Arial" w:eastAsia="Times New Roman" w:hAnsi="Arial" w:cs="Arial"/>
        <w:bCs/>
        <w:sz w:val="20"/>
        <w:szCs w:val="20"/>
        <w:lang w:eastAsia="fr-FR"/>
      </w:rPr>
      <w:t>/</w:t>
    </w:r>
    <w:r w:rsidRPr="00747A96">
      <w:rPr>
        <w:rFonts w:ascii="Arial" w:eastAsia="Times New Roman" w:hAnsi="Arial" w:cs="Arial"/>
        <w:bCs/>
        <w:sz w:val="20"/>
        <w:szCs w:val="20"/>
        <w:lang w:eastAsia="fr-FR"/>
      </w:rPr>
      <w:fldChar w:fldCharType="begin"/>
    </w:r>
    <w:r w:rsidRPr="00747A96">
      <w:rPr>
        <w:rFonts w:ascii="Arial" w:eastAsia="Times New Roman" w:hAnsi="Arial" w:cs="Arial"/>
        <w:bCs/>
        <w:sz w:val="20"/>
        <w:szCs w:val="20"/>
        <w:lang w:eastAsia="fr-FR"/>
      </w:rPr>
      <w:instrText xml:space="preserve"> NUMPAGES  \* Arabic  \* MERGEFORMAT </w:instrText>
    </w:r>
    <w:r w:rsidRPr="00747A96">
      <w:rPr>
        <w:rFonts w:ascii="Arial" w:eastAsia="Times New Roman" w:hAnsi="Arial" w:cs="Arial"/>
        <w:bCs/>
        <w:sz w:val="20"/>
        <w:szCs w:val="20"/>
        <w:lang w:eastAsia="fr-FR"/>
      </w:rPr>
      <w:fldChar w:fldCharType="separate"/>
    </w:r>
    <w:r w:rsidR="00506D8C">
      <w:rPr>
        <w:rFonts w:ascii="Arial" w:eastAsia="Times New Roman" w:hAnsi="Arial" w:cs="Arial"/>
        <w:bCs/>
        <w:noProof/>
        <w:sz w:val="20"/>
        <w:szCs w:val="20"/>
        <w:lang w:eastAsia="fr-FR"/>
      </w:rPr>
      <w:t>16</w:t>
    </w:r>
    <w:r w:rsidRPr="00747A96">
      <w:rPr>
        <w:rFonts w:ascii="Arial" w:eastAsia="Times New Roman" w:hAnsi="Arial" w:cs="Arial"/>
        <w:bCs/>
        <w:sz w:val="20"/>
        <w:szCs w:val="20"/>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16" w:rsidRPr="00747A96" w:rsidRDefault="00773D16" w:rsidP="00CE62BC">
    <w:pPr>
      <w:pStyle w:val="Footer"/>
      <w:tabs>
        <w:tab w:val="clear" w:pos="4873"/>
        <w:tab w:val="clear" w:pos="9746"/>
        <w:tab w:val="center" w:pos="6663"/>
        <w:tab w:val="right" w:pos="13325"/>
      </w:tabs>
      <w:spacing w:after="0"/>
      <w:rPr>
        <w:sz w:val="20"/>
        <w:szCs w:val="20"/>
      </w:rPr>
    </w:pPr>
    <w:r>
      <w:rPr>
        <w:rFonts w:ascii="Arial" w:eastAsia="Times New Roman" w:hAnsi="Arial" w:cs="Arial"/>
        <w:sz w:val="20"/>
        <w:szCs w:val="20"/>
        <w:lang w:eastAsia="fr-FR"/>
      </w:rPr>
      <w:t>2019-05-D-14-fr-2</w:t>
    </w:r>
    <w:r>
      <w:rPr>
        <w:rFonts w:ascii="Arial" w:eastAsia="Times New Roman" w:hAnsi="Arial" w:cs="Arial"/>
        <w:sz w:val="20"/>
        <w:szCs w:val="20"/>
        <w:lang w:eastAsia="fr-FR"/>
      </w:rPr>
      <w:tab/>
    </w:r>
    <w:r>
      <w:rPr>
        <w:rFonts w:ascii="Arial" w:eastAsia="Times New Roman" w:hAnsi="Arial" w:cs="Arial"/>
        <w:sz w:val="20"/>
        <w:szCs w:val="20"/>
        <w:lang w:eastAsia="fr-FR"/>
      </w:rPr>
      <w:tab/>
    </w:r>
    <w:r w:rsidRPr="00747A96">
      <w:rPr>
        <w:rFonts w:ascii="Arial" w:eastAsia="Times New Roman" w:hAnsi="Arial" w:cs="Arial"/>
        <w:bCs/>
        <w:sz w:val="20"/>
        <w:szCs w:val="20"/>
        <w:lang w:eastAsia="fr-FR"/>
      </w:rPr>
      <w:fldChar w:fldCharType="begin"/>
    </w:r>
    <w:r w:rsidRPr="00747A96">
      <w:rPr>
        <w:rFonts w:ascii="Arial" w:eastAsia="Times New Roman" w:hAnsi="Arial" w:cs="Arial"/>
        <w:bCs/>
        <w:sz w:val="20"/>
        <w:szCs w:val="20"/>
        <w:lang w:eastAsia="fr-FR"/>
      </w:rPr>
      <w:instrText xml:space="preserve"> PAGE  \* Arabic  \* MERGEFORMAT </w:instrText>
    </w:r>
    <w:r w:rsidRPr="00747A96">
      <w:rPr>
        <w:rFonts w:ascii="Arial" w:eastAsia="Times New Roman" w:hAnsi="Arial" w:cs="Arial"/>
        <w:bCs/>
        <w:sz w:val="20"/>
        <w:szCs w:val="20"/>
        <w:lang w:eastAsia="fr-FR"/>
      </w:rPr>
      <w:fldChar w:fldCharType="separate"/>
    </w:r>
    <w:r w:rsidR="00506D8C">
      <w:rPr>
        <w:rFonts w:ascii="Arial" w:eastAsia="Times New Roman" w:hAnsi="Arial" w:cs="Arial"/>
        <w:bCs/>
        <w:noProof/>
        <w:sz w:val="20"/>
        <w:szCs w:val="20"/>
        <w:lang w:eastAsia="fr-FR"/>
      </w:rPr>
      <w:t>16</w:t>
    </w:r>
    <w:r w:rsidRPr="00747A96">
      <w:rPr>
        <w:rFonts w:ascii="Arial" w:eastAsia="Times New Roman" w:hAnsi="Arial" w:cs="Arial"/>
        <w:bCs/>
        <w:sz w:val="20"/>
        <w:szCs w:val="20"/>
        <w:lang w:eastAsia="fr-FR"/>
      </w:rPr>
      <w:fldChar w:fldCharType="end"/>
    </w:r>
    <w:r w:rsidRPr="00747A96">
      <w:rPr>
        <w:rFonts w:ascii="Arial" w:eastAsia="Times New Roman" w:hAnsi="Arial" w:cs="Arial"/>
        <w:bCs/>
        <w:sz w:val="20"/>
        <w:szCs w:val="20"/>
        <w:lang w:eastAsia="fr-FR"/>
      </w:rPr>
      <w:t>/</w:t>
    </w:r>
    <w:r w:rsidRPr="00747A96">
      <w:rPr>
        <w:rFonts w:ascii="Arial" w:eastAsia="Times New Roman" w:hAnsi="Arial" w:cs="Arial"/>
        <w:bCs/>
        <w:sz w:val="20"/>
        <w:szCs w:val="20"/>
        <w:lang w:eastAsia="fr-FR"/>
      </w:rPr>
      <w:fldChar w:fldCharType="begin"/>
    </w:r>
    <w:r w:rsidRPr="00747A96">
      <w:rPr>
        <w:rFonts w:ascii="Arial" w:eastAsia="Times New Roman" w:hAnsi="Arial" w:cs="Arial"/>
        <w:bCs/>
        <w:sz w:val="20"/>
        <w:szCs w:val="20"/>
        <w:lang w:eastAsia="fr-FR"/>
      </w:rPr>
      <w:instrText xml:space="preserve"> NUMPAGES  \* Arabic  \* MERGEFORMAT </w:instrText>
    </w:r>
    <w:r w:rsidRPr="00747A96">
      <w:rPr>
        <w:rFonts w:ascii="Arial" w:eastAsia="Times New Roman" w:hAnsi="Arial" w:cs="Arial"/>
        <w:bCs/>
        <w:sz w:val="20"/>
        <w:szCs w:val="20"/>
        <w:lang w:eastAsia="fr-FR"/>
      </w:rPr>
      <w:fldChar w:fldCharType="separate"/>
    </w:r>
    <w:r w:rsidR="00506D8C">
      <w:rPr>
        <w:rFonts w:ascii="Arial" w:eastAsia="Times New Roman" w:hAnsi="Arial" w:cs="Arial"/>
        <w:bCs/>
        <w:noProof/>
        <w:sz w:val="20"/>
        <w:szCs w:val="20"/>
        <w:lang w:eastAsia="fr-FR"/>
      </w:rPr>
      <w:t>16</w:t>
    </w:r>
    <w:r w:rsidRPr="00747A96">
      <w:rPr>
        <w:rFonts w:ascii="Arial" w:eastAsia="Times New Roman" w:hAnsi="Arial" w:cs="Arial"/>
        <w:bCs/>
        <w:sz w:val="20"/>
        <w:szCs w:val="20"/>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16" w:rsidRDefault="00773D16">
      <w:pPr>
        <w:spacing w:after="0" w:line="240" w:lineRule="auto"/>
      </w:pPr>
      <w:r>
        <w:separator/>
      </w:r>
    </w:p>
  </w:footnote>
  <w:footnote w:type="continuationSeparator" w:id="0">
    <w:p w:rsidR="00773D16" w:rsidRDefault="00773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CD"/>
    <w:multiLevelType w:val="hybridMultilevel"/>
    <w:tmpl w:val="28EE9FB8"/>
    <w:lvl w:ilvl="0" w:tplc="D62AB304">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047B2"/>
    <w:multiLevelType w:val="multilevel"/>
    <w:tmpl w:val="68C24C0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E337D4D"/>
    <w:multiLevelType w:val="multilevel"/>
    <w:tmpl w:val="83501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957B79"/>
    <w:multiLevelType w:val="hybridMultilevel"/>
    <w:tmpl w:val="E0F6D5AE"/>
    <w:lvl w:ilvl="0" w:tplc="317814B0">
      <w:start w:val="50"/>
      <w:numFmt w:val="bullet"/>
      <w:lvlText w:val="-"/>
      <w:lvlJc w:val="left"/>
      <w:pPr>
        <w:ind w:left="287" w:hanging="360"/>
      </w:pPr>
      <w:rPr>
        <w:rFonts w:ascii="Times New Roman" w:eastAsiaTheme="minorEastAsia"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4" w15:restartNumberingAfterBreak="0">
    <w:nsid w:val="1D254D30"/>
    <w:multiLevelType w:val="multilevel"/>
    <w:tmpl w:val="FADE9F8E"/>
    <w:lvl w:ilvl="0">
      <w:start w:val="1"/>
      <w:numFmt w:val="bullet"/>
      <w:lvlText w:val=""/>
      <w:lvlJc w:val="left"/>
      <w:pPr>
        <w:ind w:left="774" w:hanging="360"/>
      </w:pPr>
      <w:rPr>
        <w:rFonts w:ascii="Symbol" w:hAnsi="Symbol" w:cs="Symbol" w:hint="default"/>
      </w:rPr>
    </w:lvl>
    <w:lvl w:ilvl="1">
      <w:start w:val="1"/>
      <w:numFmt w:val="bullet"/>
      <w:lvlText w:val=""/>
      <w:lvlJc w:val="left"/>
      <w:pPr>
        <w:ind w:left="1494" w:hanging="360"/>
      </w:pPr>
      <w:rPr>
        <w:rFonts w:ascii="Symbol" w:hAnsi="Symbol" w:cs="OpenSymbol"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5" w15:restartNumberingAfterBreak="0">
    <w:nsid w:val="1F677A41"/>
    <w:multiLevelType w:val="hybridMultilevel"/>
    <w:tmpl w:val="EF88FE08"/>
    <w:lvl w:ilvl="0" w:tplc="81F4005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9229E"/>
    <w:multiLevelType w:val="multilevel"/>
    <w:tmpl w:val="A29A96B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38C5CF4"/>
    <w:multiLevelType w:val="multilevel"/>
    <w:tmpl w:val="5E9CF31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C277A"/>
    <w:multiLevelType w:val="multilevel"/>
    <w:tmpl w:val="75662B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1D867F0"/>
    <w:multiLevelType w:val="multilevel"/>
    <w:tmpl w:val="4ABA21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70042E9"/>
    <w:multiLevelType w:val="hybridMultilevel"/>
    <w:tmpl w:val="97A41964"/>
    <w:lvl w:ilvl="0" w:tplc="A840118C">
      <w:start w:val="5"/>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0C2E6F"/>
    <w:multiLevelType w:val="multilevel"/>
    <w:tmpl w:val="07988F1C"/>
    <w:lvl w:ilvl="0">
      <w:start w:val="1"/>
      <w:numFmt w:val="bullet"/>
      <w:lvlText w:val=""/>
      <w:lvlJc w:val="left"/>
      <w:pPr>
        <w:ind w:left="502" w:hanging="360"/>
      </w:pPr>
      <w:rPr>
        <w:rFonts w:ascii="Symbol" w:hAnsi="Symbol" w:cs="Symbol" w:hint="default"/>
        <w:b w:val="0"/>
        <w:sz w:val="20"/>
      </w:rPr>
    </w:lvl>
    <w:lvl w:ilvl="1">
      <w:start w:val="1"/>
      <w:numFmt w:val="bullet"/>
      <w:lvlText w:val="•"/>
      <w:lvlJc w:val="left"/>
      <w:pPr>
        <w:ind w:left="1800" w:hanging="360"/>
      </w:pPr>
      <w:rPr>
        <w:rFonts w:ascii="Cambria" w:hAnsi="Cambria" w:cs="Cambria"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3C747E22"/>
    <w:multiLevelType w:val="hybridMultilevel"/>
    <w:tmpl w:val="92DC8934"/>
    <w:lvl w:ilvl="0" w:tplc="CD1C3708">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4B4112"/>
    <w:multiLevelType w:val="multilevel"/>
    <w:tmpl w:val="43022B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1D0FEF"/>
    <w:multiLevelType w:val="hybridMultilevel"/>
    <w:tmpl w:val="16704152"/>
    <w:lvl w:ilvl="0" w:tplc="BF3C11B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70F7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6814E7C"/>
    <w:multiLevelType w:val="multilevel"/>
    <w:tmpl w:val="413616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A5A7498"/>
    <w:multiLevelType w:val="hybridMultilevel"/>
    <w:tmpl w:val="76DA17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68702E"/>
    <w:multiLevelType w:val="multilevel"/>
    <w:tmpl w:val="BC7A496E"/>
    <w:lvl w:ilvl="0">
      <w:start w:val="1"/>
      <w:numFmt w:val="bullet"/>
      <w:lvlText w:val=""/>
      <w:lvlJc w:val="left"/>
      <w:pPr>
        <w:tabs>
          <w:tab w:val="num" w:pos="1004"/>
        </w:tabs>
        <w:ind w:left="1004" w:hanging="360"/>
      </w:pPr>
      <w:rPr>
        <w:rFonts w:ascii="Symbol" w:hAnsi="Symbol" w:cs="OpenSymbol" w:hint="default"/>
        <w:b w:val="0"/>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9" w15:restartNumberingAfterBreak="0">
    <w:nsid w:val="71CF598A"/>
    <w:multiLevelType w:val="multilevel"/>
    <w:tmpl w:val="A97A2C3A"/>
    <w:lvl w:ilvl="0">
      <w:start w:val="1"/>
      <w:numFmt w:val="bullet"/>
      <w:lvlText w:val=""/>
      <w:lvlJc w:val="left"/>
      <w:pPr>
        <w:tabs>
          <w:tab w:val="num" w:pos="720"/>
        </w:tabs>
        <w:ind w:left="720" w:hanging="360"/>
      </w:pPr>
      <w:rPr>
        <w:rFonts w:ascii="Symbol" w:hAnsi="Symbol" w:cs="OpenSymbol" w:hint="default"/>
        <w:b/>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A240BAC"/>
    <w:multiLevelType w:val="multilevel"/>
    <w:tmpl w:val="D18679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6"/>
  </w:num>
  <w:num w:numId="2">
    <w:abstractNumId w:val="4"/>
  </w:num>
  <w:num w:numId="3">
    <w:abstractNumId w:val="11"/>
  </w:num>
  <w:num w:numId="4">
    <w:abstractNumId w:val="18"/>
  </w:num>
  <w:num w:numId="5">
    <w:abstractNumId w:val="8"/>
  </w:num>
  <w:num w:numId="6">
    <w:abstractNumId w:val="20"/>
  </w:num>
  <w:num w:numId="7">
    <w:abstractNumId w:val="13"/>
  </w:num>
  <w:num w:numId="8">
    <w:abstractNumId w:val="9"/>
  </w:num>
  <w:num w:numId="9">
    <w:abstractNumId w:val="19"/>
  </w:num>
  <w:num w:numId="10">
    <w:abstractNumId w:val="1"/>
  </w:num>
  <w:num w:numId="11">
    <w:abstractNumId w:val="6"/>
  </w:num>
  <w:num w:numId="12">
    <w:abstractNumId w:val="2"/>
  </w:num>
  <w:num w:numId="13">
    <w:abstractNumId w:val="7"/>
  </w:num>
  <w:num w:numId="14">
    <w:abstractNumId w:val="14"/>
  </w:num>
  <w:num w:numId="15">
    <w:abstractNumId w:val="3"/>
  </w:num>
  <w:num w:numId="16">
    <w:abstractNumId w:val="15"/>
  </w:num>
  <w:num w:numId="17">
    <w:abstractNumId w:val="17"/>
  </w:num>
  <w:num w:numId="18">
    <w:abstractNumId w:val="10"/>
  </w:num>
  <w:num w:numId="19">
    <w:abstractNumId w:val="1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77"/>
    <w:rsid w:val="00001E0E"/>
    <w:rsid w:val="00013E51"/>
    <w:rsid w:val="000329AF"/>
    <w:rsid w:val="0008548C"/>
    <w:rsid w:val="000B3FF5"/>
    <w:rsid w:val="000B6A63"/>
    <w:rsid w:val="000D73CD"/>
    <w:rsid w:val="00141C6F"/>
    <w:rsid w:val="001654D4"/>
    <w:rsid w:val="00167DC3"/>
    <w:rsid w:val="001768C0"/>
    <w:rsid w:val="001833F5"/>
    <w:rsid w:val="001A1534"/>
    <w:rsid w:val="001B45B9"/>
    <w:rsid w:val="00210BF0"/>
    <w:rsid w:val="00291C33"/>
    <w:rsid w:val="002A433B"/>
    <w:rsid w:val="00306AF3"/>
    <w:rsid w:val="003352DC"/>
    <w:rsid w:val="00445B43"/>
    <w:rsid w:val="0045450B"/>
    <w:rsid w:val="004C78DA"/>
    <w:rsid w:val="00506D8C"/>
    <w:rsid w:val="00595924"/>
    <w:rsid w:val="00647083"/>
    <w:rsid w:val="006C6FEB"/>
    <w:rsid w:val="00711BC9"/>
    <w:rsid w:val="0074764A"/>
    <w:rsid w:val="00747A96"/>
    <w:rsid w:val="00773D16"/>
    <w:rsid w:val="007D2060"/>
    <w:rsid w:val="007D35BC"/>
    <w:rsid w:val="007D5C83"/>
    <w:rsid w:val="007F5D73"/>
    <w:rsid w:val="008265D3"/>
    <w:rsid w:val="00851552"/>
    <w:rsid w:val="008B63AE"/>
    <w:rsid w:val="00931AAF"/>
    <w:rsid w:val="00965CEF"/>
    <w:rsid w:val="00966577"/>
    <w:rsid w:val="009A27E7"/>
    <w:rsid w:val="009D670E"/>
    <w:rsid w:val="00A56308"/>
    <w:rsid w:val="00A84F45"/>
    <w:rsid w:val="00AF1335"/>
    <w:rsid w:val="00B13071"/>
    <w:rsid w:val="00B36EB1"/>
    <w:rsid w:val="00B40DC4"/>
    <w:rsid w:val="00BA18D7"/>
    <w:rsid w:val="00C63097"/>
    <w:rsid w:val="00CA47A1"/>
    <w:rsid w:val="00CB7228"/>
    <w:rsid w:val="00CE62BC"/>
    <w:rsid w:val="00CF586A"/>
    <w:rsid w:val="00D456B1"/>
    <w:rsid w:val="00D56CCB"/>
    <w:rsid w:val="00DA5C23"/>
    <w:rsid w:val="00DD1B8A"/>
    <w:rsid w:val="00DD244F"/>
    <w:rsid w:val="00E24E86"/>
    <w:rsid w:val="00E50B75"/>
    <w:rsid w:val="00E72706"/>
    <w:rsid w:val="00E97DD6"/>
    <w:rsid w:val="00EE185D"/>
    <w:rsid w:val="00FA52E5"/>
    <w:rsid w:val="00FE0B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A5AF8"/>
  <w15:docId w15:val="{D27C7954-98B6-4F13-8B26-94032812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6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D96399"/>
  </w:style>
  <w:style w:type="character" w:customStyle="1" w:styleId="eop">
    <w:name w:val="eop"/>
    <w:basedOn w:val="DefaultParagraphFont"/>
    <w:qFormat/>
    <w:rsid w:val="00D96399"/>
  </w:style>
  <w:style w:type="character" w:customStyle="1" w:styleId="En-tteCar">
    <w:name w:val="En-tête Car"/>
    <w:basedOn w:val="DefaultParagraphFont"/>
    <w:uiPriority w:val="99"/>
    <w:qFormat/>
    <w:rsid w:val="00E07AC0"/>
  </w:style>
  <w:style w:type="character" w:customStyle="1" w:styleId="ListLabel1">
    <w:name w:val="ListLabel 1"/>
    <w:qFormat/>
    <w:rPr>
      <w:sz w:val="20"/>
    </w:rPr>
  </w:style>
  <w:style w:type="character" w:customStyle="1" w:styleId="ListLabel2">
    <w:name w:val="ListLabel 2"/>
    <w:qFormat/>
    <w:rPr>
      <w:rFonts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Times New Roman"/>
      <w:sz w:val="20"/>
    </w:rPr>
  </w:style>
  <w:style w:type="character" w:customStyle="1" w:styleId="ListLabel11">
    <w:name w:val="ListLabel 11"/>
    <w:qFormat/>
    <w:rPr>
      <w:rFonts w:cs="Times New Roman"/>
      <w:sz w:val="20"/>
    </w:rPr>
  </w:style>
  <w:style w:type="character" w:customStyle="1" w:styleId="ListLabel12">
    <w:name w:val="ListLabel 12"/>
    <w:qFormat/>
    <w:rPr>
      <w:rFonts w:cs="Times New Roman"/>
      <w:sz w:val="20"/>
    </w:rPr>
  </w:style>
  <w:style w:type="character" w:customStyle="1" w:styleId="ListLabel13">
    <w:name w:val="ListLabel 13"/>
    <w:qFormat/>
    <w:rPr>
      <w:rFonts w:cs="Times New Roman"/>
      <w:sz w:val="20"/>
    </w:rPr>
  </w:style>
  <w:style w:type="character" w:customStyle="1" w:styleId="ListLabel14">
    <w:name w:val="ListLabel 14"/>
    <w:qFormat/>
    <w:rPr>
      <w:rFonts w:cs="Times New Roman"/>
      <w:sz w:val="20"/>
    </w:rPr>
  </w:style>
  <w:style w:type="character" w:customStyle="1" w:styleId="ListLabel15">
    <w:name w:val="ListLabel 15"/>
    <w:qFormat/>
    <w:rPr>
      <w:rFonts w:cs="Times New Roman"/>
      <w:sz w:val="20"/>
    </w:rPr>
  </w:style>
  <w:style w:type="character" w:customStyle="1" w:styleId="ListLabel16">
    <w:name w:val="ListLabel 16"/>
    <w:qFormat/>
    <w:rPr>
      <w:rFonts w:cs="Times New Roman"/>
      <w:sz w:val="20"/>
    </w:rPr>
  </w:style>
  <w:style w:type="character" w:customStyle="1" w:styleId="ListLabel17">
    <w:name w:val="ListLabel 17"/>
    <w:qFormat/>
    <w:rPr>
      <w:rFonts w:cs="Times New Roman"/>
      <w:sz w:val="20"/>
    </w:rPr>
  </w:style>
  <w:style w:type="character" w:customStyle="1" w:styleId="ListLabel18">
    <w:name w:val="ListLabel 18"/>
    <w:qFormat/>
    <w:rPr>
      <w:rFonts w:cs="Times New Roman"/>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Puces">
    <w:name w:val="Puces"/>
    <w:qFormat/>
    <w:rPr>
      <w:rFonts w:ascii="OpenSymbol" w:eastAsia="OpenSymbol" w:hAnsi="OpenSymbol" w:cs="OpenSymbol"/>
    </w:rPr>
  </w:style>
  <w:style w:type="character" w:customStyle="1" w:styleId="ListLabel51">
    <w:name w:val="ListLabel 51"/>
    <w:qFormat/>
    <w:rPr>
      <w:rFonts w:cs="Symbol"/>
      <w:sz w:val="20"/>
    </w:rPr>
  </w:style>
  <w:style w:type="character" w:customStyle="1" w:styleId="ListLabel52">
    <w:name w:val="ListLabel 52"/>
    <w:qFormat/>
    <w:rPr>
      <w:rFonts w:cs="Times New Roman"/>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Times New Roman"/>
      <w:sz w:val="20"/>
    </w:rPr>
  </w:style>
  <w:style w:type="character" w:customStyle="1" w:styleId="ListLabel61">
    <w:name w:val="ListLabel 61"/>
    <w:qFormat/>
    <w:rPr>
      <w:rFonts w:cs="Times New Roman"/>
      <w:sz w:val="20"/>
    </w:rPr>
  </w:style>
  <w:style w:type="character" w:customStyle="1" w:styleId="ListLabel62">
    <w:name w:val="ListLabel 62"/>
    <w:qFormat/>
    <w:rPr>
      <w:rFonts w:cs="Times New Roman"/>
      <w:sz w:val="20"/>
    </w:rPr>
  </w:style>
  <w:style w:type="character" w:customStyle="1" w:styleId="ListLabel63">
    <w:name w:val="ListLabel 63"/>
    <w:qFormat/>
    <w:rPr>
      <w:rFonts w:cs="Times New Roman"/>
      <w:sz w:val="20"/>
    </w:rPr>
  </w:style>
  <w:style w:type="character" w:customStyle="1" w:styleId="ListLabel64">
    <w:name w:val="ListLabel 64"/>
    <w:qFormat/>
    <w:rPr>
      <w:rFonts w:cs="Times New Roman"/>
      <w:sz w:val="20"/>
    </w:rPr>
  </w:style>
  <w:style w:type="character" w:customStyle="1" w:styleId="ListLabel65">
    <w:name w:val="ListLabel 65"/>
    <w:qFormat/>
    <w:rPr>
      <w:rFonts w:cs="Times New Roman"/>
      <w:sz w:val="20"/>
    </w:rPr>
  </w:style>
  <w:style w:type="character" w:customStyle="1" w:styleId="ListLabel66">
    <w:name w:val="ListLabel 66"/>
    <w:qFormat/>
    <w:rPr>
      <w:rFonts w:cs="Times New Roman"/>
      <w:sz w:val="20"/>
    </w:rPr>
  </w:style>
  <w:style w:type="character" w:customStyle="1" w:styleId="ListLabel67">
    <w:name w:val="ListLabel 67"/>
    <w:qFormat/>
    <w:rPr>
      <w:rFonts w:cs="Times New Roman"/>
      <w:sz w:val="20"/>
    </w:rPr>
  </w:style>
  <w:style w:type="character" w:customStyle="1" w:styleId="ListLabel68">
    <w:name w:val="ListLabel 68"/>
    <w:qFormat/>
    <w:rPr>
      <w:rFonts w:cs="Times New Roman"/>
      <w:sz w:val="20"/>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Times New Roman" w:hAnsi="Times New Roman" w:cs="Symbol"/>
      <w:b/>
      <w:sz w:val="20"/>
    </w:rPr>
  </w:style>
  <w:style w:type="character" w:customStyle="1" w:styleId="ListLabel79">
    <w:name w:val="ListLabel 79"/>
    <w:qFormat/>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Times New Roman" w:hAnsi="Times New Roman" w:cs="Symbol"/>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Times New Roman" w:hAnsi="Times New Roman" w:cs="Symbol"/>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OpenSymbol"/>
      <w:b w:val="0"/>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Symbol"/>
      <w:sz w:val="20"/>
    </w:rPr>
  </w:style>
  <w:style w:type="character" w:customStyle="1" w:styleId="ListLabel115">
    <w:name w:val="ListLabel 115"/>
    <w:qFormat/>
    <w:rPr>
      <w:rFonts w:cs="Times New Roman"/>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Symbol"/>
    </w:rPr>
  </w:style>
  <w:style w:type="character" w:customStyle="1" w:styleId="ListLabel124">
    <w:name w:val="ListLabel 124"/>
    <w:qFormat/>
    <w:rPr>
      <w:rFonts w:cs="OpenSymbol"/>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Times New Roman" w:hAnsi="Times New Roman" w:cs="Symbol"/>
      <w:b w:val="0"/>
      <w:sz w:val="20"/>
    </w:rPr>
  </w:style>
  <w:style w:type="character" w:customStyle="1" w:styleId="ListLabel133">
    <w:name w:val="ListLabel 133"/>
    <w:qFormat/>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OpenSymbol"/>
      <w:b w:val="0"/>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b/>
      <w:sz w:val="28"/>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b w:val="0"/>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b w:val="0"/>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paragraph">
    <w:name w:val="paragraph"/>
    <w:basedOn w:val="Normal"/>
    <w:uiPriority w:val="99"/>
    <w:semiHidden/>
    <w:qFormat/>
    <w:rsid w:val="00D96399"/>
    <w:pPr>
      <w:spacing w:after="0" w:line="240" w:lineRule="auto"/>
    </w:pPr>
    <w:rPr>
      <w:rFonts w:ascii="Times New Roman" w:eastAsiaTheme="minorEastAsia" w:hAnsi="Times New Roman" w:cs="Times New Roman"/>
      <w:sz w:val="24"/>
      <w:szCs w:val="24"/>
      <w:lang w:eastAsia="fr-BE"/>
    </w:rPr>
  </w:style>
  <w:style w:type="paragraph" w:styleId="ListParagraph">
    <w:name w:val="List Paragraph"/>
    <w:basedOn w:val="Normal"/>
    <w:uiPriority w:val="34"/>
    <w:qFormat/>
    <w:rsid w:val="00AB3E39"/>
    <w:pPr>
      <w:spacing w:after="0" w:line="240" w:lineRule="auto"/>
      <w:ind w:left="720"/>
      <w:contextualSpacing/>
    </w:pPr>
    <w:rPr>
      <w:rFonts w:eastAsiaTheme="minorEastAsia"/>
      <w:sz w:val="24"/>
      <w:szCs w:val="24"/>
      <w:lang w:val="fr-FR"/>
    </w:rPr>
  </w:style>
  <w:style w:type="paragraph" w:customStyle="1" w:styleId="Normal1">
    <w:name w:val="Normal1"/>
    <w:uiPriority w:val="99"/>
    <w:qFormat/>
    <w:rsid w:val="00E07AC0"/>
    <w:rPr>
      <w:rFonts w:ascii="Calibri" w:eastAsia="Calibri" w:hAnsi="Calibri" w:cs="Calibri"/>
      <w:color w:val="000000"/>
      <w:sz w:val="22"/>
      <w:lang w:val="fr-FR"/>
    </w:rPr>
  </w:style>
  <w:style w:type="paragraph" w:styleId="Header">
    <w:name w:val="header"/>
    <w:basedOn w:val="Normal"/>
    <w:uiPriority w:val="99"/>
    <w:unhideWhenUsed/>
    <w:rsid w:val="00E07AC0"/>
    <w:pPr>
      <w:tabs>
        <w:tab w:val="center" w:pos="4536"/>
        <w:tab w:val="right" w:pos="9072"/>
      </w:tabs>
      <w:spacing w:after="0" w:line="240" w:lineRule="auto"/>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Footer">
    <w:name w:val="footer"/>
    <w:basedOn w:val="Normal"/>
    <w:pPr>
      <w:suppressLineNumbers/>
      <w:tabs>
        <w:tab w:val="center" w:pos="4873"/>
        <w:tab w:val="right" w:pos="9746"/>
      </w:tabs>
    </w:pPr>
  </w:style>
  <w:style w:type="table" w:styleId="TableGrid">
    <w:name w:val="Table Grid"/>
    <w:basedOn w:val="TableNormal"/>
    <w:uiPriority w:val="59"/>
    <w:rsid w:val="00A32284"/>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4F45"/>
    <w:rPr>
      <w:rFonts w:eastAsia="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5B43"/>
    <w:rPr>
      <w:sz w:val="16"/>
      <w:szCs w:val="16"/>
    </w:rPr>
  </w:style>
  <w:style w:type="paragraph" w:styleId="CommentText">
    <w:name w:val="annotation text"/>
    <w:basedOn w:val="Normal"/>
    <w:link w:val="CommentTextChar"/>
    <w:uiPriority w:val="99"/>
    <w:semiHidden/>
    <w:unhideWhenUsed/>
    <w:rsid w:val="00445B43"/>
    <w:pPr>
      <w:spacing w:line="240" w:lineRule="auto"/>
    </w:pPr>
    <w:rPr>
      <w:sz w:val="20"/>
      <w:szCs w:val="20"/>
    </w:rPr>
  </w:style>
  <w:style w:type="character" w:customStyle="1" w:styleId="CommentTextChar">
    <w:name w:val="Comment Text Char"/>
    <w:basedOn w:val="DefaultParagraphFont"/>
    <w:link w:val="CommentText"/>
    <w:uiPriority w:val="99"/>
    <w:semiHidden/>
    <w:rsid w:val="00445B43"/>
    <w:rPr>
      <w:szCs w:val="20"/>
    </w:rPr>
  </w:style>
  <w:style w:type="paragraph" w:styleId="CommentSubject">
    <w:name w:val="annotation subject"/>
    <w:basedOn w:val="CommentText"/>
    <w:next w:val="CommentText"/>
    <w:link w:val="CommentSubjectChar"/>
    <w:uiPriority w:val="99"/>
    <w:semiHidden/>
    <w:unhideWhenUsed/>
    <w:rsid w:val="00445B43"/>
    <w:rPr>
      <w:b/>
      <w:bCs/>
    </w:rPr>
  </w:style>
  <w:style w:type="character" w:customStyle="1" w:styleId="CommentSubjectChar">
    <w:name w:val="Comment Subject Char"/>
    <w:basedOn w:val="CommentTextChar"/>
    <w:link w:val="CommentSubject"/>
    <w:uiPriority w:val="99"/>
    <w:semiHidden/>
    <w:rsid w:val="00445B43"/>
    <w:rPr>
      <w:b/>
      <w:bCs/>
      <w:szCs w:val="20"/>
    </w:rPr>
  </w:style>
  <w:style w:type="paragraph" w:styleId="BalloonText">
    <w:name w:val="Balloon Text"/>
    <w:basedOn w:val="Normal"/>
    <w:link w:val="BalloonTextChar"/>
    <w:uiPriority w:val="99"/>
    <w:semiHidden/>
    <w:unhideWhenUsed/>
    <w:rsid w:val="0044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4850</Words>
  <Characters>26679</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RECTORAT DE STRASBOURG</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SOULIER Berengere (OSG)</cp:lastModifiedBy>
  <cp:revision>2</cp:revision>
  <dcterms:created xsi:type="dcterms:W3CDTF">2019-11-07T16:28:00Z</dcterms:created>
  <dcterms:modified xsi:type="dcterms:W3CDTF">2019-11-07T16:28:00Z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