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Layout w:type="fixed"/>
        <w:tblCellMar>
          <w:left w:w="0" w:type="dxa"/>
          <w:right w:w="0" w:type="dxa"/>
        </w:tblCellMar>
        <w:tblLook w:val="0000" w:firstRow="0" w:lastRow="0" w:firstColumn="0" w:lastColumn="0" w:noHBand="0" w:noVBand="0"/>
      </w:tblPr>
      <w:tblGrid>
        <w:gridCol w:w="4860"/>
        <w:gridCol w:w="4609"/>
      </w:tblGrid>
      <w:tr w:rsidR="001E1CDB" w:rsidRPr="001E1CDB" w14:paraId="5BA04C5E" w14:textId="77777777" w:rsidTr="001E1CDB">
        <w:trPr>
          <w:trHeight w:val="1440"/>
        </w:trPr>
        <w:tc>
          <w:tcPr>
            <w:tcW w:w="4860" w:type="dxa"/>
            <w:tcBorders>
              <w:top w:val="nil"/>
              <w:left w:val="nil"/>
              <w:bottom w:val="nil"/>
              <w:right w:val="nil"/>
            </w:tcBorders>
          </w:tcPr>
          <w:p w14:paraId="7EB2C13A" w14:textId="236403CA" w:rsidR="001E1CDB" w:rsidRPr="001E1CDB" w:rsidRDefault="001E1CDB" w:rsidP="001E1CDB">
            <w:pPr>
              <w:jc w:val="left"/>
              <w:rPr>
                <w:noProof/>
                <w:sz w:val="20"/>
                <w:lang w:val="en-GB" w:eastAsia="en-US"/>
              </w:rPr>
            </w:pPr>
            <w:r w:rsidRPr="001E1CDB">
              <w:rPr>
                <w:noProof/>
                <w:sz w:val="20"/>
                <w:lang w:val="en-US" w:eastAsia="en-US"/>
              </w:rPr>
              <w:drawing>
                <wp:inline distT="0" distB="0" distL="0" distR="0" wp14:anchorId="2509A95B" wp14:editId="695956CE">
                  <wp:extent cx="2628900" cy="895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895350"/>
                          </a:xfrm>
                          <a:prstGeom prst="rect">
                            <a:avLst/>
                          </a:prstGeom>
                          <a:noFill/>
                          <a:ln>
                            <a:noFill/>
                          </a:ln>
                        </pic:spPr>
                      </pic:pic>
                    </a:graphicData>
                  </a:graphic>
                </wp:inline>
              </w:drawing>
            </w:r>
          </w:p>
        </w:tc>
        <w:tc>
          <w:tcPr>
            <w:tcW w:w="4609" w:type="dxa"/>
            <w:tcBorders>
              <w:top w:val="nil"/>
              <w:left w:val="nil"/>
              <w:bottom w:val="nil"/>
              <w:right w:val="nil"/>
            </w:tcBorders>
          </w:tcPr>
          <w:p w14:paraId="2AABBE9D" w14:textId="77777777" w:rsidR="001E1CDB" w:rsidRPr="001E1CDB" w:rsidRDefault="001E1CDB" w:rsidP="001E1CDB">
            <w:pPr>
              <w:pStyle w:val="ZCom"/>
              <w:ind w:left="300"/>
              <w:rPr>
                <w:lang w:val="en-GB"/>
              </w:rPr>
            </w:pPr>
          </w:p>
          <w:p w14:paraId="25497650" w14:textId="10E603E7" w:rsidR="001E1CDB" w:rsidRDefault="001E1CDB" w:rsidP="001E1CDB">
            <w:pPr>
              <w:pStyle w:val="ZCom"/>
              <w:rPr>
                <w:snapToGrid/>
                <w:color w:val="5B9BD5"/>
                <w:sz w:val="20"/>
                <w:lang w:val="en-GB"/>
              </w:rPr>
            </w:pPr>
            <w:r w:rsidRPr="001E1CDB">
              <w:rPr>
                <w:b/>
                <w:snapToGrid/>
                <w:color w:val="233E91"/>
                <w:sz w:val="20"/>
                <w:lang w:val="en-GB"/>
              </w:rPr>
              <w:t xml:space="preserve">Schola </w:t>
            </w:r>
            <w:proofErr w:type="spellStart"/>
            <w:r w:rsidRPr="001E1CDB">
              <w:rPr>
                <w:b/>
                <w:snapToGrid/>
                <w:color w:val="233E91"/>
                <w:sz w:val="20"/>
                <w:lang w:val="en-GB"/>
              </w:rPr>
              <w:t>Europaea</w:t>
            </w:r>
            <w:proofErr w:type="spellEnd"/>
            <w:r w:rsidRPr="001E1CDB">
              <w:rPr>
                <w:lang w:val="en-GB"/>
              </w:rPr>
              <w:t xml:space="preserve"> / </w:t>
            </w:r>
            <w:r w:rsidRPr="001E1CDB">
              <w:rPr>
                <w:snapToGrid/>
                <w:color w:val="5B9BD5"/>
                <w:sz w:val="20"/>
                <w:lang w:val="en-GB"/>
              </w:rPr>
              <w:t xml:space="preserve">Office of the Secretary </w:t>
            </w:r>
            <w:r>
              <w:rPr>
                <w:snapToGrid/>
                <w:color w:val="5B9BD5"/>
                <w:sz w:val="20"/>
                <w:lang w:val="en-GB"/>
              </w:rPr>
              <w:t xml:space="preserve">General </w:t>
            </w:r>
          </w:p>
          <w:p w14:paraId="78C79305" w14:textId="77777777" w:rsidR="001E1CDB" w:rsidRDefault="001E1CDB" w:rsidP="001E1CDB">
            <w:pPr>
              <w:rPr>
                <w:color w:val="5B9BD5"/>
                <w:sz w:val="20"/>
                <w:lang w:val="en-GB" w:eastAsia="en-US"/>
              </w:rPr>
            </w:pPr>
          </w:p>
          <w:p w14:paraId="633071E9" w14:textId="03E1640A" w:rsidR="001E1CDB" w:rsidRPr="001E1CDB" w:rsidRDefault="001E1CDB" w:rsidP="001E1CDB">
            <w:pPr>
              <w:rPr>
                <w:color w:val="5B9BD5"/>
                <w:sz w:val="20"/>
                <w:lang w:val="en-GB" w:eastAsia="en-US"/>
              </w:rPr>
            </w:pPr>
            <w:r w:rsidRPr="001E1CDB">
              <w:rPr>
                <w:color w:val="5B9BD5"/>
                <w:sz w:val="20"/>
                <w:lang w:val="en-GB" w:eastAsia="en-US"/>
              </w:rPr>
              <w:t>General Secretariat</w:t>
            </w:r>
          </w:p>
          <w:p w14:paraId="6AC67C6D" w14:textId="77777777" w:rsidR="001E1CDB" w:rsidRPr="001E1CDB" w:rsidRDefault="001E1CDB" w:rsidP="001E1CDB">
            <w:pPr>
              <w:pStyle w:val="ZCom"/>
              <w:ind w:left="300"/>
              <w:rPr>
                <w:lang w:val="en-GB"/>
              </w:rPr>
            </w:pPr>
          </w:p>
        </w:tc>
      </w:tr>
    </w:tbl>
    <w:p w14:paraId="7B19A7EC" w14:textId="78677322" w:rsidR="00147603" w:rsidRPr="001E1CDB" w:rsidRDefault="00C038A7" w:rsidP="00E96D1A">
      <w:pPr>
        <w:pStyle w:val="References"/>
        <w:rPr>
          <w:lang w:val="en-GB"/>
        </w:rPr>
      </w:pPr>
      <w:r w:rsidRPr="001E1CDB">
        <w:rPr>
          <w:lang w:val="en-GB"/>
        </w:rPr>
        <w:t>Ref.</w:t>
      </w:r>
      <w:r w:rsidR="00147603" w:rsidRPr="001E1CDB">
        <w:rPr>
          <w:lang w:val="en-GB"/>
        </w:rPr>
        <w:t>:</w:t>
      </w:r>
      <w:r w:rsidR="009B73E0" w:rsidRPr="001E1CDB">
        <w:rPr>
          <w:lang w:val="en-GB"/>
        </w:rPr>
        <w:t xml:space="preserve"> </w:t>
      </w:r>
      <w:r w:rsidR="00852C4B">
        <w:rPr>
          <w:lang w:val="en-GB"/>
        </w:rPr>
        <w:t>2019-02-D-42</w:t>
      </w:r>
      <w:r w:rsidRPr="001E1CDB">
        <w:rPr>
          <w:lang w:val="en-GB"/>
        </w:rPr>
        <w:t>-en</w:t>
      </w:r>
      <w:r w:rsidR="006B0ACC" w:rsidRPr="001E1CDB">
        <w:rPr>
          <w:lang w:val="en-GB"/>
        </w:rPr>
        <w:t>-</w:t>
      </w:r>
      <w:r w:rsidR="0084077F">
        <w:rPr>
          <w:lang w:val="en-GB"/>
        </w:rPr>
        <w:t>2</w:t>
      </w:r>
    </w:p>
    <w:p w14:paraId="224C0B7D" w14:textId="77777777" w:rsidR="002F6F42" w:rsidRPr="001E1CDB" w:rsidRDefault="003109BC" w:rsidP="00E96D1A">
      <w:pPr>
        <w:pStyle w:val="References"/>
        <w:rPr>
          <w:lang w:val="en-GB"/>
        </w:rPr>
      </w:pPr>
      <w:r w:rsidRPr="001E1CDB">
        <w:rPr>
          <w:lang w:val="en-GB"/>
        </w:rPr>
        <w:t>Original</w:t>
      </w:r>
      <w:r w:rsidR="002C126F" w:rsidRPr="001E1CDB">
        <w:rPr>
          <w:lang w:val="en-GB"/>
        </w:rPr>
        <w:t>: EN</w:t>
      </w:r>
    </w:p>
    <w:p w14:paraId="5A616C89" w14:textId="254E5C80" w:rsidR="002F6F42" w:rsidRDefault="002F6F42" w:rsidP="00E96D1A">
      <w:pPr>
        <w:pStyle w:val="References"/>
        <w:rPr>
          <w:lang w:val="en-GB"/>
        </w:rPr>
      </w:pPr>
    </w:p>
    <w:p w14:paraId="4A3F50AC" w14:textId="77777777" w:rsidR="001E1CDB" w:rsidRPr="001E1CDB" w:rsidRDefault="001E1CDB" w:rsidP="00E96D1A">
      <w:pPr>
        <w:pStyle w:val="References"/>
        <w:rPr>
          <w:lang w:val="en-GB"/>
        </w:rPr>
      </w:pPr>
    </w:p>
    <w:p w14:paraId="668DB176" w14:textId="26F91E4D" w:rsidR="00147603" w:rsidRPr="005D3D7C" w:rsidRDefault="00852C4B" w:rsidP="001E1CDB">
      <w:pPr>
        <w:pStyle w:val="DocumentTitle"/>
        <w:spacing w:before="1800" w:after="240"/>
        <w:jc w:val="both"/>
        <w:rPr>
          <w:color w:val="003399"/>
          <w:sz w:val="40"/>
          <w:szCs w:val="48"/>
          <w:lang w:val="en-US"/>
        </w:rPr>
      </w:pPr>
      <w:r>
        <w:rPr>
          <w:color w:val="003399"/>
          <w:sz w:val="40"/>
          <w:szCs w:val="48"/>
          <w:lang w:val="en-US"/>
        </w:rPr>
        <w:t xml:space="preserve">Amendment of the “Implementing Rules Establishing the Rights and Procedures of the Representation of the Teaching Staff of the European Schools” </w:t>
      </w:r>
    </w:p>
    <w:p w14:paraId="6C820303" w14:textId="0366A37F" w:rsidR="001E1CDB" w:rsidRPr="001E1CDB" w:rsidRDefault="00467CFC" w:rsidP="001E1CDB">
      <w:pPr>
        <w:spacing w:after="720"/>
        <w:rPr>
          <w:rFonts w:eastAsia="Times" w:cs="Arial"/>
          <w:b/>
          <w:bCs/>
          <w:color w:val="5B9BD5"/>
          <w:sz w:val="28"/>
          <w:szCs w:val="28"/>
          <w:lang w:val="en-GB" w:eastAsia="fr-BE"/>
        </w:rPr>
      </w:pPr>
      <w:r>
        <w:rPr>
          <w:rFonts w:eastAsia="Times"/>
          <w:b/>
          <w:bCs/>
          <w:color w:val="5B9BD5"/>
          <w:sz w:val="28"/>
          <w:szCs w:val="28"/>
          <w:lang w:val="en-US"/>
        </w:rPr>
        <w:t>B</w:t>
      </w:r>
      <w:r w:rsidR="0084077F">
        <w:rPr>
          <w:rFonts w:eastAsia="Times"/>
          <w:b/>
          <w:bCs/>
          <w:color w:val="5B9BD5"/>
          <w:sz w:val="28"/>
          <w:szCs w:val="28"/>
          <w:lang w:val="en-US"/>
        </w:rPr>
        <w:t>oard of Governors</w:t>
      </w:r>
      <w:r w:rsidR="001E1CDB" w:rsidRPr="001E1CDB">
        <w:rPr>
          <w:rFonts w:eastAsia="Times"/>
          <w:b/>
          <w:bCs/>
          <w:color w:val="5B9BD5"/>
          <w:sz w:val="28"/>
          <w:szCs w:val="28"/>
          <w:lang w:val="en-US"/>
        </w:rPr>
        <w:t xml:space="preserve"> - </w:t>
      </w:r>
      <w:r w:rsidR="009B2390">
        <w:rPr>
          <w:rFonts w:eastAsia="Times" w:cs="Arial"/>
          <w:b/>
          <w:bCs/>
          <w:color w:val="5B9BD5"/>
          <w:sz w:val="28"/>
          <w:szCs w:val="28"/>
          <w:lang w:val="en-GB" w:eastAsia="fr-BE"/>
        </w:rPr>
        <w:t xml:space="preserve">Meeting on </w:t>
      </w:r>
      <w:r w:rsidR="0084077F">
        <w:rPr>
          <w:rFonts w:eastAsia="Times" w:cs="Arial"/>
          <w:b/>
          <w:bCs/>
          <w:color w:val="5B9BD5"/>
          <w:sz w:val="28"/>
          <w:szCs w:val="28"/>
          <w:lang w:val="en-GB" w:eastAsia="fr-BE"/>
        </w:rPr>
        <w:t>9</w:t>
      </w:r>
      <w:r>
        <w:rPr>
          <w:rFonts w:eastAsia="Times" w:cs="Arial"/>
          <w:b/>
          <w:bCs/>
          <w:color w:val="5B9BD5"/>
          <w:sz w:val="28"/>
          <w:szCs w:val="28"/>
          <w:lang w:val="en-GB" w:eastAsia="fr-BE"/>
        </w:rPr>
        <w:t xml:space="preserve"> </w:t>
      </w:r>
      <w:r w:rsidR="0084077F">
        <w:rPr>
          <w:rFonts w:eastAsia="Times" w:cs="Arial"/>
          <w:b/>
          <w:bCs/>
          <w:color w:val="5B9BD5"/>
          <w:sz w:val="28"/>
          <w:szCs w:val="28"/>
          <w:lang w:val="en-GB" w:eastAsia="fr-BE"/>
        </w:rPr>
        <w:t>to 12 April 20</w:t>
      </w:r>
      <w:r>
        <w:rPr>
          <w:rFonts w:eastAsia="Times" w:cs="Arial"/>
          <w:b/>
          <w:bCs/>
          <w:color w:val="5B9BD5"/>
          <w:sz w:val="28"/>
          <w:szCs w:val="28"/>
          <w:lang w:val="en-GB" w:eastAsia="fr-BE"/>
        </w:rPr>
        <w:t>19</w:t>
      </w:r>
      <w:r w:rsidR="001E1CDB" w:rsidRPr="001E1CDB">
        <w:rPr>
          <w:rFonts w:eastAsia="Times" w:cs="Arial"/>
          <w:b/>
          <w:bCs/>
          <w:color w:val="5B9BD5"/>
          <w:sz w:val="28"/>
          <w:szCs w:val="28"/>
          <w:lang w:val="en-GB" w:eastAsia="fr-BE"/>
        </w:rPr>
        <w:t xml:space="preserve"> - </w:t>
      </w:r>
      <w:r w:rsidR="0084077F">
        <w:rPr>
          <w:rFonts w:eastAsia="Times" w:cs="Arial"/>
          <w:b/>
          <w:bCs/>
          <w:color w:val="5B9BD5"/>
          <w:sz w:val="28"/>
          <w:szCs w:val="28"/>
          <w:lang w:val="en-GB" w:eastAsia="fr-BE"/>
        </w:rPr>
        <w:t>Athens</w:t>
      </w:r>
    </w:p>
    <w:p w14:paraId="1BA63562" w14:textId="77777777" w:rsidR="00147603" w:rsidRPr="001E1CDB" w:rsidRDefault="00147603" w:rsidP="00E96D1A">
      <w:pPr>
        <w:rPr>
          <w:lang w:val="en-GB"/>
        </w:rPr>
      </w:pPr>
    </w:p>
    <w:p w14:paraId="525AAFD7" w14:textId="77777777" w:rsidR="00147603" w:rsidRPr="001E1CDB" w:rsidRDefault="00147603" w:rsidP="00E96D1A">
      <w:pPr>
        <w:rPr>
          <w:lang w:val="en-GB"/>
        </w:rPr>
      </w:pPr>
    </w:p>
    <w:p w14:paraId="7C18B0A1" w14:textId="77777777" w:rsidR="00147603" w:rsidRPr="001E1CDB" w:rsidRDefault="00147603" w:rsidP="00E96D1A">
      <w:pPr>
        <w:rPr>
          <w:lang w:val="en-GB"/>
        </w:rPr>
      </w:pPr>
    </w:p>
    <w:p w14:paraId="5A3D1569" w14:textId="77777777" w:rsidR="00147603" w:rsidRPr="001E1CDB" w:rsidRDefault="00147603" w:rsidP="00E96D1A">
      <w:pPr>
        <w:rPr>
          <w:lang w:val="en-GB"/>
        </w:rPr>
      </w:pPr>
    </w:p>
    <w:p w14:paraId="746B3FF9" w14:textId="77777777" w:rsidR="00147603" w:rsidRPr="001E1CDB" w:rsidRDefault="00147603" w:rsidP="00E96D1A">
      <w:pPr>
        <w:rPr>
          <w:lang w:val="en-GB"/>
        </w:rPr>
      </w:pPr>
    </w:p>
    <w:p w14:paraId="518223B3" w14:textId="77777777" w:rsidR="00147603" w:rsidRPr="001E1CDB" w:rsidRDefault="00147603" w:rsidP="00E96D1A">
      <w:pPr>
        <w:rPr>
          <w:rFonts w:cs="Arial"/>
          <w:lang w:val="en-GB"/>
        </w:rPr>
      </w:pPr>
    </w:p>
    <w:p w14:paraId="08A067C4" w14:textId="77777777" w:rsidR="004A29C9" w:rsidRPr="001E1CDB" w:rsidRDefault="004A29C9" w:rsidP="00E96D1A">
      <w:pPr>
        <w:rPr>
          <w:lang w:val="en-GB"/>
        </w:rPr>
      </w:pPr>
    </w:p>
    <w:p w14:paraId="0CB98699" w14:textId="77777777" w:rsidR="004A29C9" w:rsidRPr="001E1CDB" w:rsidRDefault="004A29C9" w:rsidP="00E96D1A">
      <w:pPr>
        <w:rPr>
          <w:lang w:val="en-GB"/>
        </w:rPr>
      </w:pPr>
    </w:p>
    <w:p w14:paraId="446D5E7E" w14:textId="77777777" w:rsidR="004A29C9" w:rsidRPr="001E1CDB" w:rsidRDefault="004A29C9" w:rsidP="00E96D1A">
      <w:pPr>
        <w:rPr>
          <w:lang w:val="en-GB"/>
        </w:rPr>
      </w:pPr>
    </w:p>
    <w:p w14:paraId="32CEE97B" w14:textId="77777777" w:rsidR="004A29C9" w:rsidRPr="001E1CDB" w:rsidRDefault="004A29C9" w:rsidP="00E96D1A">
      <w:pPr>
        <w:rPr>
          <w:lang w:val="en-GB"/>
        </w:rPr>
      </w:pPr>
    </w:p>
    <w:p w14:paraId="46DFE821" w14:textId="77777777" w:rsidR="004A29C9" w:rsidRPr="001E1CDB" w:rsidRDefault="004A29C9" w:rsidP="00E96D1A">
      <w:pPr>
        <w:rPr>
          <w:lang w:val="en-GB"/>
        </w:rPr>
      </w:pPr>
    </w:p>
    <w:p w14:paraId="16D908AA" w14:textId="3FB6AD95" w:rsidR="001E1CDB" w:rsidRDefault="001E1CDB" w:rsidP="00E96D1A">
      <w:pPr>
        <w:rPr>
          <w:lang w:val="en-GB"/>
        </w:rPr>
      </w:pPr>
      <w:r>
        <w:rPr>
          <w:lang w:val="en-GB"/>
        </w:rPr>
        <w:br w:type="page"/>
      </w:r>
    </w:p>
    <w:p w14:paraId="5E2E14FA" w14:textId="77777777" w:rsidR="004A29C9" w:rsidRPr="001E1CDB" w:rsidRDefault="004A29C9" w:rsidP="00E96D1A">
      <w:pPr>
        <w:rPr>
          <w:lang w:val="en-GB"/>
        </w:rPr>
      </w:pPr>
    </w:p>
    <w:p w14:paraId="613260EF" w14:textId="77777777" w:rsidR="001A0D7D" w:rsidRPr="001E1CDB" w:rsidRDefault="001A0D7D" w:rsidP="00E96D1A">
      <w:pPr>
        <w:rPr>
          <w:rFonts w:cs="Arial"/>
          <w:color w:val="000000"/>
          <w:szCs w:val="22"/>
          <w:lang w:val="en-GB"/>
        </w:rPr>
      </w:pPr>
    </w:p>
    <w:p w14:paraId="64BD9441" w14:textId="67706291" w:rsidR="00320EFE" w:rsidRPr="001E1CDB" w:rsidRDefault="005D3D7C" w:rsidP="006B0ACC">
      <w:pPr>
        <w:tabs>
          <w:tab w:val="left" w:pos="360"/>
          <w:tab w:val="left" w:pos="1440"/>
          <w:tab w:val="left" w:pos="4320"/>
          <w:tab w:val="left" w:pos="6652"/>
          <w:tab w:val="left" w:pos="360"/>
          <w:tab w:val="left" w:pos="1440"/>
          <w:tab w:val="left" w:pos="360"/>
          <w:tab w:val="left" w:pos="1440"/>
          <w:tab w:val="left" w:pos="360"/>
          <w:tab w:val="left" w:pos="1440"/>
        </w:tabs>
        <w:rPr>
          <w:b/>
          <w:color w:val="000000"/>
          <w:sz w:val="24"/>
          <w:szCs w:val="24"/>
          <w:lang w:val="en-GB"/>
        </w:rPr>
      </w:pPr>
      <w:r>
        <w:rPr>
          <w:b/>
          <w:color w:val="000000"/>
          <w:sz w:val="24"/>
          <w:szCs w:val="24"/>
          <w:lang w:val="en-GB"/>
        </w:rPr>
        <w:t>I.</w:t>
      </w:r>
      <w:r>
        <w:rPr>
          <w:b/>
          <w:color w:val="000000"/>
          <w:sz w:val="24"/>
          <w:szCs w:val="24"/>
          <w:lang w:val="en-GB"/>
        </w:rPr>
        <w:tab/>
      </w:r>
      <w:r w:rsidR="006B0ACC" w:rsidRPr="001E1CDB">
        <w:rPr>
          <w:b/>
          <w:color w:val="000000"/>
          <w:sz w:val="24"/>
          <w:szCs w:val="24"/>
          <w:lang w:val="en-GB"/>
        </w:rPr>
        <w:t>Background</w:t>
      </w:r>
    </w:p>
    <w:p w14:paraId="785B730C" w14:textId="7C1DD1DD" w:rsidR="006B099E" w:rsidRDefault="006B099E" w:rsidP="00E96D1A">
      <w:pPr>
        <w:rPr>
          <w:lang w:val="en-US"/>
        </w:rPr>
      </w:pPr>
    </w:p>
    <w:p w14:paraId="1F0907BE" w14:textId="2478B796" w:rsidR="00852C4B" w:rsidRPr="008C0982" w:rsidRDefault="00852C4B" w:rsidP="00E96D1A">
      <w:pPr>
        <w:rPr>
          <w:sz w:val="24"/>
          <w:szCs w:val="24"/>
          <w:lang w:val="en-US"/>
        </w:rPr>
      </w:pPr>
      <w:r w:rsidRPr="008C0982">
        <w:rPr>
          <w:sz w:val="24"/>
          <w:szCs w:val="24"/>
          <w:lang w:val="en-US"/>
        </w:rPr>
        <w:t xml:space="preserve">The Board of Governors adopted in April 2018 the </w:t>
      </w:r>
      <w:r w:rsidR="008C0982">
        <w:rPr>
          <w:sz w:val="24"/>
          <w:szCs w:val="24"/>
          <w:lang w:val="en-US"/>
        </w:rPr>
        <w:t>‘</w:t>
      </w:r>
      <w:r w:rsidRPr="008C0982">
        <w:rPr>
          <w:sz w:val="24"/>
          <w:szCs w:val="24"/>
          <w:lang w:val="en-US"/>
        </w:rPr>
        <w:t>Implementing Rules Establishing the Rights and Procedures of the Representation of the Teaching Staff of the European Schools</w:t>
      </w:r>
      <w:r w:rsidR="008C0982">
        <w:rPr>
          <w:sz w:val="24"/>
          <w:szCs w:val="24"/>
          <w:lang w:val="en-US"/>
        </w:rPr>
        <w:t>’</w:t>
      </w:r>
      <w:r w:rsidRPr="008C0982">
        <w:rPr>
          <w:sz w:val="24"/>
          <w:szCs w:val="24"/>
          <w:lang w:val="en-US"/>
        </w:rPr>
        <w:t>.</w:t>
      </w:r>
    </w:p>
    <w:p w14:paraId="61B118A3" w14:textId="0F0C2562" w:rsidR="00852C4B" w:rsidRDefault="00852C4B" w:rsidP="00E96D1A">
      <w:pPr>
        <w:rPr>
          <w:sz w:val="24"/>
          <w:szCs w:val="24"/>
          <w:lang w:val="en-US"/>
        </w:rPr>
      </w:pPr>
      <w:r w:rsidRPr="008C0982">
        <w:rPr>
          <w:sz w:val="24"/>
          <w:szCs w:val="24"/>
          <w:lang w:val="en-US"/>
        </w:rPr>
        <w:t>These Implementing Rules entered into force on 1 September 2018.</w:t>
      </w:r>
    </w:p>
    <w:p w14:paraId="6002D7E6" w14:textId="34496B29" w:rsidR="008C0982" w:rsidRDefault="008C0982" w:rsidP="00E96D1A">
      <w:pPr>
        <w:rPr>
          <w:sz w:val="24"/>
          <w:szCs w:val="24"/>
          <w:lang w:val="en-US"/>
        </w:rPr>
      </w:pPr>
      <w:r>
        <w:rPr>
          <w:sz w:val="24"/>
          <w:szCs w:val="24"/>
          <w:lang w:val="en-US"/>
        </w:rPr>
        <w:t>With these Implementing Rules and a corresponding amendment of Article 8 of the Regulations for Members of the Seconded Staff of the European Schools and an amendment of Article 19 of the Service Regulation for the Locally Recruited Teachers in the European Schools a new representation for the entire teaching staff of the European Schools was established.</w:t>
      </w:r>
    </w:p>
    <w:p w14:paraId="7FA0E4D9" w14:textId="12E80061" w:rsidR="008C0982" w:rsidRDefault="00EE5355" w:rsidP="00E96D1A">
      <w:pPr>
        <w:rPr>
          <w:sz w:val="24"/>
          <w:szCs w:val="24"/>
          <w:lang w:val="en-US"/>
        </w:rPr>
      </w:pPr>
      <w:r>
        <w:rPr>
          <w:sz w:val="24"/>
          <w:szCs w:val="24"/>
          <w:lang w:val="en-US"/>
        </w:rPr>
        <w:t>The new representation of the teaching staff foresees in each school four representatives (two representing the seconded teachers and two representing the locally recruited teachers</w:t>
      </w:r>
      <w:r w:rsidR="003D2C3A">
        <w:rPr>
          <w:sz w:val="24"/>
          <w:szCs w:val="24"/>
          <w:lang w:val="en-US"/>
        </w:rPr>
        <w:t>)</w:t>
      </w:r>
      <w:r>
        <w:rPr>
          <w:sz w:val="24"/>
          <w:szCs w:val="24"/>
          <w:lang w:val="en-US"/>
        </w:rPr>
        <w:t>. Each cycle is represented by two teachers.</w:t>
      </w:r>
    </w:p>
    <w:p w14:paraId="081EBDA3" w14:textId="77777777" w:rsidR="00EE5355" w:rsidRDefault="00EE5355" w:rsidP="00E96D1A">
      <w:pPr>
        <w:rPr>
          <w:sz w:val="24"/>
          <w:szCs w:val="24"/>
          <w:lang w:val="en-US"/>
        </w:rPr>
      </w:pPr>
      <w:r>
        <w:rPr>
          <w:sz w:val="24"/>
          <w:szCs w:val="24"/>
          <w:lang w:val="en-US"/>
        </w:rPr>
        <w:t>Out of the total of 52 teaching staff representatives 26 are composing the inter-schools teaching staff committee.</w:t>
      </w:r>
    </w:p>
    <w:p w14:paraId="590AF60E" w14:textId="77777777" w:rsidR="00EE5355" w:rsidRDefault="00EE5355" w:rsidP="00E96D1A">
      <w:pPr>
        <w:rPr>
          <w:sz w:val="24"/>
          <w:szCs w:val="24"/>
          <w:lang w:val="en-US"/>
        </w:rPr>
      </w:pPr>
      <w:r>
        <w:rPr>
          <w:sz w:val="24"/>
          <w:szCs w:val="24"/>
          <w:lang w:val="en-US"/>
        </w:rPr>
        <w:t>The inter-schools teaching committee convenes five times a year to a meeting held in Brussels. To one of these meetings all 52 representatives of the teaching staff are invited.</w:t>
      </w:r>
    </w:p>
    <w:p w14:paraId="04DBA7E5" w14:textId="1FC3DCE9" w:rsidR="00EE5355" w:rsidRDefault="00EE5355" w:rsidP="00E96D1A">
      <w:pPr>
        <w:rPr>
          <w:sz w:val="24"/>
          <w:szCs w:val="24"/>
          <w:lang w:val="en-US"/>
        </w:rPr>
      </w:pPr>
      <w:r>
        <w:rPr>
          <w:sz w:val="24"/>
          <w:szCs w:val="24"/>
          <w:lang w:val="en-US"/>
        </w:rPr>
        <w:t>The inter-schools teaching sta</w:t>
      </w:r>
      <w:r w:rsidR="003D2C3A">
        <w:rPr>
          <w:sz w:val="24"/>
          <w:szCs w:val="24"/>
          <w:lang w:val="en-US"/>
        </w:rPr>
        <w:t>ff committee is supported by a S</w:t>
      </w:r>
      <w:r>
        <w:rPr>
          <w:sz w:val="24"/>
          <w:szCs w:val="24"/>
          <w:lang w:val="en-US"/>
        </w:rPr>
        <w:t xml:space="preserve">ecretary. </w:t>
      </w:r>
    </w:p>
    <w:p w14:paraId="36C05377" w14:textId="6FF5610B" w:rsidR="008C0982" w:rsidRDefault="008C0982" w:rsidP="00E96D1A">
      <w:pPr>
        <w:rPr>
          <w:sz w:val="24"/>
          <w:szCs w:val="24"/>
          <w:lang w:val="en-US"/>
        </w:rPr>
      </w:pPr>
    </w:p>
    <w:p w14:paraId="3398DFAE" w14:textId="73C14185" w:rsidR="00EE5355" w:rsidRDefault="00EE5355" w:rsidP="00E96D1A">
      <w:pPr>
        <w:rPr>
          <w:sz w:val="24"/>
          <w:szCs w:val="24"/>
          <w:lang w:val="en-US"/>
        </w:rPr>
      </w:pPr>
    </w:p>
    <w:p w14:paraId="57FB8C6B" w14:textId="6C6992C3" w:rsidR="00EE5355" w:rsidRPr="00EE5355" w:rsidRDefault="00EE5355" w:rsidP="00E96D1A">
      <w:pPr>
        <w:rPr>
          <w:b/>
          <w:sz w:val="24"/>
          <w:szCs w:val="24"/>
          <w:lang w:val="en-US"/>
        </w:rPr>
      </w:pPr>
      <w:r w:rsidRPr="00EE5355">
        <w:rPr>
          <w:b/>
          <w:sz w:val="24"/>
          <w:szCs w:val="24"/>
          <w:lang w:val="en-US"/>
        </w:rPr>
        <w:t>II. Implementation of the new representation</w:t>
      </w:r>
    </w:p>
    <w:p w14:paraId="0CC32C10" w14:textId="77777777" w:rsidR="00EE5355" w:rsidRDefault="00EE5355" w:rsidP="00E96D1A">
      <w:pPr>
        <w:rPr>
          <w:sz w:val="24"/>
          <w:szCs w:val="24"/>
          <w:lang w:val="en-US"/>
        </w:rPr>
      </w:pPr>
    </w:p>
    <w:p w14:paraId="6FDADF53" w14:textId="05C25F00" w:rsidR="00852C4B" w:rsidRPr="008C0982" w:rsidRDefault="00852C4B" w:rsidP="00E96D1A">
      <w:pPr>
        <w:rPr>
          <w:sz w:val="24"/>
          <w:szCs w:val="24"/>
          <w:lang w:val="en-US"/>
        </w:rPr>
      </w:pPr>
      <w:r w:rsidRPr="008C0982">
        <w:rPr>
          <w:sz w:val="24"/>
          <w:szCs w:val="24"/>
          <w:lang w:val="en-US"/>
        </w:rPr>
        <w:t>According to Article 23.2 of the Implementing Rules these rules shall be subject to a review two years after their entering into force.</w:t>
      </w:r>
    </w:p>
    <w:p w14:paraId="69DF9EAD" w14:textId="1CF0B2F4" w:rsidR="00852C4B" w:rsidRPr="008C0982" w:rsidRDefault="00852C4B" w:rsidP="00E96D1A">
      <w:pPr>
        <w:rPr>
          <w:sz w:val="24"/>
          <w:szCs w:val="24"/>
          <w:lang w:val="en-US"/>
        </w:rPr>
      </w:pPr>
      <w:r w:rsidRPr="008C0982">
        <w:rPr>
          <w:sz w:val="24"/>
          <w:szCs w:val="24"/>
          <w:lang w:val="en-US"/>
        </w:rPr>
        <w:t>The ‘Joint Working Group’, composed of representatives of the teaching staff, a representative of the Directors, a representative of the European Commission and a representative of the OSG ‘monitored’ the implementation process and discussed the application of the Implementing Rules in two meetings of the Working Group.</w:t>
      </w:r>
    </w:p>
    <w:p w14:paraId="590DF29C" w14:textId="6D01EEC8" w:rsidR="00852C4B" w:rsidRPr="008C0982" w:rsidRDefault="00852C4B" w:rsidP="00E96D1A">
      <w:pPr>
        <w:rPr>
          <w:sz w:val="24"/>
          <w:szCs w:val="24"/>
          <w:lang w:val="en-US"/>
        </w:rPr>
      </w:pPr>
      <w:r w:rsidRPr="008C0982">
        <w:rPr>
          <w:sz w:val="24"/>
          <w:szCs w:val="24"/>
          <w:lang w:val="en-US"/>
        </w:rPr>
        <w:t xml:space="preserve">As a result of these discussions the members of the Working Group concluded that at this moment of time only one amendment of the Implementing Rules </w:t>
      </w:r>
      <w:r w:rsidR="002E6E33" w:rsidRPr="008C0982">
        <w:rPr>
          <w:sz w:val="24"/>
          <w:szCs w:val="24"/>
          <w:lang w:val="en-US"/>
        </w:rPr>
        <w:t>would be advisable.</w:t>
      </w:r>
    </w:p>
    <w:p w14:paraId="44431479" w14:textId="08BE67F0" w:rsidR="002E6E33" w:rsidRDefault="002E6E33" w:rsidP="00E96D1A">
      <w:pPr>
        <w:rPr>
          <w:sz w:val="24"/>
          <w:szCs w:val="24"/>
          <w:lang w:val="en-US"/>
        </w:rPr>
      </w:pPr>
      <w:r w:rsidRPr="008C0982">
        <w:rPr>
          <w:sz w:val="24"/>
          <w:szCs w:val="24"/>
          <w:lang w:val="en-US"/>
        </w:rPr>
        <w:t xml:space="preserve">This amendment concerns the </w:t>
      </w:r>
      <w:r w:rsidR="008C0982">
        <w:rPr>
          <w:sz w:val="24"/>
          <w:szCs w:val="24"/>
          <w:lang w:val="en-US"/>
        </w:rPr>
        <w:t>Article 22 of the Implementing Rules dealing with the function of the Secretary of the inter-schools teaching staff committee.</w:t>
      </w:r>
    </w:p>
    <w:p w14:paraId="0BA62554" w14:textId="532E1343" w:rsidR="008C0982" w:rsidRDefault="008C0982" w:rsidP="00E96D1A">
      <w:pPr>
        <w:rPr>
          <w:sz w:val="24"/>
          <w:szCs w:val="24"/>
          <w:lang w:val="en-US"/>
        </w:rPr>
      </w:pPr>
      <w:r>
        <w:rPr>
          <w:sz w:val="24"/>
          <w:szCs w:val="24"/>
          <w:lang w:val="en-US"/>
        </w:rPr>
        <w:t xml:space="preserve">According to the current rules the </w:t>
      </w:r>
      <w:r w:rsidR="003D2C3A">
        <w:rPr>
          <w:sz w:val="24"/>
          <w:szCs w:val="24"/>
          <w:lang w:val="en-US"/>
        </w:rPr>
        <w:t>S</w:t>
      </w:r>
      <w:r>
        <w:rPr>
          <w:sz w:val="24"/>
          <w:szCs w:val="24"/>
          <w:lang w:val="en-US"/>
        </w:rPr>
        <w:t>ecretary of the inter-schools-teaching staff committee can only be a member of th</w:t>
      </w:r>
      <w:r w:rsidR="003D2C3A">
        <w:rPr>
          <w:sz w:val="24"/>
          <w:szCs w:val="24"/>
          <w:lang w:val="en-US"/>
        </w:rPr>
        <w:t>e</w:t>
      </w:r>
      <w:r>
        <w:rPr>
          <w:sz w:val="24"/>
          <w:szCs w:val="24"/>
          <w:lang w:val="en-US"/>
        </w:rPr>
        <w:t xml:space="preserve"> committee which is </w:t>
      </w:r>
      <w:r w:rsidR="00EE5355">
        <w:rPr>
          <w:sz w:val="24"/>
          <w:szCs w:val="24"/>
          <w:lang w:val="en-US"/>
        </w:rPr>
        <w:t xml:space="preserve">– as already stated - </w:t>
      </w:r>
      <w:r>
        <w:rPr>
          <w:sz w:val="24"/>
          <w:szCs w:val="24"/>
          <w:lang w:val="en-US"/>
        </w:rPr>
        <w:t xml:space="preserve">composed of 26 </w:t>
      </w:r>
      <w:r w:rsidR="00EE5355">
        <w:rPr>
          <w:sz w:val="24"/>
          <w:szCs w:val="24"/>
          <w:lang w:val="en-US"/>
        </w:rPr>
        <w:t xml:space="preserve">out </w:t>
      </w:r>
      <w:r>
        <w:rPr>
          <w:sz w:val="24"/>
          <w:szCs w:val="24"/>
          <w:lang w:val="en-US"/>
        </w:rPr>
        <w:t>of the total of 52 teaching staff representatives.</w:t>
      </w:r>
    </w:p>
    <w:p w14:paraId="2FFFE15A" w14:textId="6D88300A" w:rsidR="008C0982" w:rsidRDefault="008C0982" w:rsidP="00E96D1A">
      <w:pPr>
        <w:rPr>
          <w:sz w:val="24"/>
          <w:szCs w:val="24"/>
          <w:lang w:val="en-US"/>
        </w:rPr>
      </w:pPr>
    </w:p>
    <w:p w14:paraId="3C75A3FC" w14:textId="29997643" w:rsidR="008C0982" w:rsidRDefault="008C0982" w:rsidP="00E96D1A">
      <w:pPr>
        <w:rPr>
          <w:sz w:val="24"/>
          <w:szCs w:val="24"/>
          <w:lang w:val="en-US"/>
        </w:rPr>
      </w:pPr>
      <w:r>
        <w:rPr>
          <w:sz w:val="24"/>
          <w:szCs w:val="24"/>
          <w:lang w:val="en-US"/>
        </w:rPr>
        <w:t>The representatives of the teaching staff, supported by the members of the ‘Joint Working Group’</w:t>
      </w:r>
      <w:r w:rsidR="003D2C3A">
        <w:rPr>
          <w:sz w:val="24"/>
          <w:szCs w:val="24"/>
          <w:lang w:val="en-US"/>
        </w:rPr>
        <w:t>,</w:t>
      </w:r>
      <w:r>
        <w:rPr>
          <w:sz w:val="24"/>
          <w:szCs w:val="24"/>
          <w:lang w:val="en-US"/>
        </w:rPr>
        <w:t xml:space="preserve"> </w:t>
      </w:r>
      <w:r w:rsidR="003D2C3A">
        <w:rPr>
          <w:sz w:val="24"/>
          <w:szCs w:val="24"/>
          <w:lang w:val="en-US"/>
        </w:rPr>
        <w:t>recommend</w:t>
      </w:r>
      <w:r>
        <w:rPr>
          <w:sz w:val="24"/>
          <w:szCs w:val="24"/>
          <w:lang w:val="en-US"/>
        </w:rPr>
        <w:t xml:space="preserve"> to foresee more flexibility </w:t>
      </w:r>
      <w:r w:rsidR="00EE5355">
        <w:rPr>
          <w:sz w:val="24"/>
          <w:szCs w:val="24"/>
          <w:lang w:val="en-US"/>
        </w:rPr>
        <w:t xml:space="preserve">with respect to the function </w:t>
      </w:r>
      <w:r w:rsidR="003D2C3A">
        <w:rPr>
          <w:sz w:val="24"/>
          <w:szCs w:val="24"/>
          <w:lang w:val="en-US"/>
        </w:rPr>
        <w:lastRenderedPageBreak/>
        <w:t>of the S</w:t>
      </w:r>
      <w:r w:rsidR="00EE5355">
        <w:rPr>
          <w:sz w:val="24"/>
          <w:szCs w:val="24"/>
          <w:lang w:val="en-US"/>
        </w:rPr>
        <w:t xml:space="preserve">ecretary </w:t>
      </w:r>
      <w:r>
        <w:rPr>
          <w:sz w:val="24"/>
          <w:szCs w:val="24"/>
          <w:lang w:val="en-US"/>
        </w:rPr>
        <w:t xml:space="preserve">and to </w:t>
      </w:r>
      <w:r w:rsidR="00EE5355">
        <w:rPr>
          <w:sz w:val="24"/>
          <w:szCs w:val="24"/>
          <w:lang w:val="en-US"/>
        </w:rPr>
        <w:t>foresee</w:t>
      </w:r>
      <w:r w:rsidR="003D2C3A">
        <w:rPr>
          <w:sz w:val="24"/>
          <w:szCs w:val="24"/>
          <w:lang w:val="en-US"/>
        </w:rPr>
        <w:t xml:space="preserve"> that the S</w:t>
      </w:r>
      <w:r>
        <w:rPr>
          <w:sz w:val="24"/>
          <w:szCs w:val="24"/>
          <w:lang w:val="en-US"/>
        </w:rPr>
        <w:t xml:space="preserve">ecretary of the inter-schools teaching staff committee </w:t>
      </w:r>
      <w:r w:rsidR="00D46EDA">
        <w:rPr>
          <w:sz w:val="24"/>
          <w:szCs w:val="24"/>
          <w:lang w:val="en-US"/>
        </w:rPr>
        <w:t>will be elected by the 52 teaching staff representatives and</w:t>
      </w:r>
      <w:r w:rsidR="003D2C3A">
        <w:rPr>
          <w:sz w:val="24"/>
          <w:szCs w:val="24"/>
          <w:lang w:val="en-US"/>
        </w:rPr>
        <w:t xml:space="preserve"> that the Secretary</w:t>
      </w:r>
      <w:r w:rsidR="00D46EDA">
        <w:rPr>
          <w:sz w:val="24"/>
          <w:szCs w:val="24"/>
          <w:lang w:val="en-US"/>
        </w:rPr>
        <w:t xml:space="preserve"> </w:t>
      </w:r>
      <w:r>
        <w:rPr>
          <w:sz w:val="24"/>
          <w:szCs w:val="24"/>
          <w:lang w:val="en-US"/>
        </w:rPr>
        <w:t xml:space="preserve">does not have to be necessarily a member of the </w:t>
      </w:r>
      <w:r w:rsidR="00D46EDA">
        <w:rPr>
          <w:sz w:val="24"/>
          <w:szCs w:val="24"/>
          <w:lang w:val="en-US"/>
        </w:rPr>
        <w:t xml:space="preserve">inter-schools teaching staff </w:t>
      </w:r>
      <w:r>
        <w:rPr>
          <w:sz w:val="24"/>
          <w:szCs w:val="24"/>
          <w:lang w:val="en-US"/>
        </w:rPr>
        <w:t xml:space="preserve">committee, but </w:t>
      </w:r>
      <w:r w:rsidR="00EE5355">
        <w:rPr>
          <w:sz w:val="24"/>
          <w:szCs w:val="24"/>
          <w:lang w:val="en-US"/>
        </w:rPr>
        <w:t>could be elected out of the total of the 52 teaching staff representatives.</w:t>
      </w:r>
    </w:p>
    <w:p w14:paraId="7B9548B8" w14:textId="50103585" w:rsidR="00EE5355" w:rsidRDefault="00EE5355" w:rsidP="00E96D1A">
      <w:pPr>
        <w:rPr>
          <w:sz w:val="24"/>
          <w:szCs w:val="24"/>
          <w:lang w:val="en-US"/>
        </w:rPr>
      </w:pPr>
    </w:p>
    <w:p w14:paraId="18E2088F" w14:textId="75D3F9F0" w:rsidR="00D46EDA" w:rsidRDefault="003D2C3A" w:rsidP="00E96D1A">
      <w:pPr>
        <w:rPr>
          <w:sz w:val="24"/>
          <w:szCs w:val="24"/>
          <w:lang w:val="en-US"/>
        </w:rPr>
      </w:pPr>
      <w:r>
        <w:rPr>
          <w:sz w:val="24"/>
          <w:szCs w:val="24"/>
          <w:lang w:val="en-US"/>
        </w:rPr>
        <w:t>If the S</w:t>
      </w:r>
      <w:r w:rsidR="00D46EDA">
        <w:rPr>
          <w:sz w:val="24"/>
          <w:szCs w:val="24"/>
          <w:lang w:val="en-US"/>
        </w:rPr>
        <w:t>ecretary is not one out of the 26 teaching staff representatives composing the inter-schools</w:t>
      </w:r>
      <w:r>
        <w:rPr>
          <w:sz w:val="24"/>
          <w:szCs w:val="24"/>
          <w:lang w:val="en-US"/>
        </w:rPr>
        <w:t xml:space="preserve"> teaching staff committee, the S</w:t>
      </w:r>
      <w:r w:rsidR="00D46EDA">
        <w:rPr>
          <w:sz w:val="24"/>
          <w:szCs w:val="24"/>
          <w:lang w:val="en-US"/>
        </w:rPr>
        <w:t xml:space="preserve">ecretary will </w:t>
      </w:r>
      <w:r>
        <w:rPr>
          <w:sz w:val="24"/>
          <w:szCs w:val="24"/>
          <w:lang w:val="en-US"/>
        </w:rPr>
        <w:t>have no</w:t>
      </w:r>
      <w:r w:rsidR="00D46EDA">
        <w:rPr>
          <w:sz w:val="24"/>
          <w:szCs w:val="24"/>
          <w:lang w:val="en-US"/>
        </w:rPr>
        <w:t xml:space="preserve"> voting right.</w:t>
      </w:r>
    </w:p>
    <w:p w14:paraId="74C135EC" w14:textId="6E8573A3" w:rsidR="00D46EDA" w:rsidRDefault="00D46EDA" w:rsidP="00E96D1A">
      <w:pPr>
        <w:rPr>
          <w:sz w:val="24"/>
          <w:szCs w:val="24"/>
          <w:lang w:val="en-US"/>
        </w:rPr>
      </w:pPr>
    </w:p>
    <w:p w14:paraId="193A5900" w14:textId="464C5DAC" w:rsidR="00D46EDA" w:rsidRDefault="00D46EDA" w:rsidP="00E96D1A">
      <w:pPr>
        <w:rPr>
          <w:sz w:val="24"/>
          <w:szCs w:val="24"/>
          <w:lang w:val="en-US"/>
        </w:rPr>
      </w:pPr>
      <w:r>
        <w:rPr>
          <w:sz w:val="24"/>
          <w:szCs w:val="24"/>
          <w:lang w:val="en-US"/>
        </w:rPr>
        <w:t>Based on this discussions, the members of the ‘Joint Working Group’ propose to amend Article 22 of the Implementing Rules as follows:</w:t>
      </w:r>
    </w:p>
    <w:p w14:paraId="4D0B203D" w14:textId="4A2DC194" w:rsidR="00D46EDA" w:rsidRDefault="00D46EDA" w:rsidP="00E96D1A">
      <w:pPr>
        <w:rPr>
          <w:sz w:val="24"/>
          <w:szCs w:val="24"/>
          <w:lang w:val="en-US"/>
        </w:rPr>
      </w:pPr>
    </w:p>
    <w:p w14:paraId="5868377C" w14:textId="77777777" w:rsidR="00D46EDA" w:rsidRDefault="00D46EDA" w:rsidP="00E96D1A">
      <w:pPr>
        <w:rPr>
          <w:sz w:val="24"/>
          <w:szCs w:val="24"/>
          <w:lang w:val="en-US"/>
        </w:rPr>
      </w:pPr>
    </w:p>
    <w:p w14:paraId="7029B716" w14:textId="77777777" w:rsidR="00D46EDA" w:rsidRPr="00D46EDA" w:rsidRDefault="00D46EDA" w:rsidP="00D46EDA">
      <w:pPr>
        <w:autoSpaceDE w:val="0"/>
        <w:autoSpaceDN w:val="0"/>
        <w:adjustRightInd w:val="0"/>
        <w:spacing w:before="0" w:after="0"/>
        <w:jc w:val="center"/>
        <w:rPr>
          <w:rFonts w:eastAsia="Calibri" w:cs="Arial"/>
          <w:b/>
          <w:i/>
          <w:color w:val="000000"/>
          <w:sz w:val="24"/>
          <w:szCs w:val="24"/>
          <w:lang w:val="en-US" w:eastAsia="en-US"/>
        </w:rPr>
      </w:pPr>
      <w:r w:rsidRPr="00D46EDA">
        <w:rPr>
          <w:rFonts w:eastAsia="Calibri" w:cs="Arial"/>
          <w:b/>
          <w:i/>
          <w:color w:val="000000"/>
          <w:sz w:val="24"/>
          <w:szCs w:val="24"/>
          <w:lang w:val="en-US" w:eastAsia="en-US"/>
        </w:rPr>
        <w:t>Article 22</w:t>
      </w:r>
    </w:p>
    <w:p w14:paraId="0B61ACD3" w14:textId="77777777" w:rsidR="00D46EDA" w:rsidRPr="00D46EDA" w:rsidRDefault="00D46EDA" w:rsidP="00D46EDA">
      <w:pPr>
        <w:autoSpaceDE w:val="0"/>
        <w:autoSpaceDN w:val="0"/>
        <w:adjustRightInd w:val="0"/>
        <w:spacing w:before="0" w:after="0"/>
        <w:jc w:val="center"/>
        <w:rPr>
          <w:rFonts w:eastAsia="Calibri" w:cs="Arial"/>
          <w:b/>
          <w:i/>
          <w:color w:val="000000"/>
          <w:sz w:val="24"/>
          <w:szCs w:val="24"/>
          <w:lang w:val="en-US" w:eastAsia="en-US"/>
        </w:rPr>
      </w:pPr>
      <w:r w:rsidRPr="00D46EDA">
        <w:rPr>
          <w:rFonts w:eastAsia="Calibri" w:cs="Arial"/>
          <w:b/>
          <w:i/>
          <w:color w:val="000000"/>
          <w:sz w:val="24"/>
          <w:szCs w:val="24"/>
          <w:lang w:val="en-US" w:eastAsia="en-US"/>
        </w:rPr>
        <w:t>Secretary of the inter-schools teaching staff committee</w:t>
      </w:r>
    </w:p>
    <w:p w14:paraId="3D2FC86F" w14:textId="77777777" w:rsidR="00D46EDA" w:rsidRPr="00D46EDA" w:rsidRDefault="00D46EDA" w:rsidP="00D46EDA">
      <w:pPr>
        <w:autoSpaceDE w:val="0"/>
        <w:autoSpaceDN w:val="0"/>
        <w:adjustRightInd w:val="0"/>
        <w:spacing w:before="0" w:after="0"/>
        <w:jc w:val="center"/>
        <w:rPr>
          <w:rFonts w:eastAsia="Calibri" w:cs="Arial"/>
          <w:b/>
          <w:i/>
          <w:color w:val="000000"/>
          <w:sz w:val="24"/>
          <w:szCs w:val="24"/>
          <w:lang w:val="en-US" w:eastAsia="en-US"/>
        </w:rPr>
      </w:pPr>
    </w:p>
    <w:p w14:paraId="6D29237D" w14:textId="348700CC" w:rsidR="00D46EDA" w:rsidRPr="00D46EDA" w:rsidRDefault="00D46EDA" w:rsidP="00D46EDA">
      <w:pPr>
        <w:numPr>
          <w:ilvl w:val="0"/>
          <w:numId w:val="77"/>
        </w:numPr>
        <w:autoSpaceDE w:val="0"/>
        <w:autoSpaceDN w:val="0"/>
        <w:adjustRightInd w:val="0"/>
        <w:spacing w:before="0" w:after="0"/>
        <w:jc w:val="left"/>
        <w:rPr>
          <w:rFonts w:eastAsia="Calibri" w:cs="Arial"/>
          <w:i/>
          <w:color w:val="000000"/>
          <w:sz w:val="24"/>
          <w:szCs w:val="24"/>
          <w:lang w:val="en-US" w:eastAsia="en-US"/>
        </w:rPr>
      </w:pPr>
      <w:r w:rsidRPr="00D46EDA">
        <w:rPr>
          <w:rFonts w:eastAsia="Calibri" w:cs="Arial"/>
          <w:i/>
          <w:color w:val="000000"/>
          <w:sz w:val="24"/>
          <w:szCs w:val="24"/>
          <w:lang w:val="en-US" w:eastAsia="en-US"/>
        </w:rPr>
        <w:t xml:space="preserve">The inter-schools teaching staff committee is supported by a secretary who is elected by the members of the </w:t>
      </w:r>
      <w:r w:rsidRPr="00D46EDA">
        <w:rPr>
          <w:rFonts w:eastAsia="Calibri" w:cs="Arial"/>
          <w:i/>
          <w:strike/>
          <w:color w:val="000000"/>
          <w:sz w:val="24"/>
          <w:szCs w:val="24"/>
          <w:lang w:val="en-US" w:eastAsia="en-US"/>
        </w:rPr>
        <w:t>inter-schools</w:t>
      </w:r>
      <w:r w:rsidRPr="00D46EDA">
        <w:rPr>
          <w:rFonts w:eastAsia="Calibri" w:cs="Arial"/>
          <w:i/>
          <w:color w:val="000000"/>
          <w:sz w:val="24"/>
          <w:szCs w:val="24"/>
          <w:lang w:val="en-US" w:eastAsia="en-US"/>
        </w:rPr>
        <w:t xml:space="preserve"> teaching staff committee</w:t>
      </w:r>
      <w:r>
        <w:rPr>
          <w:rFonts w:eastAsia="Calibri" w:cs="Arial"/>
          <w:b/>
          <w:i/>
          <w:color w:val="000000"/>
          <w:sz w:val="24"/>
          <w:szCs w:val="24"/>
          <w:lang w:val="en-US" w:eastAsia="en-US"/>
        </w:rPr>
        <w:t>s</w:t>
      </w:r>
      <w:r w:rsidRPr="00D46EDA">
        <w:rPr>
          <w:rFonts w:eastAsia="Calibri" w:cs="Arial"/>
          <w:i/>
          <w:color w:val="000000"/>
          <w:sz w:val="24"/>
          <w:szCs w:val="24"/>
          <w:lang w:val="en-US" w:eastAsia="en-US"/>
        </w:rPr>
        <w:t xml:space="preserve"> for a maximum period of three years. </w:t>
      </w:r>
      <w:r w:rsidR="00414EB5">
        <w:rPr>
          <w:rFonts w:eastAsia="Calibri" w:cs="Arial"/>
          <w:b/>
          <w:i/>
          <w:color w:val="000000"/>
          <w:sz w:val="24"/>
          <w:szCs w:val="24"/>
          <w:lang w:val="en-US" w:eastAsia="en-US"/>
        </w:rPr>
        <w:t xml:space="preserve">Each member of the teaching staff committees of the schools is eligible to be elected as secretary. </w:t>
      </w:r>
      <w:r w:rsidRPr="00D46EDA">
        <w:rPr>
          <w:rFonts w:eastAsia="Calibri" w:cs="Arial"/>
          <w:i/>
          <w:color w:val="000000"/>
          <w:sz w:val="24"/>
          <w:szCs w:val="24"/>
          <w:lang w:val="en-US" w:eastAsia="en-US"/>
        </w:rPr>
        <w:t xml:space="preserve">The mandate </w:t>
      </w:r>
      <w:r w:rsidR="00414EB5" w:rsidRPr="00414EB5">
        <w:rPr>
          <w:rFonts w:eastAsia="Calibri" w:cs="Arial"/>
          <w:b/>
          <w:i/>
          <w:color w:val="000000"/>
          <w:sz w:val="24"/>
          <w:szCs w:val="24"/>
          <w:lang w:val="en-US" w:eastAsia="en-US"/>
        </w:rPr>
        <w:t>of the secretary</w:t>
      </w:r>
      <w:r w:rsidR="00414EB5">
        <w:rPr>
          <w:rFonts w:eastAsia="Calibri" w:cs="Arial"/>
          <w:i/>
          <w:color w:val="000000"/>
          <w:sz w:val="24"/>
          <w:szCs w:val="24"/>
          <w:lang w:val="en-US" w:eastAsia="en-US"/>
        </w:rPr>
        <w:t xml:space="preserve"> </w:t>
      </w:r>
      <w:r w:rsidRPr="00D46EDA">
        <w:rPr>
          <w:rFonts w:eastAsia="Calibri" w:cs="Arial"/>
          <w:i/>
          <w:color w:val="000000"/>
          <w:sz w:val="24"/>
          <w:szCs w:val="24"/>
          <w:lang w:val="en-US" w:eastAsia="en-US"/>
        </w:rPr>
        <w:t>may be renewed.</w:t>
      </w:r>
    </w:p>
    <w:p w14:paraId="5E435218" w14:textId="77777777" w:rsidR="00D46EDA" w:rsidRPr="00D46EDA" w:rsidRDefault="00D46EDA" w:rsidP="00D46EDA">
      <w:pPr>
        <w:autoSpaceDE w:val="0"/>
        <w:autoSpaceDN w:val="0"/>
        <w:adjustRightInd w:val="0"/>
        <w:spacing w:before="0" w:after="0"/>
        <w:rPr>
          <w:rFonts w:eastAsia="Calibri" w:cs="Arial"/>
          <w:i/>
          <w:color w:val="000000"/>
          <w:sz w:val="24"/>
          <w:szCs w:val="24"/>
          <w:lang w:val="en-US" w:eastAsia="en-US"/>
        </w:rPr>
      </w:pPr>
    </w:p>
    <w:p w14:paraId="57B13AE9" w14:textId="77777777" w:rsidR="00D46EDA" w:rsidRPr="00D46EDA" w:rsidRDefault="00D46EDA" w:rsidP="00D46EDA">
      <w:pPr>
        <w:numPr>
          <w:ilvl w:val="0"/>
          <w:numId w:val="77"/>
        </w:numPr>
        <w:autoSpaceDE w:val="0"/>
        <w:autoSpaceDN w:val="0"/>
        <w:adjustRightInd w:val="0"/>
        <w:spacing w:before="0" w:after="0"/>
        <w:jc w:val="left"/>
        <w:rPr>
          <w:rFonts w:eastAsia="Calibri" w:cs="Arial"/>
          <w:i/>
          <w:color w:val="000000"/>
          <w:sz w:val="24"/>
          <w:szCs w:val="24"/>
          <w:lang w:val="en-US" w:eastAsia="en-US"/>
        </w:rPr>
      </w:pPr>
      <w:r w:rsidRPr="00D46EDA">
        <w:rPr>
          <w:rFonts w:eastAsia="Calibri" w:cs="Arial"/>
          <w:i/>
          <w:color w:val="000000"/>
          <w:sz w:val="24"/>
          <w:szCs w:val="24"/>
          <w:lang w:val="en-US" w:eastAsia="en-US"/>
        </w:rPr>
        <w:t>The function shall be terminated by</w:t>
      </w:r>
    </w:p>
    <w:p w14:paraId="452DCE77" w14:textId="77777777" w:rsidR="00D46EDA" w:rsidRPr="00D46EDA" w:rsidRDefault="00D46EDA" w:rsidP="00D46EDA">
      <w:pPr>
        <w:numPr>
          <w:ilvl w:val="0"/>
          <w:numId w:val="78"/>
        </w:numPr>
        <w:autoSpaceDE w:val="0"/>
        <w:autoSpaceDN w:val="0"/>
        <w:adjustRightInd w:val="0"/>
        <w:spacing w:before="0" w:after="0"/>
        <w:jc w:val="left"/>
        <w:rPr>
          <w:rFonts w:eastAsia="Calibri" w:cs="Arial"/>
          <w:i/>
          <w:color w:val="000000"/>
          <w:sz w:val="24"/>
          <w:szCs w:val="24"/>
          <w:lang w:val="en-US" w:eastAsia="en-US"/>
        </w:rPr>
      </w:pPr>
      <w:r w:rsidRPr="00D46EDA">
        <w:rPr>
          <w:rFonts w:eastAsia="Calibri" w:cs="Arial"/>
          <w:i/>
          <w:color w:val="000000"/>
          <w:sz w:val="24"/>
          <w:szCs w:val="24"/>
          <w:lang w:val="en-US" w:eastAsia="en-US"/>
        </w:rPr>
        <w:t>expiry of the term of office,</w:t>
      </w:r>
    </w:p>
    <w:p w14:paraId="0956928F" w14:textId="375A6890" w:rsidR="00D46EDA" w:rsidRPr="00D46EDA" w:rsidRDefault="00D46EDA" w:rsidP="00D46EDA">
      <w:pPr>
        <w:numPr>
          <w:ilvl w:val="0"/>
          <w:numId w:val="78"/>
        </w:numPr>
        <w:autoSpaceDE w:val="0"/>
        <w:autoSpaceDN w:val="0"/>
        <w:adjustRightInd w:val="0"/>
        <w:spacing w:before="0" w:after="0"/>
        <w:jc w:val="left"/>
        <w:rPr>
          <w:rFonts w:eastAsia="Calibri" w:cs="Arial"/>
          <w:i/>
          <w:color w:val="000000"/>
          <w:sz w:val="24"/>
          <w:szCs w:val="24"/>
          <w:lang w:val="en-US" w:eastAsia="en-US"/>
        </w:rPr>
      </w:pPr>
      <w:r w:rsidRPr="00D46EDA">
        <w:rPr>
          <w:rFonts w:eastAsia="Calibri" w:cs="Arial"/>
          <w:i/>
          <w:color w:val="000000"/>
          <w:sz w:val="24"/>
          <w:szCs w:val="24"/>
          <w:lang w:val="en-US" w:eastAsia="en-US"/>
        </w:rPr>
        <w:t xml:space="preserve">resignation from the </w:t>
      </w:r>
      <w:r w:rsidRPr="00D46EDA">
        <w:rPr>
          <w:rFonts w:eastAsia="Calibri" w:cs="Arial"/>
          <w:i/>
          <w:strike/>
          <w:color w:val="000000"/>
          <w:sz w:val="24"/>
          <w:szCs w:val="24"/>
          <w:lang w:val="en-US" w:eastAsia="en-US"/>
        </w:rPr>
        <w:t>inter-schools</w:t>
      </w:r>
      <w:r w:rsidRPr="00D46EDA">
        <w:rPr>
          <w:rFonts w:eastAsia="Calibri" w:cs="Arial"/>
          <w:i/>
          <w:color w:val="000000"/>
          <w:sz w:val="24"/>
          <w:szCs w:val="24"/>
          <w:lang w:val="en-US" w:eastAsia="en-US"/>
        </w:rPr>
        <w:t xml:space="preserve"> </w:t>
      </w:r>
      <w:r w:rsidRPr="00D46EDA">
        <w:rPr>
          <w:rFonts w:eastAsia="Calibri" w:cs="Arial"/>
          <w:b/>
          <w:i/>
          <w:color w:val="000000"/>
          <w:sz w:val="24"/>
          <w:szCs w:val="24"/>
          <w:lang w:val="en-US" w:eastAsia="en-US"/>
        </w:rPr>
        <w:t xml:space="preserve">teaching </w:t>
      </w:r>
      <w:r w:rsidRPr="00D46EDA">
        <w:rPr>
          <w:rFonts w:eastAsia="Calibri" w:cs="Arial"/>
          <w:i/>
          <w:color w:val="000000"/>
          <w:sz w:val="24"/>
          <w:szCs w:val="24"/>
          <w:lang w:val="en-US" w:eastAsia="en-US"/>
        </w:rPr>
        <w:t>staff committee</w:t>
      </w:r>
      <w:r>
        <w:rPr>
          <w:rFonts w:eastAsia="Calibri" w:cs="Arial"/>
          <w:i/>
          <w:color w:val="000000"/>
          <w:sz w:val="24"/>
          <w:szCs w:val="24"/>
          <w:lang w:val="en-US" w:eastAsia="en-US"/>
        </w:rPr>
        <w:t xml:space="preserve"> </w:t>
      </w:r>
      <w:r w:rsidRPr="00D46EDA">
        <w:rPr>
          <w:rFonts w:eastAsia="Calibri" w:cs="Arial"/>
          <w:b/>
          <w:i/>
          <w:color w:val="000000"/>
          <w:sz w:val="24"/>
          <w:szCs w:val="24"/>
          <w:lang w:val="en-US" w:eastAsia="en-US"/>
        </w:rPr>
        <w:t>at his/her school,</w:t>
      </w:r>
    </w:p>
    <w:p w14:paraId="59413DEE" w14:textId="77777777" w:rsidR="00D46EDA" w:rsidRPr="00D46EDA" w:rsidRDefault="00D46EDA" w:rsidP="00D46EDA">
      <w:pPr>
        <w:numPr>
          <w:ilvl w:val="0"/>
          <w:numId w:val="78"/>
        </w:numPr>
        <w:autoSpaceDE w:val="0"/>
        <w:autoSpaceDN w:val="0"/>
        <w:adjustRightInd w:val="0"/>
        <w:spacing w:before="0" w:after="0"/>
        <w:jc w:val="left"/>
        <w:rPr>
          <w:rFonts w:eastAsia="Calibri" w:cs="Arial"/>
          <w:i/>
          <w:color w:val="000000"/>
          <w:sz w:val="24"/>
          <w:szCs w:val="24"/>
          <w:lang w:val="en-US" w:eastAsia="en-US"/>
        </w:rPr>
      </w:pPr>
      <w:r w:rsidRPr="00D46EDA">
        <w:rPr>
          <w:rFonts w:eastAsia="Calibri" w:cs="Arial"/>
          <w:i/>
          <w:color w:val="000000"/>
          <w:sz w:val="24"/>
          <w:szCs w:val="24"/>
          <w:lang w:val="en-US" w:eastAsia="en-US"/>
        </w:rPr>
        <w:t>termination of the contract of employment,</w:t>
      </w:r>
    </w:p>
    <w:p w14:paraId="36F1C654" w14:textId="77777777" w:rsidR="00D46EDA" w:rsidRPr="00D46EDA" w:rsidRDefault="00D46EDA" w:rsidP="00D46EDA">
      <w:pPr>
        <w:autoSpaceDE w:val="0"/>
        <w:autoSpaceDN w:val="0"/>
        <w:adjustRightInd w:val="0"/>
        <w:spacing w:before="0" w:after="0"/>
        <w:ind w:left="360"/>
        <w:rPr>
          <w:rFonts w:eastAsia="Calibri" w:cs="Arial"/>
          <w:i/>
          <w:color w:val="000000"/>
          <w:sz w:val="24"/>
          <w:szCs w:val="24"/>
          <w:lang w:val="en-US" w:eastAsia="en-US"/>
        </w:rPr>
      </w:pPr>
      <w:r w:rsidRPr="00D46EDA">
        <w:rPr>
          <w:rFonts w:eastAsia="Calibri" w:cs="Arial"/>
          <w:i/>
          <w:color w:val="000000"/>
          <w:sz w:val="24"/>
          <w:szCs w:val="24"/>
          <w:lang w:val="en-US" w:eastAsia="en-US"/>
        </w:rPr>
        <w:t>and</w:t>
      </w:r>
    </w:p>
    <w:p w14:paraId="74524972" w14:textId="77777777" w:rsidR="00D46EDA" w:rsidRPr="00D46EDA" w:rsidRDefault="00D46EDA" w:rsidP="00D46EDA">
      <w:pPr>
        <w:numPr>
          <w:ilvl w:val="0"/>
          <w:numId w:val="78"/>
        </w:numPr>
        <w:autoSpaceDE w:val="0"/>
        <w:autoSpaceDN w:val="0"/>
        <w:adjustRightInd w:val="0"/>
        <w:spacing w:before="0" w:after="0"/>
        <w:jc w:val="left"/>
        <w:rPr>
          <w:rFonts w:eastAsia="Calibri" w:cs="Arial"/>
          <w:i/>
          <w:color w:val="000000"/>
          <w:sz w:val="24"/>
          <w:szCs w:val="24"/>
          <w:lang w:val="en-US" w:eastAsia="en-US"/>
        </w:rPr>
      </w:pPr>
      <w:r w:rsidRPr="00D46EDA">
        <w:rPr>
          <w:rFonts w:eastAsia="Calibri" w:cs="Arial"/>
          <w:i/>
          <w:color w:val="000000"/>
          <w:sz w:val="24"/>
          <w:szCs w:val="24"/>
          <w:lang w:val="en-US" w:eastAsia="en-US"/>
        </w:rPr>
        <w:t xml:space="preserve">in case of a vote of no confidence. </w:t>
      </w:r>
    </w:p>
    <w:p w14:paraId="13D89ED1" w14:textId="77777777" w:rsidR="00D46EDA" w:rsidRPr="00D46EDA" w:rsidRDefault="00D46EDA" w:rsidP="00D46EDA">
      <w:pPr>
        <w:autoSpaceDE w:val="0"/>
        <w:autoSpaceDN w:val="0"/>
        <w:adjustRightInd w:val="0"/>
        <w:spacing w:before="0" w:after="0"/>
        <w:rPr>
          <w:rFonts w:eastAsia="Calibri" w:cs="Arial"/>
          <w:i/>
          <w:color w:val="000000"/>
          <w:sz w:val="24"/>
          <w:szCs w:val="24"/>
          <w:lang w:val="en-US" w:eastAsia="en-US"/>
        </w:rPr>
      </w:pPr>
    </w:p>
    <w:p w14:paraId="785169E6" w14:textId="46C71C99" w:rsidR="00D46EDA" w:rsidRDefault="00D46EDA" w:rsidP="00D46EDA">
      <w:pPr>
        <w:numPr>
          <w:ilvl w:val="0"/>
          <w:numId w:val="77"/>
        </w:numPr>
        <w:autoSpaceDE w:val="0"/>
        <w:autoSpaceDN w:val="0"/>
        <w:adjustRightInd w:val="0"/>
        <w:spacing w:before="0" w:after="0"/>
        <w:jc w:val="left"/>
        <w:rPr>
          <w:rFonts w:eastAsia="Calibri" w:cs="Arial"/>
          <w:i/>
          <w:color w:val="000000"/>
          <w:sz w:val="24"/>
          <w:szCs w:val="24"/>
          <w:lang w:val="en-US" w:eastAsia="en-US"/>
        </w:rPr>
      </w:pPr>
      <w:r w:rsidRPr="00D46EDA">
        <w:rPr>
          <w:rFonts w:eastAsia="Calibri" w:cs="Arial"/>
          <w:i/>
          <w:color w:val="000000"/>
          <w:sz w:val="24"/>
          <w:szCs w:val="24"/>
          <w:lang w:val="en-US" w:eastAsia="en-US"/>
        </w:rPr>
        <w:t xml:space="preserve">The secretary shall receive an additional décharge of five hours/periods per week. </w:t>
      </w:r>
    </w:p>
    <w:p w14:paraId="5FA0F3B8" w14:textId="77777777" w:rsidR="00D46EDA" w:rsidRDefault="00D46EDA" w:rsidP="00D46EDA">
      <w:pPr>
        <w:autoSpaceDE w:val="0"/>
        <w:autoSpaceDN w:val="0"/>
        <w:adjustRightInd w:val="0"/>
        <w:spacing w:before="0" w:after="0"/>
        <w:ind w:left="360"/>
        <w:jc w:val="left"/>
        <w:rPr>
          <w:rFonts w:eastAsia="Calibri" w:cs="Arial"/>
          <w:i/>
          <w:color w:val="000000"/>
          <w:sz w:val="24"/>
          <w:szCs w:val="24"/>
          <w:lang w:val="en-US" w:eastAsia="en-US"/>
        </w:rPr>
      </w:pPr>
    </w:p>
    <w:p w14:paraId="7661CD84" w14:textId="4B0EDC58" w:rsidR="00D46EDA" w:rsidRPr="00D46EDA" w:rsidRDefault="00873031" w:rsidP="00D46EDA">
      <w:pPr>
        <w:numPr>
          <w:ilvl w:val="0"/>
          <w:numId w:val="77"/>
        </w:numPr>
        <w:autoSpaceDE w:val="0"/>
        <w:autoSpaceDN w:val="0"/>
        <w:adjustRightInd w:val="0"/>
        <w:spacing w:before="0" w:after="0"/>
        <w:jc w:val="left"/>
        <w:rPr>
          <w:rFonts w:eastAsia="Calibri" w:cs="Arial"/>
          <w:b/>
          <w:i/>
          <w:color w:val="000000"/>
          <w:sz w:val="24"/>
          <w:szCs w:val="24"/>
          <w:lang w:val="en-US" w:eastAsia="en-US"/>
        </w:rPr>
      </w:pPr>
      <w:r w:rsidRPr="00873031">
        <w:rPr>
          <w:rFonts w:eastAsia="Calibri" w:cs="Arial"/>
          <w:b/>
          <w:i/>
          <w:color w:val="000000"/>
          <w:sz w:val="24"/>
          <w:szCs w:val="24"/>
          <w:lang w:val="en-US" w:eastAsia="en-US"/>
        </w:rPr>
        <w:t xml:space="preserve">The </w:t>
      </w:r>
      <w:r w:rsidR="00D46EDA" w:rsidRPr="00873031">
        <w:rPr>
          <w:rFonts w:eastAsia="Calibri" w:cs="Arial"/>
          <w:b/>
          <w:i/>
          <w:color w:val="000000"/>
          <w:sz w:val="24"/>
          <w:szCs w:val="24"/>
          <w:lang w:val="en-US" w:eastAsia="en-US"/>
        </w:rPr>
        <w:t xml:space="preserve">secretary </w:t>
      </w:r>
      <w:r w:rsidRPr="00873031">
        <w:rPr>
          <w:rFonts w:eastAsia="Calibri" w:cs="Arial"/>
          <w:b/>
          <w:i/>
          <w:color w:val="000000"/>
          <w:sz w:val="24"/>
          <w:szCs w:val="24"/>
          <w:lang w:val="en-US" w:eastAsia="en-US"/>
        </w:rPr>
        <w:t xml:space="preserve">has only a voting right if he/she is a </w:t>
      </w:r>
      <w:r w:rsidR="00D46EDA" w:rsidRPr="00873031">
        <w:rPr>
          <w:rFonts w:eastAsia="Calibri" w:cs="Arial"/>
          <w:b/>
          <w:i/>
          <w:color w:val="000000"/>
          <w:sz w:val="24"/>
          <w:szCs w:val="24"/>
          <w:lang w:val="en-US" w:eastAsia="en-US"/>
        </w:rPr>
        <w:t>member of the inter-s</w:t>
      </w:r>
      <w:r w:rsidRPr="00873031">
        <w:rPr>
          <w:rFonts w:eastAsia="Calibri" w:cs="Arial"/>
          <w:b/>
          <w:i/>
          <w:color w:val="000000"/>
          <w:sz w:val="24"/>
          <w:szCs w:val="24"/>
          <w:lang w:val="en-US" w:eastAsia="en-US"/>
        </w:rPr>
        <w:t>chools teaching staff committee.</w:t>
      </w:r>
      <w:r w:rsidR="00D46EDA" w:rsidRPr="00873031">
        <w:rPr>
          <w:rFonts w:eastAsia="Calibri" w:cs="Arial"/>
          <w:b/>
          <w:i/>
          <w:color w:val="000000"/>
          <w:sz w:val="24"/>
          <w:szCs w:val="24"/>
          <w:lang w:val="en-US" w:eastAsia="en-US"/>
        </w:rPr>
        <w:t xml:space="preserve"> </w:t>
      </w:r>
    </w:p>
    <w:p w14:paraId="6658A2AD" w14:textId="77777777" w:rsidR="00D46EDA" w:rsidRPr="00D46EDA" w:rsidRDefault="00D46EDA" w:rsidP="00D46EDA">
      <w:pPr>
        <w:spacing w:before="0" w:after="0"/>
        <w:ind w:left="720"/>
        <w:jc w:val="left"/>
        <w:rPr>
          <w:rFonts w:ascii="Times New Roman" w:hAnsi="Times New Roman"/>
          <w:i/>
          <w:sz w:val="24"/>
          <w:szCs w:val="24"/>
          <w:lang w:val="en-US"/>
        </w:rPr>
      </w:pPr>
    </w:p>
    <w:p w14:paraId="7165A614" w14:textId="77777777" w:rsidR="00D46EDA" w:rsidRPr="00D46EDA" w:rsidRDefault="00D46EDA" w:rsidP="00D46EDA">
      <w:pPr>
        <w:autoSpaceDE w:val="0"/>
        <w:autoSpaceDN w:val="0"/>
        <w:adjustRightInd w:val="0"/>
        <w:spacing w:before="0" w:after="0"/>
        <w:rPr>
          <w:rFonts w:eastAsia="Calibri" w:cs="Arial"/>
          <w:i/>
          <w:strike/>
          <w:color w:val="000000"/>
          <w:sz w:val="24"/>
          <w:szCs w:val="24"/>
          <w:lang w:val="en-US" w:eastAsia="en-US"/>
        </w:rPr>
      </w:pPr>
    </w:p>
    <w:p w14:paraId="1CA7D52A" w14:textId="19375C20" w:rsidR="008C0982" w:rsidRDefault="00873031" w:rsidP="00D46EDA">
      <w:pPr>
        <w:rPr>
          <w:sz w:val="24"/>
          <w:szCs w:val="24"/>
          <w:lang w:val="en-US"/>
        </w:rPr>
      </w:pPr>
      <w:r>
        <w:rPr>
          <w:sz w:val="24"/>
          <w:szCs w:val="24"/>
          <w:lang w:val="en-US"/>
        </w:rPr>
        <w:t>The amendment of Article 22 of the Implementing Rules shall enter into force with immediate effect.</w:t>
      </w:r>
    </w:p>
    <w:p w14:paraId="7BD5F7AF" w14:textId="284BFF9E" w:rsidR="00873031" w:rsidRDefault="00873031" w:rsidP="00D46EDA">
      <w:pPr>
        <w:rPr>
          <w:sz w:val="24"/>
          <w:szCs w:val="24"/>
          <w:lang w:val="en-US"/>
        </w:rPr>
      </w:pPr>
    </w:p>
    <w:p w14:paraId="069A0FDE" w14:textId="77777777" w:rsidR="00873031" w:rsidRDefault="00873031" w:rsidP="00D46EDA">
      <w:pPr>
        <w:rPr>
          <w:sz w:val="24"/>
          <w:szCs w:val="24"/>
          <w:lang w:val="en-US"/>
        </w:rPr>
      </w:pPr>
    </w:p>
    <w:p w14:paraId="4D669B21" w14:textId="4E90BE6B" w:rsidR="00873031" w:rsidRPr="00873031" w:rsidRDefault="00873031" w:rsidP="00D46EDA">
      <w:pPr>
        <w:rPr>
          <w:b/>
          <w:sz w:val="24"/>
          <w:szCs w:val="24"/>
          <w:lang w:val="en-US"/>
        </w:rPr>
      </w:pPr>
      <w:r w:rsidRPr="00873031">
        <w:rPr>
          <w:b/>
          <w:sz w:val="24"/>
          <w:szCs w:val="24"/>
          <w:lang w:val="en-US"/>
        </w:rPr>
        <w:t>III.</w:t>
      </w:r>
      <w:r w:rsidRPr="00873031">
        <w:rPr>
          <w:b/>
          <w:sz w:val="24"/>
          <w:szCs w:val="24"/>
          <w:lang w:val="en-US"/>
        </w:rPr>
        <w:tab/>
        <w:t>Budgetary Implications</w:t>
      </w:r>
    </w:p>
    <w:p w14:paraId="21E5F826" w14:textId="26BD8F8E" w:rsidR="00873031" w:rsidRDefault="00873031" w:rsidP="00D46EDA">
      <w:pPr>
        <w:rPr>
          <w:sz w:val="24"/>
          <w:szCs w:val="24"/>
          <w:lang w:val="en-US"/>
        </w:rPr>
      </w:pPr>
    </w:p>
    <w:p w14:paraId="47A77D3E" w14:textId="184B99E0" w:rsidR="00873031" w:rsidRDefault="00873031" w:rsidP="00D46EDA">
      <w:pPr>
        <w:rPr>
          <w:sz w:val="24"/>
          <w:szCs w:val="24"/>
          <w:lang w:val="en-US"/>
        </w:rPr>
      </w:pPr>
      <w:r>
        <w:rPr>
          <w:sz w:val="24"/>
          <w:szCs w:val="24"/>
          <w:lang w:val="en-US"/>
        </w:rPr>
        <w:t>The Budgetary implicat</w:t>
      </w:r>
      <w:r w:rsidR="003D2C3A">
        <w:rPr>
          <w:sz w:val="24"/>
          <w:szCs w:val="24"/>
          <w:lang w:val="en-US"/>
        </w:rPr>
        <w:t>ions depend on the fact if the S</w:t>
      </w:r>
      <w:r>
        <w:rPr>
          <w:sz w:val="24"/>
          <w:szCs w:val="24"/>
          <w:lang w:val="en-US"/>
        </w:rPr>
        <w:t>ecretary is a member of the inter-schools teaching staff committee or not. If he/she is not a member of the committee this would imply additional costs linked to the participation in four meetings of the inter-schools teaching staff committee in Brussels. The estimated additional costs would amount to € 2.500/year (travel costs + replacement).</w:t>
      </w:r>
    </w:p>
    <w:p w14:paraId="3F722214" w14:textId="1B25BCBB" w:rsidR="00873031" w:rsidRDefault="00873031" w:rsidP="00D46EDA">
      <w:pPr>
        <w:rPr>
          <w:sz w:val="24"/>
          <w:szCs w:val="24"/>
          <w:lang w:val="en-US"/>
        </w:rPr>
      </w:pPr>
    </w:p>
    <w:p w14:paraId="11C6203D" w14:textId="77777777" w:rsidR="0084077F" w:rsidRDefault="0084077F" w:rsidP="00D46EDA">
      <w:pPr>
        <w:rPr>
          <w:sz w:val="24"/>
          <w:szCs w:val="24"/>
          <w:lang w:val="en-US"/>
        </w:rPr>
      </w:pPr>
      <w:bookmarkStart w:id="0" w:name="_GoBack"/>
      <w:bookmarkEnd w:id="0"/>
    </w:p>
    <w:p w14:paraId="28E655F3" w14:textId="77777777" w:rsidR="0084077F" w:rsidRDefault="00873031" w:rsidP="00D46EDA">
      <w:pPr>
        <w:rPr>
          <w:b/>
          <w:sz w:val="24"/>
          <w:szCs w:val="24"/>
          <w:lang w:val="en-US"/>
        </w:rPr>
      </w:pPr>
      <w:r>
        <w:rPr>
          <w:b/>
          <w:sz w:val="24"/>
          <w:szCs w:val="24"/>
          <w:lang w:val="en-US"/>
        </w:rPr>
        <w:t>IV</w:t>
      </w:r>
      <w:r w:rsidRPr="00873031">
        <w:rPr>
          <w:b/>
          <w:sz w:val="24"/>
          <w:szCs w:val="24"/>
          <w:lang w:val="en-US"/>
        </w:rPr>
        <w:t>.</w:t>
      </w:r>
      <w:r w:rsidRPr="00873031">
        <w:rPr>
          <w:b/>
          <w:sz w:val="24"/>
          <w:szCs w:val="24"/>
          <w:lang w:val="en-US"/>
        </w:rPr>
        <w:tab/>
      </w:r>
      <w:r w:rsidR="0084077F">
        <w:rPr>
          <w:b/>
          <w:sz w:val="24"/>
          <w:szCs w:val="24"/>
          <w:lang w:val="en-US"/>
        </w:rPr>
        <w:t>Conclusions of the Budgetary Committee</w:t>
      </w:r>
    </w:p>
    <w:p w14:paraId="2E8AE8C4" w14:textId="2EE8D391" w:rsidR="0084077F" w:rsidRDefault="0084077F" w:rsidP="00D46EDA">
      <w:pPr>
        <w:rPr>
          <w:b/>
          <w:sz w:val="24"/>
          <w:szCs w:val="24"/>
          <w:lang w:val="en-US"/>
        </w:rPr>
      </w:pPr>
    </w:p>
    <w:p w14:paraId="35091B12" w14:textId="4881AE57" w:rsidR="0084077F" w:rsidRPr="0084077F" w:rsidRDefault="0084077F" w:rsidP="00D46EDA">
      <w:pPr>
        <w:rPr>
          <w:sz w:val="24"/>
          <w:szCs w:val="24"/>
          <w:lang w:val="en-US"/>
        </w:rPr>
      </w:pPr>
      <w:r>
        <w:rPr>
          <w:sz w:val="24"/>
          <w:szCs w:val="24"/>
          <w:lang w:val="en-US"/>
        </w:rPr>
        <w:t>The Budgetary Committee took note of the proposal.</w:t>
      </w:r>
    </w:p>
    <w:p w14:paraId="333E2629" w14:textId="4A360A1A" w:rsidR="0084077F" w:rsidRDefault="0084077F" w:rsidP="00D46EDA">
      <w:pPr>
        <w:rPr>
          <w:b/>
          <w:sz w:val="24"/>
          <w:szCs w:val="24"/>
          <w:lang w:val="en-US"/>
        </w:rPr>
      </w:pPr>
    </w:p>
    <w:p w14:paraId="162E5E84" w14:textId="77777777" w:rsidR="0084077F" w:rsidRDefault="0084077F" w:rsidP="00D46EDA">
      <w:pPr>
        <w:rPr>
          <w:b/>
          <w:sz w:val="24"/>
          <w:szCs w:val="24"/>
          <w:lang w:val="en-US"/>
        </w:rPr>
      </w:pPr>
    </w:p>
    <w:p w14:paraId="29D264A6" w14:textId="14970F42" w:rsidR="00873031" w:rsidRPr="00873031" w:rsidRDefault="0084077F" w:rsidP="00D46EDA">
      <w:pPr>
        <w:rPr>
          <w:b/>
          <w:sz w:val="24"/>
          <w:szCs w:val="24"/>
          <w:lang w:val="en-US"/>
        </w:rPr>
      </w:pPr>
      <w:r>
        <w:rPr>
          <w:b/>
          <w:sz w:val="24"/>
          <w:szCs w:val="24"/>
          <w:lang w:val="en-US"/>
        </w:rPr>
        <w:t>V.</w:t>
      </w:r>
      <w:r>
        <w:rPr>
          <w:b/>
          <w:sz w:val="24"/>
          <w:szCs w:val="24"/>
          <w:lang w:val="en-US"/>
        </w:rPr>
        <w:tab/>
      </w:r>
      <w:r w:rsidR="00873031" w:rsidRPr="00873031">
        <w:rPr>
          <w:b/>
          <w:sz w:val="24"/>
          <w:szCs w:val="24"/>
          <w:lang w:val="en-US"/>
        </w:rPr>
        <w:t>Proposal</w:t>
      </w:r>
    </w:p>
    <w:p w14:paraId="2EA77B8C" w14:textId="6402D1D4" w:rsidR="00873031" w:rsidRDefault="00873031" w:rsidP="00D46EDA">
      <w:pPr>
        <w:rPr>
          <w:sz w:val="24"/>
          <w:szCs w:val="24"/>
          <w:lang w:val="en-US"/>
        </w:rPr>
      </w:pPr>
    </w:p>
    <w:p w14:paraId="5B389C0A" w14:textId="088043B1" w:rsidR="00873031" w:rsidRPr="008C0982" w:rsidRDefault="00873031" w:rsidP="00D46EDA">
      <w:pPr>
        <w:rPr>
          <w:sz w:val="24"/>
          <w:szCs w:val="24"/>
          <w:lang w:val="en-US"/>
        </w:rPr>
      </w:pPr>
      <w:r>
        <w:rPr>
          <w:sz w:val="24"/>
          <w:szCs w:val="24"/>
          <w:lang w:val="en-US"/>
        </w:rPr>
        <w:t>The member</w:t>
      </w:r>
      <w:r w:rsidR="00E01CBF">
        <w:rPr>
          <w:sz w:val="24"/>
          <w:szCs w:val="24"/>
          <w:lang w:val="en-US"/>
        </w:rPr>
        <w:t>s</w:t>
      </w:r>
      <w:r>
        <w:rPr>
          <w:sz w:val="24"/>
          <w:szCs w:val="24"/>
          <w:lang w:val="en-US"/>
        </w:rPr>
        <w:t xml:space="preserve"> of the B</w:t>
      </w:r>
      <w:r w:rsidR="0084077F">
        <w:rPr>
          <w:sz w:val="24"/>
          <w:szCs w:val="24"/>
          <w:lang w:val="en-US"/>
        </w:rPr>
        <w:t xml:space="preserve">oard of Governors </w:t>
      </w:r>
      <w:r>
        <w:rPr>
          <w:sz w:val="24"/>
          <w:szCs w:val="24"/>
          <w:lang w:val="en-US"/>
        </w:rPr>
        <w:t xml:space="preserve">are invited to </w:t>
      </w:r>
      <w:r w:rsidR="0084077F">
        <w:rPr>
          <w:sz w:val="24"/>
          <w:szCs w:val="24"/>
          <w:lang w:val="en-US"/>
        </w:rPr>
        <w:t xml:space="preserve">adopt </w:t>
      </w:r>
      <w:r>
        <w:rPr>
          <w:sz w:val="24"/>
          <w:szCs w:val="24"/>
          <w:lang w:val="en-US"/>
        </w:rPr>
        <w:t>the proposal.</w:t>
      </w:r>
    </w:p>
    <w:p w14:paraId="025889DD" w14:textId="77777777" w:rsidR="00852C4B" w:rsidRPr="005D3D7C" w:rsidRDefault="00852C4B" w:rsidP="00E96D1A">
      <w:pPr>
        <w:rPr>
          <w:lang w:val="en-US"/>
        </w:rPr>
      </w:pPr>
    </w:p>
    <w:sectPr w:rsidR="00852C4B" w:rsidRPr="005D3D7C" w:rsidSect="005D3D7C">
      <w:footerReference w:type="default" r:id="rId9"/>
      <w:footerReference w:type="first" r:id="rId10"/>
      <w:pgSz w:w="11906" w:h="16838"/>
      <w:pgMar w:top="1020" w:right="1466" w:bottom="1020" w:left="1587" w:header="601" w:footer="107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3A50D" w14:textId="77777777" w:rsidR="006D13BA" w:rsidRDefault="006D13BA">
      <w:r>
        <w:separator/>
      </w:r>
    </w:p>
  </w:endnote>
  <w:endnote w:type="continuationSeparator" w:id="0">
    <w:p w14:paraId="665E2A12" w14:textId="77777777" w:rsidR="006D13BA" w:rsidRDefault="006D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C734B" w14:textId="3BA7B822" w:rsidR="006D13BA" w:rsidRDefault="006D13BA" w:rsidP="00A7556C">
    <w:pPr>
      <w:pStyle w:val="Footer"/>
      <w:pBdr>
        <w:top w:val="single" w:sz="4" w:space="1" w:color="auto"/>
      </w:pBdr>
      <w:tabs>
        <w:tab w:val="left" w:pos="8460"/>
      </w:tabs>
      <w:ind w:right="-29"/>
    </w:pPr>
    <w:r>
      <w:t>2</w:t>
    </w:r>
    <w:r w:rsidR="0084077F">
      <w:t>019-02-D-42-en-2</w:t>
    </w:r>
    <w:r>
      <w:tab/>
    </w:r>
    <w:r>
      <w:rPr>
        <w:rStyle w:val="PageNumber"/>
      </w:rPr>
      <w:fldChar w:fldCharType="begin"/>
    </w:r>
    <w:r>
      <w:rPr>
        <w:rStyle w:val="PageNumber"/>
      </w:rPr>
      <w:instrText xml:space="preserve"> PAGE </w:instrText>
    </w:r>
    <w:r>
      <w:rPr>
        <w:rStyle w:val="PageNumber"/>
      </w:rPr>
      <w:fldChar w:fldCharType="separate"/>
    </w:r>
    <w:r w:rsidR="0084077F">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4077F">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3CA13" w14:textId="5D1127D2" w:rsidR="006D13BA" w:rsidRDefault="006D13BA">
    <w:pPr>
      <w:pStyle w:val="Footer"/>
      <w:pBdr>
        <w:top w:val="single" w:sz="4" w:space="1" w:color="auto"/>
      </w:pBdr>
      <w:tabs>
        <w:tab w:val="center" w:pos="4253"/>
        <w:tab w:val="left" w:pos="8222"/>
      </w:tabs>
      <w:ind w:right="-29"/>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E0CC1" w14:textId="77777777" w:rsidR="006D13BA" w:rsidRDefault="006D13BA">
      <w:r>
        <w:separator/>
      </w:r>
    </w:p>
  </w:footnote>
  <w:footnote w:type="continuationSeparator" w:id="0">
    <w:p w14:paraId="58E90C7C" w14:textId="77777777" w:rsidR="006D13BA" w:rsidRDefault="006D1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C74DBC"/>
    <w:multiLevelType w:val="hybridMultilevel"/>
    <w:tmpl w:val="F6BAF0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D67020"/>
    <w:multiLevelType w:val="multilevel"/>
    <w:tmpl w:val="76E0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4204DD"/>
    <w:multiLevelType w:val="hybridMultilevel"/>
    <w:tmpl w:val="9522A18E"/>
    <w:lvl w:ilvl="0" w:tplc="FFFFFFF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55A78AD"/>
    <w:multiLevelType w:val="hybridMultilevel"/>
    <w:tmpl w:val="98206AF8"/>
    <w:lvl w:ilvl="0" w:tplc="04090003">
      <w:start w:val="1"/>
      <w:numFmt w:val="bullet"/>
      <w:lvlText w:val="o"/>
      <w:lvlJc w:val="left"/>
      <w:pPr>
        <w:ind w:left="720" w:hanging="360"/>
      </w:pPr>
      <w:rPr>
        <w:rFonts w:ascii="Courier New" w:hAnsi="Courier New" w:cs="Courier New"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061F788E"/>
    <w:multiLevelType w:val="hybridMultilevel"/>
    <w:tmpl w:val="1D8AAC7C"/>
    <w:lvl w:ilvl="0" w:tplc="080C0013">
      <w:start w:val="1"/>
      <w:numFmt w:val="upperRoman"/>
      <w:lvlText w:val="%1."/>
      <w:lvlJc w:val="righ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6A22E77"/>
    <w:multiLevelType w:val="hybridMultilevel"/>
    <w:tmpl w:val="DFB83DD6"/>
    <w:lvl w:ilvl="0" w:tplc="FFFFFFFF">
      <w:start w:val="1"/>
      <w:numFmt w:val="bullet"/>
      <w:lvlText w:val=""/>
      <w:lvlJc w:val="left"/>
      <w:pPr>
        <w:ind w:left="720" w:hanging="360"/>
      </w:pPr>
      <w:rPr>
        <w:rFonts w:ascii="Symbol" w:hAnsi="Symbol"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0AD40672"/>
    <w:multiLevelType w:val="multilevel"/>
    <w:tmpl w:val="D930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556976"/>
    <w:multiLevelType w:val="multilevel"/>
    <w:tmpl w:val="453C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6D3B7F"/>
    <w:multiLevelType w:val="hybridMultilevel"/>
    <w:tmpl w:val="392A5732"/>
    <w:lvl w:ilvl="0" w:tplc="FDD8E5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981DDC"/>
    <w:multiLevelType w:val="hybridMultilevel"/>
    <w:tmpl w:val="6026079E"/>
    <w:lvl w:ilvl="0" w:tplc="04090013">
      <w:start w:val="1"/>
      <w:numFmt w:val="upp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0FC36BDA"/>
    <w:multiLevelType w:val="hybridMultilevel"/>
    <w:tmpl w:val="3260F8FC"/>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00070B9"/>
    <w:multiLevelType w:val="multilevel"/>
    <w:tmpl w:val="904E7C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8" w15:restartNumberingAfterBreak="0">
    <w:nsid w:val="12E216BB"/>
    <w:multiLevelType w:val="multilevel"/>
    <w:tmpl w:val="886C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0" w15:restartNumberingAfterBreak="0">
    <w:nsid w:val="146D6052"/>
    <w:multiLevelType w:val="hybridMultilevel"/>
    <w:tmpl w:val="2E5E357A"/>
    <w:lvl w:ilvl="0" w:tplc="E39087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FE03DB"/>
    <w:multiLevelType w:val="hybridMultilevel"/>
    <w:tmpl w:val="2D0C8E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E8351A4"/>
    <w:multiLevelType w:val="multilevel"/>
    <w:tmpl w:val="B19A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24" w15:restartNumberingAfterBreak="0">
    <w:nsid w:val="208A1229"/>
    <w:multiLevelType w:val="hybridMultilevel"/>
    <w:tmpl w:val="A55432F6"/>
    <w:lvl w:ilvl="0" w:tplc="FFFFFFFF">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21001CD"/>
    <w:multiLevelType w:val="multilevel"/>
    <w:tmpl w:val="8186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3C85FDB"/>
    <w:multiLevelType w:val="multilevel"/>
    <w:tmpl w:val="370E5B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23F47A49"/>
    <w:multiLevelType w:val="multilevel"/>
    <w:tmpl w:val="147E9E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240B7BA4"/>
    <w:multiLevelType w:val="multilevel"/>
    <w:tmpl w:val="4CD2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0" w15:restartNumberingAfterBreak="0">
    <w:nsid w:val="25C11EDC"/>
    <w:multiLevelType w:val="hybridMultilevel"/>
    <w:tmpl w:val="8F2890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7DA01BE"/>
    <w:multiLevelType w:val="hybridMultilevel"/>
    <w:tmpl w:val="F24AC68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DB950CC"/>
    <w:multiLevelType w:val="multilevel"/>
    <w:tmpl w:val="C3C2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E32666F"/>
    <w:multiLevelType w:val="hybridMultilevel"/>
    <w:tmpl w:val="37D205C6"/>
    <w:lvl w:ilvl="0" w:tplc="FE522218">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8D061E"/>
    <w:multiLevelType w:val="hybridMultilevel"/>
    <w:tmpl w:val="06C2BA22"/>
    <w:lvl w:ilvl="0" w:tplc="080C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24F2FE5"/>
    <w:multiLevelType w:val="hybridMultilevel"/>
    <w:tmpl w:val="47CAA6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53441F4"/>
    <w:multiLevelType w:val="hybridMultilevel"/>
    <w:tmpl w:val="EEA4B34E"/>
    <w:lvl w:ilvl="0" w:tplc="920A24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034901"/>
    <w:multiLevelType w:val="multilevel"/>
    <w:tmpl w:val="FC54E6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39262D8D"/>
    <w:multiLevelType w:val="hybridMultilevel"/>
    <w:tmpl w:val="6DC22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BF1ADA"/>
    <w:multiLevelType w:val="multilevel"/>
    <w:tmpl w:val="C1B265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39D90089"/>
    <w:multiLevelType w:val="multilevel"/>
    <w:tmpl w:val="88A473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3A187110"/>
    <w:multiLevelType w:val="multilevel"/>
    <w:tmpl w:val="6BDE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43" w15:restartNumberingAfterBreak="0">
    <w:nsid w:val="3EB558DD"/>
    <w:multiLevelType w:val="multilevel"/>
    <w:tmpl w:val="D7E4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F486F24"/>
    <w:multiLevelType w:val="hybridMultilevel"/>
    <w:tmpl w:val="514E89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485731E"/>
    <w:multiLevelType w:val="hybridMultilevel"/>
    <w:tmpl w:val="0B7032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50"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4E513A3E"/>
    <w:multiLevelType w:val="hybridMultilevel"/>
    <w:tmpl w:val="31E0BF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F4021B1"/>
    <w:multiLevelType w:val="hybridMultilevel"/>
    <w:tmpl w:val="6FD010C2"/>
    <w:lvl w:ilvl="0" w:tplc="E67A96B8">
      <w:start w:val="1"/>
      <w:numFmt w:val="upp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3" w15:restartNumberingAfterBreak="0">
    <w:nsid w:val="4F8D15BF"/>
    <w:multiLevelType w:val="hybridMultilevel"/>
    <w:tmpl w:val="BC00C6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075600E"/>
    <w:multiLevelType w:val="hybridMultilevel"/>
    <w:tmpl w:val="9BB4E63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5" w15:restartNumberingAfterBreak="0">
    <w:nsid w:val="53FE79C0"/>
    <w:multiLevelType w:val="hybridMultilevel"/>
    <w:tmpl w:val="3EF8240E"/>
    <w:lvl w:ilvl="0" w:tplc="4762D8D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DB2BA4"/>
    <w:multiLevelType w:val="hybridMultilevel"/>
    <w:tmpl w:val="D902C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57353C7"/>
    <w:multiLevelType w:val="multilevel"/>
    <w:tmpl w:val="06C4EDD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6A54FEE"/>
    <w:multiLevelType w:val="hybridMultilevel"/>
    <w:tmpl w:val="6CAC6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6B22880"/>
    <w:multiLevelType w:val="hybridMultilevel"/>
    <w:tmpl w:val="E40E6E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DB10F4E"/>
    <w:multiLevelType w:val="multilevel"/>
    <w:tmpl w:val="B746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E2F6BFB"/>
    <w:multiLevelType w:val="hybridMultilevel"/>
    <w:tmpl w:val="B3A673B6"/>
    <w:lvl w:ilvl="0" w:tplc="FFFFFFFF">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5EA519BB"/>
    <w:multiLevelType w:val="hybridMultilevel"/>
    <w:tmpl w:val="8AC058DA"/>
    <w:lvl w:ilvl="0" w:tplc="1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140C0005">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3"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641D79A7"/>
    <w:multiLevelType w:val="multilevel"/>
    <w:tmpl w:val="8074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7" w15:restartNumberingAfterBreak="0">
    <w:nsid w:val="66EE78D4"/>
    <w:multiLevelType w:val="hybridMultilevel"/>
    <w:tmpl w:val="61124AB8"/>
    <w:lvl w:ilvl="0" w:tplc="7ADA758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9" w15:restartNumberingAfterBreak="0">
    <w:nsid w:val="68DD32B3"/>
    <w:multiLevelType w:val="hybridMultilevel"/>
    <w:tmpl w:val="8BFA7A20"/>
    <w:lvl w:ilvl="0" w:tplc="EFF2DE4E">
      <w:start w:val="2"/>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4A051C"/>
    <w:multiLevelType w:val="hybridMultilevel"/>
    <w:tmpl w:val="40CAF988"/>
    <w:lvl w:ilvl="0" w:tplc="76BA32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72" w15:restartNumberingAfterBreak="0">
    <w:nsid w:val="6A127111"/>
    <w:multiLevelType w:val="hybridMultilevel"/>
    <w:tmpl w:val="FD22AB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4" w15:restartNumberingAfterBreak="0">
    <w:nsid w:val="6E964494"/>
    <w:multiLevelType w:val="hybridMultilevel"/>
    <w:tmpl w:val="2BA4B1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6FAE408C"/>
    <w:multiLevelType w:val="hybridMultilevel"/>
    <w:tmpl w:val="180CDD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745616E"/>
    <w:multiLevelType w:val="hybridMultilevel"/>
    <w:tmpl w:val="18C6B0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277E85"/>
    <w:multiLevelType w:val="hybridMultilevel"/>
    <w:tmpl w:val="114A8F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8"/>
  </w:num>
  <w:num w:numId="2">
    <w:abstractNumId w:val="1"/>
  </w:num>
  <w:num w:numId="3">
    <w:abstractNumId w:val="0"/>
  </w:num>
  <w:num w:numId="4">
    <w:abstractNumId w:val="42"/>
  </w:num>
  <w:num w:numId="5">
    <w:abstractNumId w:val="19"/>
  </w:num>
  <w:num w:numId="6">
    <w:abstractNumId w:val="17"/>
  </w:num>
  <w:num w:numId="7">
    <w:abstractNumId w:val="65"/>
  </w:num>
  <w:num w:numId="8">
    <w:abstractNumId w:val="66"/>
  </w:num>
  <w:num w:numId="9">
    <w:abstractNumId w:val="73"/>
  </w:num>
  <w:num w:numId="10">
    <w:abstractNumId w:val="29"/>
  </w:num>
  <w:num w:numId="11">
    <w:abstractNumId w:val="45"/>
  </w:num>
  <w:num w:numId="12">
    <w:abstractNumId w:val="48"/>
  </w:num>
  <w:num w:numId="13">
    <w:abstractNumId w:val="47"/>
  </w:num>
  <w:num w:numId="14">
    <w:abstractNumId w:val="7"/>
  </w:num>
  <w:num w:numId="15">
    <w:abstractNumId w:val="50"/>
  </w:num>
  <w:num w:numId="16">
    <w:abstractNumId w:val="49"/>
  </w:num>
  <w:num w:numId="17">
    <w:abstractNumId w:val="23"/>
  </w:num>
  <w:num w:numId="18">
    <w:abstractNumId w:val="3"/>
  </w:num>
  <w:num w:numId="19">
    <w:abstractNumId w:val="2"/>
  </w:num>
  <w:num w:numId="20">
    <w:abstractNumId w:val="63"/>
  </w:num>
  <w:num w:numId="21">
    <w:abstractNumId w:val="71"/>
  </w:num>
  <w:num w:numId="22">
    <w:abstractNumId w:val="38"/>
  </w:num>
  <w:num w:numId="23">
    <w:abstractNumId w:val="72"/>
  </w:num>
  <w:num w:numId="24">
    <w:abstractNumId w:val="61"/>
  </w:num>
  <w:num w:numId="25">
    <w:abstractNumId w:val="21"/>
  </w:num>
  <w:num w:numId="26">
    <w:abstractNumId w:val="56"/>
  </w:num>
  <w:num w:numId="27">
    <w:abstractNumId w:val="44"/>
  </w:num>
  <w:num w:numId="28">
    <w:abstractNumId w:val="51"/>
  </w:num>
  <w:num w:numId="29">
    <w:abstractNumId w:val="46"/>
  </w:num>
  <w:num w:numId="30">
    <w:abstractNumId w:val="15"/>
  </w:num>
  <w:num w:numId="31">
    <w:abstractNumId w:val="53"/>
  </w:num>
  <w:num w:numId="32">
    <w:abstractNumId w:val="30"/>
  </w:num>
  <w:num w:numId="33">
    <w:abstractNumId w:val="76"/>
  </w:num>
  <w:num w:numId="34">
    <w:abstractNumId w:val="70"/>
  </w:num>
  <w:num w:numId="35">
    <w:abstractNumId w:val="67"/>
  </w:num>
  <w:num w:numId="36">
    <w:abstractNumId w:val="75"/>
  </w:num>
  <w:num w:numId="37">
    <w:abstractNumId w:val="31"/>
  </w:num>
  <w:num w:numId="38">
    <w:abstractNumId w:val="10"/>
  </w:num>
  <w:num w:numId="39">
    <w:abstractNumId w:val="54"/>
  </w:num>
  <w:num w:numId="40">
    <w:abstractNumId w:val="62"/>
  </w:num>
  <w:num w:numId="41">
    <w:abstractNumId w:val="57"/>
  </w:num>
  <w:num w:numId="42">
    <w:abstractNumId w:val="8"/>
  </w:num>
  <w:num w:numId="43">
    <w:abstractNumId w:val="14"/>
  </w:num>
  <w:num w:numId="44">
    <w:abstractNumId w:val="13"/>
  </w:num>
  <w:num w:numId="45">
    <w:abstractNumId w:val="77"/>
  </w:num>
  <w:num w:numId="46">
    <w:abstractNumId w:val="36"/>
  </w:num>
  <w:num w:numId="47">
    <w:abstractNumId w:val="43"/>
  </w:num>
  <w:num w:numId="48">
    <w:abstractNumId w:val="26"/>
  </w:num>
  <w:num w:numId="49">
    <w:abstractNumId w:val="27"/>
  </w:num>
  <w:num w:numId="50">
    <w:abstractNumId w:val="32"/>
  </w:num>
  <w:num w:numId="51">
    <w:abstractNumId w:val="18"/>
  </w:num>
  <w:num w:numId="52">
    <w:abstractNumId w:val="5"/>
  </w:num>
  <w:num w:numId="53">
    <w:abstractNumId w:val="12"/>
  </w:num>
  <w:num w:numId="54">
    <w:abstractNumId w:val="25"/>
  </w:num>
  <w:num w:numId="55">
    <w:abstractNumId w:val="64"/>
  </w:num>
  <w:num w:numId="56">
    <w:abstractNumId w:val="41"/>
  </w:num>
  <w:num w:numId="57">
    <w:abstractNumId w:val="22"/>
  </w:num>
  <w:num w:numId="58">
    <w:abstractNumId w:val="74"/>
  </w:num>
  <w:num w:numId="59">
    <w:abstractNumId w:val="52"/>
  </w:num>
  <w:num w:numId="60">
    <w:abstractNumId w:val="11"/>
  </w:num>
  <w:num w:numId="61">
    <w:abstractNumId w:val="37"/>
  </w:num>
  <w:num w:numId="62">
    <w:abstractNumId w:val="16"/>
  </w:num>
  <w:num w:numId="63">
    <w:abstractNumId w:val="60"/>
  </w:num>
  <w:num w:numId="64">
    <w:abstractNumId w:val="39"/>
  </w:num>
  <w:num w:numId="65">
    <w:abstractNumId w:val="40"/>
  </w:num>
  <w:num w:numId="66">
    <w:abstractNumId w:val="28"/>
  </w:num>
  <w:num w:numId="67">
    <w:abstractNumId w:val="24"/>
  </w:num>
  <w:num w:numId="68">
    <w:abstractNumId w:val="35"/>
  </w:num>
  <w:num w:numId="69">
    <w:abstractNumId w:val="6"/>
  </w:num>
  <w:num w:numId="70">
    <w:abstractNumId w:val="55"/>
  </w:num>
  <w:num w:numId="71">
    <w:abstractNumId w:val="33"/>
  </w:num>
  <w:num w:numId="72">
    <w:abstractNumId w:val="4"/>
  </w:num>
  <w:num w:numId="73">
    <w:abstractNumId w:val="9"/>
  </w:num>
  <w:num w:numId="74">
    <w:abstractNumId w:val="34"/>
  </w:num>
  <w:num w:numId="75">
    <w:abstractNumId w:val="58"/>
  </w:num>
  <w:num w:numId="76">
    <w:abstractNumId w:val="20"/>
  </w:num>
  <w:num w:numId="77">
    <w:abstractNumId w:val="59"/>
  </w:num>
  <w:num w:numId="78">
    <w:abstractNumId w:val="6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2A"/>
    <w:rsid w:val="000008FE"/>
    <w:rsid w:val="00000A76"/>
    <w:rsid w:val="00003BDF"/>
    <w:rsid w:val="000114A7"/>
    <w:rsid w:val="00012F81"/>
    <w:rsid w:val="000141B1"/>
    <w:rsid w:val="00015C61"/>
    <w:rsid w:val="00015E00"/>
    <w:rsid w:val="00024312"/>
    <w:rsid w:val="000261E9"/>
    <w:rsid w:val="00032CE2"/>
    <w:rsid w:val="0003449D"/>
    <w:rsid w:val="00037ECC"/>
    <w:rsid w:val="00042C22"/>
    <w:rsid w:val="00043414"/>
    <w:rsid w:val="00043737"/>
    <w:rsid w:val="0004507B"/>
    <w:rsid w:val="00050ECB"/>
    <w:rsid w:val="0005404B"/>
    <w:rsid w:val="0005704E"/>
    <w:rsid w:val="000575E5"/>
    <w:rsid w:val="0006436E"/>
    <w:rsid w:val="00064677"/>
    <w:rsid w:val="00066104"/>
    <w:rsid w:val="00066337"/>
    <w:rsid w:val="00070422"/>
    <w:rsid w:val="00072A83"/>
    <w:rsid w:val="00073067"/>
    <w:rsid w:val="000740E0"/>
    <w:rsid w:val="00075245"/>
    <w:rsid w:val="000767DB"/>
    <w:rsid w:val="00080FA1"/>
    <w:rsid w:val="00081725"/>
    <w:rsid w:val="000829BC"/>
    <w:rsid w:val="000877A0"/>
    <w:rsid w:val="00090BD2"/>
    <w:rsid w:val="00094336"/>
    <w:rsid w:val="0009495B"/>
    <w:rsid w:val="000A1369"/>
    <w:rsid w:val="000A2932"/>
    <w:rsid w:val="000A4D2C"/>
    <w:rsid w:val="000A5772"/>
    <w:rsid w:val="000A5C94"/>
    <w:rsid w:val="000A7A18"/>
    <w:rsid w:val="000B1079"/>
    <w:rsid w:val="000B2425"/>
    <w:rsid w:val="000B466D"/>
    <w:rsid w:val="000B54A5"/>
    <w:rsid w:val="000B5F59"/>
    <w:rsid w:val="000B6C7F"/>
    <w:rsid w:val="000B6F7E"/>
    <w:rsid w:val="000B7983"/>
    <w:rsid w:val="000B79DF"/>
    <w:rsid w:val="000B7B11"/>
    <w:rsid w:val="000C2B24"/>
    <w:rsid w:val="000C4FAE"/>
    <w:rsid w:val="000C6FE6"/>
    <w:rsid w:val="000C7B71"/>
    <w:rsid w:val="000D059C"/>
    <w:rsid w:val="000D25AB"/>
    <w:rsid w:val="000D37B0"/>
    <w:rsid w:val="000E0EAF"/>
    <w:rsid w:val="000E543E"/>
    <w:rsid w:val="000E57C5"/>
    <w:rsid w:val="000E735A"/>
    <w:rsid w:val="000F0C79"/>
    <w:rsid w:val="000F1472"/>
    <w:rsid w:val="000F4074"/>
    <w:rsid w:val="000F7699"/>
    <w:rsid w:val="00101652"/>
    <w:rsid w:val="0010614F"/>
    <w:rsid w:val="00107454"/>
    <w:rsid w:val="00107606"/>
    <w:rsid w:val="00110211"/>
    <w:rsid w:val="00110D16"/>
    <w:rsid w:val="00111227"/>
    <w:rsid w:val="00113AA9"/>
    <w:rsid w:val="00115F4F"/>
    <w:rsid w:val="00117DA4"/>
    <w:rsid w:val="00117E9F"/>
    <w:rsid w:val="00120D8E"/>
    <w:rsid w:val="00121070"/>
    <w:rsid w:val="001224AD"/>
    <w:rsid w:val="00122C51"/>
    <w:rsid w:val="00124783"/>
    <w:rsid w:val="0012497B"/>
    <w:rsid w:val="0012565D"/>
    <w:rsid w:val="00125BB6"/>
    <w:rsid w:val="0012666B"/>
    <w:rsid w:val="001328FA"/>
    <w:rsid w:val="0013548B"/>
    <w:rsid w:val="00135BA7"/>
    <w:rsid w:val="0014354F"/>
    <w:rsid w:val="001448BD"/>
    <w:rsid w:val="00146223"/>
    <w:rsid w:val="00147603"/>
    <w:rsid w:val="00164A9B"/>
    <w:rsid w:val="00164E9D"/>
    <w:rsid w:val="001656FE"/>
    <w:rsid w:val="0017170C"/>
    <w:rsid w:val="00172175"/>
    <w:rsid w:val="00174A7D"/>
    <w:rsid w:val="00176F42"/>
    <w:rsid w:val="001843D1"/>
    <w:rsid w:val="00184DCF"/>
    <w:rsid w:val="00195856"/>
    <w:rsid w:val="00197587"/>
    <w:rsid w:val="001977FF"/>
    <w:rsid w:val="001A0CA5"/>
    <w:rsid w:val="001A0D7D"/>
    <w:rsid w:val="001A18B0"/>
    <w:rsid w:val="001A3594"/>
    <w:rsid w:val="001A6573"/>
    <w:rsid w:val="001A694E"/>
    <w:rsid w:val="001A78D8"/>
    <w:rsid w:val="001B590E"/>
    <w:rsid w:val="001B5E00"/>
    <w:rsid w:val="001C1BE6"/>
    <w:rsid w:val="001C2A28"/>
    <w:rsid w:val="001C4575"/>
    <w:rsid w:val="001C5928"/>
    <w:rsid w:val="001C6C47"/>
    <w:rsid w:val="001D39C1"/>
    <w:rsid w:val="001D7456"/>
    <w:rsid w:val="001E1CDB"/>
    <w:rsid w:val="001E5B01"/>
    <w:rsid w:val="001E7F7D"/>
    <w:rsid w:val="001F0F37"/>
    <w:rsid w:val="001F74B8"/>
    <w:rsid w:val="002011B3"/>
    <w:rsid w:val="002012C2"/>
    <w:rsid w:val="00201D84"/>
    <w:rsid w:val="002105A6"/>
    <w:rsid w:val="00210781"/>
    <w:rsid w:val="00214381"/>
    <w:rsid w:val="00220D5E"/>
    <w:rsid w:val="00222955"/>
    <w:rsid w:val="00222FE2"/>
    <w:rsid w:val="00223479"/>
    <w:rsid w:val="00225264"/>
    <w:rsid w:val="00225AE6"/>
    <w:rsid w:val="00226552"/>
    <w:rsid w:val="00227EEE"/>
    <w:rsid w:val="0023015F"/>
    <w:rsid w:val="0023068C"/>
    <w:rsid w:val="00231164"/>
    <w:rsid w:val="00233183"/>
    <w:rsid w:val="00233255"/>
    <w:rsid w:val="00234413"/>
    <w:rsid w:val="00235C03"/>
    <w:rsid w:val="00237482"/>
    <w:rsid w:val="00240158"/>
    <w:rsid w:val="00245165"/>
    <w:rsid w:val="00245FA8"/>
    <w:rsid w:val="00245FB4"/>
    <w:rsid w:val="0024647C"/>
    <w:rsid w:val="00254795"/>
    <w:rsid w:val="00255F29"/>
    <w:rsid w:val="0026477F"/>
    <w:rsid w:val="002650A2"/>
    <w:rsid w:val="00276E7F"/>
    <w:rsid w:val="002803F8"/>
    <w:rsid w:val="0028132F"/>
    <w:rsid w:val="00287E9C"/>
    <w:rsid w:val="00290D81"/>
    <w:rsid w:val="00290E36"/>
    <w:rsid w:val="00292B0C"/>
    <w:rsid w:val="00297DE2"/>
    <w:rsid w:val="002A24EA"/>
    <w:rsid w:val="002A40EF"/>
    <w:rsid w:val="002A4D5F"/>
    <w:rsid w:val="002A5795"/>
    <w:rsid w:val="002A6EFA"/>
    <w:rsid w:val="002B6323"/>
    <w:rsid w:val="002B6FB9"/>
    <w:rsid w:val="002B733C"/>
    <w:rsid w:val="002C126F"/>
    <w:rsid w:val="002C30FC"/>
    <w:rsid w:val="002C3EDD"/>
    <w:rsid w:val="002C575D"/>
    <w:rsid w:val="002C6BB5"/>
    <w:rsid w:val="002D0495"/>
    <w:rsid w:val="002D1E17"/>
    <w:rsid w:val="002D2D92"/>
    <w:rsid w:val="002D4CD2"/>
    <w:rsid w:val="002D51DD"/>
    <w:rsid w:val="002E277E"/>
    <w:rsid w:val="002E544F"/>
    <w:rsid w:val="002E5688"/>
    <w:rsid w:val="002E6E33"/>
    <w:rsid w:val="002F278E"/>
    <w:rsid w:val="002F42CE"/>
    <w:rsid w:val="002F4399"/>
    <w:rsid w:val="002F567B"/>
    <w:rsid w:val="002F6595"/>
    <w:rsid w:val="002F6F42"/>
    <w:rsid w:val="002F708B"/>
    <w:rsid w:val="002F7EF7"/>
    <w:rsid w:val="0030217B"/>
    <w:rsid w:val="003050B8"/>
    <w:rsid w:val="0031067B"/>
    <w:rsid w:val="003109BC"/>
    <w:rsid w:val="00312A41"/>
    <w:rsid w:val="00313BD7"/>
    <w:rsid w:val="00315134"/>
    <w:rsid w:val="00316081"/>
    <w:rsid w:val="0031785E"/>
    <w:rsid w:val="00317C93"/>
    <w:rsid w:val="00317EB2"/>
    <w:rsid w:val="00320EFE"/>
    <w:rsid w:val="00321BF4"/>
    <w:rsid w:val="003265A8"/>
    <w:rsid w:val="00331742"/>
    <w:rsid w:val="003345D2"/>
    <w:rsid w:val="003447FC"/>
    <w:rsid w:val="00346923"/>
    <w:rsid w:val="00347348"/>
    <w:rsid w:val="00347BBB"/>
    <w:rsid w:val="003536F4"/>
    <w:rsid w:val="0035422E"/>
    <w:rsid w:val="0035471D"/>
    <w:rsid w:val="00356207"/>
    <w:rsid w:val="003608CD"/>
    <w:rsid w:val="0036168D"/>
    <w:rsid w:val="00361F83"/>
    <w:rsid w:val="003626D8"/>
    <w:rsid w:val="003637FE"/>
    <w:rsid w:val="0036548F"/>
    <w:rsid w:val="0037026C"/>
    <w:rsid w:val="003702AD"/>
    <w:rsid w:val="0037339F"/>
    <w:rsid w:val="00373671"/>
    <w:rsid w:val="00376461"/>
    <w:rsid w:val="0037682B"/>
    <w:rsid w:val="00376F6B"/>
    <w:rsid w:val="00381786"/>
    <w:rsid w:val="003850D8"/>
    <w:rsid w:val="0038558C"/>
    <w:rsid w:val="003856CC"/>
    <w:rsid w:val="00386111"/>
    <w:rsid w:val="003908A6"/>
    <w:rsid w:val="00390A44"/>
    <w:rsid w:val="0039279F"/>
    <w:rsid w:val="00392B82"/>
    <w:rsid w:val="003934AA"/>
    <w:rsid w:val="00393BA9"/>
    <w:rsid w:val="00395B48"/>
    <w:rsid w:val="003A3F0E"/>
    <w:rsid w:val="003A4D77"/>
    <w:rsid w:val="003A553C"/>
    <w:rsid w:val="003A788A"/>
    <w:rsid w:val="003A7AD1"/>
    <w:rsid w:val="003A7E50"/>
    <w:rsid w:val="003B06CB"/>
    <w:rsid w:val="003B68D7"/>
    <w:rsid w:val="003C058B"/>
    <w:rsid w:val="003C0A3E"/>
    <w:rsid w:val="003C2FA7"/>
    <w:rsid w:val="003C4743"/>
    <w:rsid w:val="003C56FC"/>
    <w:rsid w:val="003C67C9"/>
    <w:rsid w:val="003D22E6"/>
    <w:rsid w:val="003D2C3A"/>
    <w:rsid w:val="003D2D47"/>
    <w:rsid w:val="003D4363"/>
    <w:rsid w:val="003D6ABC"/>
    <w:rsid w:val="003D778F"/>
    <w:rsid w:val="003E0D42"/>
    <w:rsid w:val="003E481A"/>
    <w:rsid w:val="003E792C"/>
    <w:rsid w:val="003F1926"/>
    <w:rsid w:val="003F49F3"/>
    <w:rsid w:val="003F7071"/>
    <w:rsid w:val="00401EDE"/>
    <w:rsid w:val="00402817"/>
    <w:rsid w:val="004068F3"/>
    <w:rsid w:val="00406E40"/>
    <w:rsid w:val="0041143D"/>
    <w:rsid w:val="00414EB5"/>
    <w:rsid w:val="0041598F"/>
    <w:rsid w:val="00416219"/>
    <w:rsid w:val="0041787F"/>
    <w:rsid w:val="004211F1"/>
    <w:rsid w:val="004214C8"/>
    <w:rsid w:val="0042250E"/>
    <w:rsid w:val="00423224"/>
    <w:rsid w:val="00425E25"/>
    <w:rsid w:val="004264EA"/>
    <w:rsid w:val="00426B39"/>
    <w:rsid w:val="004270BD"/>
    <w:rsid w:val="004277F7"/>
    <w:rsid w:val="00436680"/>
    <w:rsid w:val="00440F93"/>
    <w:rsid w:val="0044101C"/>
    <w:rsid w:val="0044360A"/>
    <w:rsid w:val="0044505C"/>
    <w:rsid w:val="00450B35"/>
    <w:rsid w:val="004514B8"/>
    <w:rsid w:val="004534DA"/>
    <w:rsid w:val="00455DF4"/>
    <w:rsid w:val="00456126"/>
    <w:rsid w:val="00461AE1"/>
    <w:rsid w:val="00463187"/>
    <w:rsid w:val="00464120"/>
    <w:rsid w:val="00465704"/>
    <w:rsid w:val="00466999"/>
    <w:rsid w:val="0046797F"/>
    <w:rsid w:val="00467CFC"/>
    <w:rsid w:val="00472274"/>
    <w:rsid w:val="00472F93"/>
    <w:rsid w:val="00474DE0"/>
    <w:rsid w:val="004767A0"/>
    <w:rsid w:val="00476D77"/>
    <w:rsid w:val="00480577"/>
    <w:rsid w:val="00480A44"/>
    <w:rsid w:val="0048137B"/>
    <w:rsid w:val="00484B3D"/>
    <w:rsid w:val="00490A33"/>
    <w:rsid w:val="00490F00"/>
    <w:rsid w:val="0049364D"/>
    <w:rsid w:val="00496921"/>
    <w:rsid w:val="004A1781"/>
    <w:rsid w:val="004A1DC1"/>
    <w:rsid w:val="004A29C9"/>
    <w:rsid w:val="004A311B"/>
    <w:rsid w:val="004A442B"/>
    <w:rsid w:val="004A6AA7"/>
    <w:rsid w:val="004A77C1"/>
    <w:rsid w:val="004B0160"/>
    <w:rsid w:val="004B04A0"/>
    <w:rsid w:val="004B5EFB"/>
    <w:rsid w:val="004B78DD"/>
    <w:rsid w:val="004B7C11"/>
    <w:rsid w:val="004C3B3B"/>
    <w:rsid w:val="004C4D10"/>
    <w:rsid w:val="004C67C7"/>
    <w:rsid w:val="004C6B97"/>
    <w:rsid w:val="004D169C"/>
    <w:rsid w:val="004D1804"/>
    <w:rsid w:val="004D37B3"/>
    <w:rsid w:val="004D7ED4"/>
    <w:rsid w:val="004E074C"/>
    <w:rsid w:val="004E3204"/>
    <w:rsid w:val="004E345C"/>
    <w:rsid w:val="004E3BD0"/>
    <w:rsid w:val="004E467D"/>
    <w:rsid w:val="004E4845"/>
    <w:rsid w:val="004E778E"/>
    <w:rsid w:val="004F3DAF"/>
    <w:rsid w:val="004F6DEF"/>
    <w:rsid w:val="004F6F3A"/>
    <w:rsid w:val="0050212C"/>
    <w:rsid w:val="00504C2C"/>
    <w:rsid w:val="00505EC5"/>
    <w:rsid w:val="00511BAC"/>
    <w:rsid w:val="0051333C"/>
    <w:rsid w:val="005167CF"/>
    <w:rsid w:val="00516D1F"/>
    <w:rsid w:val="00531C1A"/>
    <w:rsid w:val="005323EF"/>
    <w:rsid w:val="00534057"/>
    <w:rsid w:val="00543075"/>
    <w:rsid w:val="00544267"/>
    <w:rsid w:val="00544284"/>
    <w:rsid w:val="00545A88"/>
    <w:rsid w:val="00552759"/>
    <w:rsid w:val="005534A3"/>
    <w:rsid w:val="005535FD"/>
    <w:rsid w:val="00554179"/>
    <w:rsid w:val="00554465"/>
    <w:rsid w:val="005574D6"/>
    <w:rsid w:val="00562DBA"/>
    <w:rsid w:val="00566A30"/>
    <w:rsid w:val="00572049"/>
    <w:rsid w:val="00573225"/>
    <w:rsid w:val="005743D7"/>
    <w:rsid w:val="005760B4"/>
    <w:rsid w:val="00576AE2"/>
    <w:rsid w:val="00576EDE"/>
    <w:rsid w:val="00580BC1"/>
    <w:rsid w:val="00582A26"/>
    <w:rsid w:val="0058488C"/>
    <w:rsid w:val="00585730"/>
    <w:rsid w:val="00585DF9"/>
    <w:rsid w:val="00587099"/>
    <w:rsid w:val="005871DA"/>
    <w:rsid w:val="005932A9"/>
    <w:rsid w:val="00596429"/>
    <w:rsid w:val="00596918"/>
    <w:rsid w:val="00596EB8"/>
    <w:rsid w:val="0059738D"/>
    <w:rsid w:val="005A0E65"/>
    <w:rsid w:val="005A5174"/>
    <w:rsid w:val="005A65BF"/>
    <w:rsid w:val="005B0505"/>
    <w:rsid w:val="005B1EF6"/>
    <w:rsid w:val="005B5B77"/>
    <w:rsid w:val="005B6071"/>
    <w:rsid w:val="005B63D4"/>
    <w:rsid w:val="005C10F3"/>
    <w:rsid w:val="005C14BD"/>
    <w:rsid w:val="005C4671"/>
    <w:rsid w:val="005C571F"/>
    <w:rsid w:val="005C6A2B"/>
    <w:rsid w:val="005C6F3B"/>
    <w:rsid w:val="005C76C7"/>
    <w:rsid w:val="005D1753"/>
    <w:rsid w:val="005D1D8C"/>
    <w:rsid w:val="005D3D7C"/>
    <w:rsid w:val="005D44F6"/>
    <w:rsid w:val="005D7CE4"/>
    <w:rsid w:val="005E0DBE"/>
    <w:rsid w:val="005E2811"/>
    <w:rsid w:val="005E2BD1"/>
    <w:rsid w:val="005E5007"/>
    <w:rsid w:val="005F11A0"/>
    <w:rsid w:val="005F1931"/>
    <w:rsid w:val="005F2749"/>
    <w:rsid w:val="005F2DBE"/>
    <w:rsid w:val="005F3095"/>
    <w:rsid w:val="005F3E01"/>
    <w:rsid w:val="005F507D"/>
    <w:rsid w:val="0060077B"/>
    <w:rsid w:val="00605C22"/>
    <w:rsid w:val="00611371"/>
    <w:rsid w:val="00611E4D"/>
    <w:rsid w:val="00616244"/>
    <w:rsid w:val="0061631B"/>
    <w:rsid w:val="00622425"/>
    <w:rsid w:val="00623B8A"/>
    <w:rsid w:val="00627081"/>
    <w:rsid w:val="006279E7"/>
    <w:rsid w:val="0063310D"/>
    <w:rsid w:val="00634C21"/>
    <w:rsid w:val="00636802"/>
    <w:rsid w:val="0063684F"/>
    <w:rsid w:val="006405D0"/>
    <w:rsid w:val="00641C55"/>
    <w:rsid w:val="0064293E"/>
    <w:rsid w:val="00642BEA"/>
    <w:rsid w:val="00643BE6"/>
    <w:rsid w:val="00644EF4"/>
    <w:rsid w:val="006462A1"/>
    <w:rsid w:val="00647573"/>
    <w:rsid w:val="00651B25"/>
    <w:rsid w:val="00652C47"/>
    <w:rsid w:val="006577AD"/>
    <w:rsid w:val="00661AF9"/>
    <w:rsid w:val="00661EFD"/>
    <w:rsid w:val="00662F77"/>
    <w:rsid w:val="0066423E"/>
    <w:rsid w:val="00665162"/>
    <w:rsid w:val="006652AE"/>
    <w:rsid w:val="00666F2A"/>
    <w:rsid w:val="0067421F"/>
    <w:rsid w:val="00680269"/>
    <w:rsid w:val="006804A6"/>
    <w:rsid w:val="00680CB8"/>
    <w:rsid w:val="00682D28"/>
    <w:rsid w:val="0068356D"/>
    <w:rsid w:val="00685B73"/>
    <w:rsid w:val="006865A0"/>
    <w:rsid w:val="006A1533"/>
    <w:rsid w:val="006B099E"/>
    <w:rsid w:val="006B0ACC"/>
    <w:rsid w:val="006B3C12"/>
    <w:rsid w:val="006B49F3"/>
    <w:rsid w:val="006B4F50"/>
    <w:rsid w:val="006B573B"/>
    <w:rsid w:val="006C07DC"/>
    <w:rsid w:val="006C0DB0"/>
    <w:rsid w:val="006C1EAF"/>
    <w:rsid w:val="006C2F33"/>
    <w:rsid w:val="006C3B17"/>
    <w:rsid w:val="006C406A"/>
    <w:rsid w:val="006C52EB"/>
    <w:rsid w:val="006C6AC8"/>
    <w:rsid w:val="006D13BA"/>
    <w:rsid w:val="006D3633"/>
    <w:rsid w:val="006D5C31"/>
    <w:rsid w:val="006D7A42"/>
    <w:rsid w:val="006E16F2"/>
    <w:rsid w:val="006E32F8"/>
    <w:rsid w:val="006E4F1D"/>
    <w:rsid w:val="006E569C"/>
    <w:rsid w:val="006E6403"/>
    <w:rsid w:val="006E64B4"/>
    <w:rsid w:val="006F27F5"/>
    <w:rsid w:val="006F670A"/>
    <w:rsid w:val="007011B0"/>
    <w:rsid w:val="007038ED"/>
    <w:rsid w:val="00703B32"/>
    <w:rsid w:val="00705FBB"/>
    <w:rsid w:val="00706ACB"/>
    <w:rsid w:val="0071171F"/>
    <w:rsid w:val="00712923"/>
    <w:rsid w:val="007135D2"/>
    <w:rsid w:val="00722590"/>
    <w:rsid w:val="0072318E"/>
    <w:rsid w:val="00730DF1"/>
    <w:rsid w:val="007358BB"/>
    <w:rsid w:val="007434C0"/>
    <w:rsid w:val="007453EA"/>
    <w:rsid w:val="007466D9"/>
    <w:rsid w:val="007468B6"/>
    <w:rsid w:val="00747A4A"/>
    <w:rsid w:val="00747D0B"/>
    <w:rsid w:val="00750526"/>
    <w:rsid w:val="00751215"/>
    <w:rsid w:val="007515CB"/>
    <w:rsid w:val="00751820"/>
    <w:rsid w:val="00752EFB"/>
    <w:rsid w:val="0075712A"/>
    <w:rsid w:val="00765281"/>
    <w:rsid w:val="00766909"/>
    <w:rsid w:val="00766954"/>
    <w:rsid w:val="00771280"/>
    <w:rsid w:val="00771D9E"/>
    <w:rsid w:val="0077221D"/>
    <w:rsid w:val="00774369"/>
    <w:rsid w:val="00776576"/>
    <w:rsid w:val="007768AD"/>
    <w:rsid w:val="00776CD2"/>
    <w:rsid w:val="007831C3"/>
    <w:rsid w:val="0079130B"/>
    <w:rsid w:val="00796FAA"/>
    <w:rsid w:val="007A04FD"/>
    <w:rsid w:val="007A1E80"/>
    <w:rsid w:val="007A65FB"/>
    <w:rsid w:val="007A6B84"/>
    <w:rsid w:val="007A742A"/>
    <w:rsid w:val="007A748F"/>
    <w:rsid w:val="007A7D0F"/>
    <w:rsid w:val="007B0181"/>
    <w:rsid w:val="007B06EA"/>
    <w:rsid w:val="007B165B"/>
    <w:rsid w:val="007B1ACF"/>
    <w:rsid w:val="007B3C01"/>
    <w:rsid w:val="007B5531"/>
    <w:rsid w:val="007C1F2D"/>
    <w:rsid w:val="007C6128"/>
    <w:rsid w:val="007D06DE"/>
    <w:rsid w:val="007D3358"/>
    <w:rsid w:val="007D3B89"/>
    <w:rsid w:val="007D7F2D"/>
    <w:rsid w:val="007E0BF9"/>
    <w:rsid w:val="007E1269"/>
    <w:rsid w:val="007E44E6"/>
    <w:rsid w:val="007E5CDA"/>
    <w:rsid w:val="007E6885"/>
    <w:rsid w:val="007E6D72"/>
    <w:rsid w:val="007F3115"/>
    <w:rsid w:val="007F4D34"/>
    <w:rsid w:val="007F57A3"/>
    <w:rsid w:val="007F60B0"/>
    <w:rsid w:val="0080001C"/>
    <w:rsid w:val="00801BBB"/>
    <w:rsid w:val="00805F69"/>
    <w:rsid w:val="00807392"/>
    <w:rsid w:val="008110FA"/>
    <w:rsid w:val="00815185"/>
    <w:rsid w:val="0081653A"/>
    <w:rsid w:val="00816F86"/>
    <w:rsid w:val="00820C2A"/>
    <w:rsid w:val="00821DF8"/>
    <w:rsid w:val="0082314F"/>
    <w:rsid w:val="00824049"/>
    <w:rsid w:val="00835451"/>
    <w:rsid w:val="00836C08"/>
    <w:rsid w:val="00837F26"/>
    <w:rsid w:val="0084077F"/>
    <w:rsid w:val="00845681"/>
    <w:rsid w:val="0084570F"/>
    <w:rsid w:val="00845D1D"/>
    <w:rsid w:val="0084695B"/>
    <w:rsid w:val="0084696E"/>
    <w:rsid w:val="00851CA9"/>
    <w:rsid w:val="00852C4B"/>
    <w:rsid w:val="00856377"/>
    <w:rsid w:val="00856AEF"/>
    <w:rsid w:val="00856BEB"/>
    <w:rsid w:val="00861004"/>
    <w:rsid w:val="00861846"/>
    <w:rsid w:val="008627B3"/>
    <w:rsid w:val="00862BB3"/>
    <w:rsid w:val="00866767"/>
    <w:rsid w:val="00870032"/>
    <w:rsid w:val="00871B10"/>
    <w:rsid w:val="00873031"/>
    <w:rsid w:val="00876972"/>
    <w:rsid w:val="00876BEA"/>
    <w:rsid w:val="008825B2"/>
    <w:rsid w:val="00882DEF"/>
    <w:rsid w:val="008831A6"/>
    <w:rsid w:val="00885BEC"/>
    <w:rsid w:val="00887377"/>
    <w:rsid w:val="00887D35"/>
    <w:rsid w:val="00891FEE"/>
    <w:rsid w:val="00895F38"/>
    <w:rsid w:val="00896E37"/>
    <w:rsid w:val="008974AA"/>
    <w:rsid w:val="008A0D47"/>
    <w:rsid w:val="008A1885"/>
    <w:rsid w:val="008A28EB"/>
    <w:rsid w:val="008A2D8E"/>
    <w:rsid w:val="008A484F"/>
    <w:rsid w:val="008A5806"/>
    <w:rsid w:val="008B1921"/>
    <w:rsid w:val="008B24DF"/>
    <w:rsid w:val="008B6A67"/>
    <w:rsid w:val="008B7934"/>
    <w:rsid w:val="008B7F1B"/>
    <w:rsid w:val="008C0982"/>
    <w:rsid w:val="008C5FB3"/>
    <w:rsid w:val="008C67BF"/>
    <w:rsid w:val="008C7B4B"/>
    <w:rsid w:val="008D0C9B"/>
    <w:rsid w:val="008D247B"/>
    <w:rsid w:val="008E18E8"/>
    <w:rsid w:val="008F071A"/>
    <w:rsid w:val="008F2667"/>
    <w:rsid w:val="008F28FB"/>
    <w:rsid w:val="008F31A3"/>
    <w:rsid w:val="008F4003"/>
    <w:rsid w:val="008F5694"/>
    <w:rsid w:val="008F7FF0"/>
    <w:rsid w:val="00900783"/>
    <w:rsid w:val="00902A85"/>
    <w:rsid w:val="00911731"/>
    <w:rsid w:val="00912317"/>
    <w:rsid w:val="00912588"/>
    <w:rsid w:val="00913FB7"/>
    <w:rsid w:val="009169B3"/>
    <w:rsid w:val="009205C7"/>
    <w:rsid w:val="00924512"/>
    <w:rsid w:val="00925BB7"/>
    <w:rsid w:val="009304CF"/>
    <w:rsid w:val="00933FF8"/>
    <w:rsid w:val="00935D10"/>
    <w:rsid w:val="009369D8"/>
    <w:rsid w:val="00940B41"/>
    <w:rsid w:val="00942CDA"/>
    <w:rsid w:val="00945F85"/>
    <w:rsid w:val="00946CE3"/>
    <w:rsid w:val="00950946"/>
    <w:rsid w:val="00950AC8"/>
    <w:rsid w:val="0095388B"/>
    <w:rsid w:val="00960708"/>
    <w:rsid w:val="00962252"/>
    <w:rsid w:val="0096245A"/>
    <w:rsid w:val="0096398C"/>
    <w:rsid w:val="00964D1B"/>
    <w:rsid w:val="00965A23"/>
    <w:rsid w:val="00966E5D"/>
    <w:rsid w:val="00967DEC"/>
    <w:rsid w:val="00970132"/>
    <w:rsid w:val="00970431"/>
    <w:rsid w:val="00970617"/>
    <w:rsid w:val="00972068"/>
    <w:rsid w:val="0097439C"/>
    <w:rsid w:val="00974571"/>
    <w:rsid w:val="009772BA"/>
    <w:rsid w:val="0097790C"/>
    <w:rsid w:val="00980811"/>
    <w:rsid w:val="009858EF"/>
    <w:rsid w:val="0098695D"/>
    <w:rsid w:val="00986EF4"/>
    <w:rsid w:val="0099243A"/>
    <w:rsid w:val="00992EBF"/>
    <w:rsid w:val="00996821"/>
    <w:rsid w:val="009A504D"/>
    <w:rsid w:val="009A6495"/>
    <w:rsid w:val="009A772D"/>
    <w:rsid w:val="009B0A82"/>
    <w:rsid w:val="009B2390"/>
    <w:rsid w:val="009B3B22"/>
    <w:rsid w:val="009B4153"/>
    <w:rsid w:val="009B4C6B"/>
    <w:rsid w:val="009B5D7B"/>
    <w:rsid w:val="009B73E0"/>
    <w:rsid w:val="009C2331"/>
    <w:rsid w:val="009C3A79"/>
    <w:rsid w:val="009C58F5"/>
    <w:rsid w:val="009C659F"/>
    <w:rsid w:val="009C7E6F"/>
    <w:rsid w:val="009D0909"/>
    <w:rsid w:val="009D2C26"/>
    <w:rsid w:val="009D2DC9"/>
    <w:rsid w:val="009D39F4"/>
    <w:rsid w:val="009D460A"/>
    <w:rsid w:val="009D71D7"/>
    <w:rsid w:val="009E4CDD"/>
    <w:rsid w:val="009F1313"/>
    <w:rsid w:val="009F20E7"/>
    <w:rsid w:val="009F38A6"/>
    <w:rsid w:val="009F4CD5"/>
    <w:rsid w:val="00A00789"/>
    <w:rsid w:val="00A00861"/>
    <w:rsid w:val="00A0481B"/>
    <w:rsid w:val="00A07927"/>
    <w:rsid w:val="00A125C8"/>
    <w:rsid w:val="00A131B0"/>
    <w:rsid w:val="00A17188"/>
    <w:rsid w:val="00A200C8"/>
    <w:rsid w:val="00A20806"/>
    <w:rsid w:val="00A21233"/>
    <w:rsid w:val="00A23288"/>
    <w:rsid w:val="00A31CD8"/>
    <w:rsid w:val="00A35A6C"/>
    <w:rsid w:val="00A35EA6"/>
    <w:rsid w:val="00A37D93"/>
    <w:rsid w:val="00A426B5"/>
    <w:rsid w:val="00A46EE0"/>
    <w:rsid w:val="00A51C43"/>
    <w:rsid w:val="00A55C39"/>
    <w:rsid w:val="00A573F4"/>
    <w:rsid w:val="00A6106C"/>
    <w:rsid w:val="00A64BB1"/>
    <w:rsid w:val="00A705FD"/>
    <w:rsid w:val="00A706A0"/>
    <w:rsid w:val="00A72190"/>
    <w:rsid w:val="00A740C6"/>
    <w:rsid w:val="00A74C7E"/>
    <w:rsid w:val="00A7556C"/>
    <w:rsid w:val="00A75AFB"/>
    <w:rsid w:val="00A77D3D"/>
    <w:rsid w:val="00A81995"/>
    <w:rsid w:val="00A82FEB"/>
    <w:rsid w:val="00A83210"/>
    <w:rsid w:val="00A83736"/>
    <w:rsid w:val="00A8699B"/>
    <w:rsid w:val="00A90DF7"/>
    <w:rsid w:val="00AA4A1C"/>
    <w:rsid w:val="00AA55CA"/>
    <w:rsid w:val="00AB04C5"/>
    <w:rsid w:val="00AB0AFB"/>
    <w:rsid w:val="00AB4639"/>
    <w:rsid w:val="00AB56D0"/>
    <w:rsid w:val="00AB665B"/>
    <w:rsid w:val="00AB68B6"/>
    <w:rsid w:val="00AC0CFA"/>
    <w:rsid w:val="00AC5ADC"/>
    <w:rsid w:val="00AC734E"/>
    <w:rsid w:val="00AD1036"/>
    <w:rsid w:val="00AD2ACE"/>
    <w:rsid w:val="00AE01C3"/>
    <w:rsid w:val="00AE25B4"/>
    <w:rsid w:val="00AE263A"/>
    <w:rsid w:val="00AE61F2"/>
    <w:rsid w:val="00AF30B1"/>
    <w:rsid w:val="00AF3299"/>
    <w:rsid w:val="00AF448B"/>
    <w:rsid w:val="00AF4F05"/>
    <w:rsid w:val="00AF5E33"/>
    <w:rsid w:val="00B0040E"/>
    <w:rsid w:val="00B0076B"/>
    <w:rsid w:val="00B067DA"/>
    <w:rsid w:val="00B07F6F"/>
    <w:rsid w:val="00B10F8B"/>
    <w:rsid w:val="00B1488D"/>
    <w:rsid w:val="00B208F2"/>
    <w:rsid w:val="00B20B63"/>
    <w:rsid w:val="00B23285"/>
    <w:rsid w:val="00B3061B"/>
    <w:rsid w:val="00B313FD"/>
    <w:rsid w:val="00B33990"/>
    <w:rsid w:val="00B41B5E"/>
    <w:rsid w:val="00B430B0"/>
    <w:rsid w:val="00B44D3C"/>
    <w:rsid w:val="00B4510C"/>
    <w:rsid w:val="00B500A1"/>
    <w:rsid w:val="00B5072C"/>
    <w:rsid w:val="00B5344F"/>
    <w:rsid w:val="00B5777B"/>
    <w:rsid w:val="00B57ED5"/>
    <w:rsid w:val="00B65926"/>
    <w:rsid w:val="00B7040D"/>
    <w:rsid w:val="00B72689"/>
    <w:rsid w:val="00B74BDF"/>
    <w:rsid w:val="00B76ACC"/>
    <w:rsid w:val="00B779D2"/>
    <w:rsid w:val="00B80B15"/>
    <w:rsid w:val="00B84650"/>
    <w:rsid w:val="00B85B03"/>
    <w:rsid w:val="00B87880"/>
    <w:rsid w:val="00B9283B"/>
    <w:rsid w:val="00B94F69"/>
    <w:rsid w:val="00B97ED2"/>
    <w:rsid w:val="00BA0DA2"/>
    <w:rsid w:val="00BA289C"/>
    <w:rsid w:val="00BA4B2D"/>
    <w:rsid w:val="00BA72BF"/>
    <w:rsid w:val="00BA7977"/>
    <w:rsid w:val="00BA7C4B"/>
    <w:rsid w:val="00BB3793"/>
    <w:rsid w:val="00BB49DA"/>
    <w:rsid w:val="00BB7DF1"/>
    <w:rsid w:val="00BC1CAC"/>
    <w:rsid w:val="00BC4713"/>
    <w:rsid w:val="00BC7D18"/>
    <w:rsid w:val="00BC7E63"/>
    <w:rsid w:val="00BD0895"/>
    <w:rsid w:val="00BD15A1"/>
    <w:rsid w:val="00BD24E3"/>
    <w:rsid w:val="00BD2FB2"/>
    <w:rsid w:val="00BD3563"/>
    <w:rsid w:val="00BD4441"/>
    <w:rsid w:val="00BD4B5A"/>
    <w:rsid w:val="00BD6168"/>
    <w:rsid w:val="00BD7AB2"/>
    <w:rsid w:val="00BD7AC6"/>
    <w:rsid w:val="00BE30CF"/>
    <w:rsid w:val="00BE41A5"/>
    <w:rsid w:val="00BE4D1F"/>
    <w:rsid w:val="00BE7D45"/>
    <w:rsid w:val="00BF2929"/>
    <w:rsid w:val="00BF56E6"/>
    <w:rsid w:val="00BF5DEC"/>
    <w:rsid w:val="00BF74AC"/>
    <w:rsid w:val="00C001E3"/>
    <w:rsid w:val="00C006C2"/>
    <w:rsid w:val="00C01BDA"/>
    <w:rsid w:val="00C038A7"/>
    <w:rsid w:val="00C07B38"/>
    <w:rsid w:val="00C10D29"/>
    <w:rsid w:val="00C13E5A"/>
    <w:rsid w:val="00C140A2"/>
    <w:rsid w:val="00C32823"/>
    <w:rsid w:val="00C3518C"/>
    <w:rsid w:val="00C40D2C"/>
    <w:rsid w:val="00C4173B"/>
    <w:rsid w:val="00C41BA7"/>
    <w:rsid w:val="00C42908"/>
    <w:rsid w:val="00C44ACF"/>
    <w:rsid w:val="00C46ABB"/>
    <w:rsid w:val="00C47D9C"/>
    <w:rsid w:val="00C52940"/>
    <w:rsid w:val="00C556A2"/>
    <w:rsid w:val="00C56CEB"/>
    <w:rsid w:val="00C57151"/>
    <w:rsid w:val="00C57789"/>
    <w:rsid w:val="00C611C2"/>
    <w:rsid w:val="00C61D69"/>
    <w:rsid w:val="00C634F5"/>
    <w:rsid w:val="00C63CBF"/>
    <w:rsid w:val="00C646D6"/>
    <w:rsid w:val="00C65050"/>
    <w:rsid w:val="00C660DF"/>
    <w:rsid w:val="00C67BD5"/>
    <w:rsid w:val="00C71653"/>
    <w:rsid w:val="00C724DA"/>
    <w:rsid w:val="00C7377B"/>
    <w:rsid w:val="00C75060"/>
    <w:rsid w:val="00C7624C"/>
    <w:rsid w:val="00C800E3"/>
    <w:rsid w:val="00C84D1C"/>
    <w:rsid w:val="00C8773F"/>
    <w:rsid w:val="00C87ADA"/>
    <w:rsid w:val="00C87E60"/>
    <w:rsid w:val="00C913B8"/>
    <w:rsid w:val="00C942AB"/>
    <w:rsid w:val="00C94F2D"/>
    <w:rsid w:val="00C956C2"/>
    <w:rsid w:val="00C9639E"/>
    <w:rsid w:val="00C96A0D"/>
    <w:rsid w:val="00CA0C90"/>
    <w:rsid w:val="00CA0DA5"/>
    <w:rsid w:val="00CA3906"/>
    <w:rsid w:val="00CA4CE7"/>
    <w:rsid w:val="00CA5AB6"/>
    <w:rsid w:val="00CA7894"/>
    <w:rsid w:val="00CB12FE"/>
    <w:rsid w:val="00CB23E1"/>
    <w:rsid w:val="00CB3D39"/>
    <w:rsid w:val="00CB74E7"/>
    <w:rsid w:val="00CC0DF6"/>
    <w:rsid w:val="00CC1682"/>
    <w:rsid w:val="00CC22BB"/>
    <w:rsid w:val="00CC2B48"/>
    <w:rsid w:val="00CC7DDE"/>
    <w:rsid w:val="00CD475C"/>
    <w:rsid w:val="00CD6D0A"/>
    <w:rsid w:val="00CD729E"/>
    <w:rsid w:val="00CE1AD4"/>
    <w:rsid w:val="00CE46D1"/>
    <w:rsid w:val="00CE6153"/>
    <w:rsid w:val="00CE6958"/>
    <w:rsid w:val="00CE756C"/>
    <w:rsid w:val="00CF662B"/>
    <w:rsid w:val="00D015B9"/>
    <w:rsid w:val="00D10377"/>
    <w:rsid w:val="00D12AA1"/>
    <w:rsid w:val="00D155D5"/>
    <w:rsid w:val="00D156DB"/>
    <w:rsid w:val="00D17F05"/>
    <w:rsid w:val="00D2155E"/>
    <w:rsid w:val="00D258B7"/>
    <w:rsid w:val="00D307F4"/>
    <w:rsid w:val="00D31CC8"/>
    <w:rsid w:val="00D32547"/>
    <w:rsid w:val="00D32581"/>
    <w:rsid w:val="00D32ADF"/>
    <w:rsid w:val="00D35424"/>
    <w:rsid w:val="00D36411"/>
    <w:rsid w:val="00D37320"/>
    <w:rsid w:val="00D40298"/>
    <w:rsid w:val="00D42CF5"/>
    <w:rsid w:val="00D45ECA"/>
    <w:rsid w:val="00D4629C"/>
    <w:rsid w:val="00D46EDA"/>
    <w:rsid w:val="00D4796F"/>
    <w:rsid w:val="00D503B4"/>
    <w:rsid w:val="00D53A2C"/>
    <w:rsid w:val="00D55FC7"/>
    <w:rsid w:val="00D5607D"/>
    <w:rsid w:val="00D56C6F"/>
    <w:rsid w:val="00D57BE7"/>
    <w:rsid w:val="00D61714"/>
    <w:rsid w:val="00D63C25"/>
    <w:rsid w:val="00D657C2"/>
    <w:rsid w:val="00D676DF"/>
    <w:rsid w:val="00D71A50"/>
    <w:rsid w:val="00D727A8"/>
    <w:rsid w:val="00D72A27"/>
    <w:rsid w:val="00D73C73"/>
    <w:rsid w:val="00D756B3"/>
    <w:rsid w:val="00D75F57"/>
    <w:rsid w:val="00D8631A"/>
    <w:rsid w:val="00D869BC"/>
    <w:rsid w:val="00D87831"/>
    <w:rsid w:val="00D87DF6"/>
    <w:rsid w:val="00D90B65"/>
    <w:rsid w:val="00D93B20"/>
    <w:rsid w:val="00D94E67"/>
    <w:rsid w:val="00D964FA"/>
    <w:rsid w:val="00D9729C"/>
    <w:rsid w:val="00DA0220"/>
    <w:rsid w:val="00DA2164"/>
    <w:rsid w:val="00DA380A"/>
    <w:rsid w:val="00DA4FEB"/>
    <w:rsid w:val="00DA5DC2"/>
    <w:rsid w:val="00DA7BF3"/>
    <w:rsid w:val="00DB07FC"/>
    <w:rsid w:val="00DB1B92"/>
    <w:rsid w:val="00DC0BC3"/>
    <w:rsid w:val="00DC4019"/>
    <w:rsid w:val="00DC5936"/>
    <w:rsid w:val="00DC687B"/>
    <w:rsid w:val="00DD0A07"/>
    <w:rsid w:val="00DD4456"/>
    <w:rsid w:val="00DE0AF8"/>
    <w:rsid w:val="00DF6F24"/>
    <w:rsid w:val="00E01CBF"/>
    <w:rsid w:val="00E026B4"/>
    <w:rsid w:val="00E10BA3"/>
    <w:rsid w:val="00E13F19"/>
    <w:rsid w:val="00E14F4F"/>
    <w:rsid w:val="00E171CB"/>
    <w:rsid w:val="00E23635"/>
    <w:rsid w:val="00E23AC1"/>
    <w:rsid w:val="00E23B46"/>
    <w:rsid w:val="00E24B42"/>
    <w:rsid w:val="00E24F7D"/>
    <w:rsid w:val="00E25C53"/>
    <w:rsid w:val="00E269DA"/>
    <w:rsid w:val="00E3646A"/>
    <w:rsid w:val="00E3773A"/>
    <w:rsid w:val="00E41F00"/>
    <w:rsid w:val="00E510C9"/>
    <w:rsid w:val="00E54815"/>
    <w:rsid w:val="00E57F01"/>
    <w:rsid w:val="00E6443B"/>
    <w:rsid w:val="00E676EA"/>
    <w:rsid w:val="00E700E1"/>
    <w:rsid w:val="00E71330"/>
    <w:rsid w:val="00E726CB"/>
    <w:rsid w:val="00E72776"/>
    <w:rsid w:val="00E72A80"/>
    <w:rsid w:val="00E7519C"/>
    <w:rsid w:val="00E83865"/>
    <w:rsid w:val="00E84D65"/>
    <w:rsid w:val="00E86344"/>
    <w:rsid w:val="00E87AB8"/>
    <w:rsid w:val="00E91C12"/>
    <w:rsid w:val="00E96D1A"/>
    <w:rsid w:val="00E97FA2"/>
    <w:rsid w:val="00EA0F59"/>
    <w:rsid w:val="00EA20FE"/>
    <w:rsid w:val="00EA2930"/>
    <w:rsid w:val="00EA6007"/>
    <w:rsid w:val="00EA7769"/>
    <w:rsid w:val="00EB78FF"/>
    <w:rsid w:val="00EC397F"/>
    <w:rsid w:val="00EC3ACE"/>
    <w:rsid w:val="00EC55D0"/>
    <w:rsid w:val="00ED20E9"/>
    <w:rsid w:val="00ED42D7"/>
    <w:rsid w:val="00ED69E4"/>
    <w:rsid w:val="00EE1732"/>
    <w:rsid w:val="00EE358E"/>
    <w:rsid w:val="00EE448D"/>
    <w:rsid w:val="00EE5355"/>
    <w:rsid w:val="00EF10BE"/>
    <w:rsid w:val="00EF14C3"/>
    <w:rsid w:val="00EF1F4B"/>
    <w:rsid w:val="00EF2BC9"/>
    <w:rsid w:val="00EF5443"/>
    <w:rsid w:val="00EF62B2"/>
    <w:rsid w:val="00EF6A9F"/>
    <w:rsid w:val="00EF7B8A"/>
    <w:rsid w:val="00F037F2"/>
    <w:rsid w:val="00F175B1"/>
    <w:rsid w:val="00F17B5F"/>
    <w:rsid w:val="00F20675"/>
    <w:rsid w:val="00F218D4"/>
    <w:rsid w:val="00F22475"/>
    <w:rsid w:val="00F23773"/>
    <w:rsid w:val="00F26434"/>
    <w:rsid w:val="00F26E41"/>
    <w:rsid w:val="00F279A8"/>
    <w:rsid w:val="00F304FB"/>
    <w:rsid w:val="00F33B0F"/>
    <w:rsid w:val="00F34730"/>
    <w:rsid w:val="00F36096"/>
    <w:rsid w:val="00F36188"/>
    <w:rsid w:val="00F377B8"/>
    <w:rsid w:val="00F377BF"/>
    <w:rsid w:val="00F44573"/>
    <w:rsid w:val="00F4567F"/>
    <w:rsid w:val="00F45BAE"/>
    <w:rsid w:val="00F47490"/>
    <w:rsid w:val="00F5632A"/>
    <w:rsid w:val="00F6194B"/>
    <w:rsid w:val="00F637CF"/>
    <w:rsid w:val="00F64F77"/>
    <w:rsid w:val="00F70A3B"/>
    <w:rsid w:val="00F719EE"/>
    <w:rsid w:val="00F7558C"/>
    <w:rsid w:val="00F7583F"/>
    <w:rsid w:val="00F80013"/>
    <w:rsid w:val="00F8066D"/>
    <w:rsid w:val="00F807C3"/>
    <w:rsid w:val="00F814DA"/>
    <w:rsid w:val="00F817FB"/>
    <w:rsid w:val="00F81AE0"/>
    <w:rsid w:val="00F82411"/>
    <w:rsid w:val="00F82A27"/>
    <w:rsid w:val="00F832FE"/>
    <w:rsid w:val="00F856F7"/>
    <w:rsid w:val="00F860F8"/>
    <w:rsid w:val="00F86A61"/>
    <w:rsid w:val="00F8729C"/>
    <w:rsid w:val="00F87955"/>
    <w:rsid w:val="00F93AD0"/>
    <w:rsid w:val="00F93FCD"/>
    <w:rsid w:val="00F941E2"/>
    <w:rsid w:val="00F9736E"/>
    <w:rsid w:val="00FA1864"/>
    <w:rsid w:val="00FA1BA9"/>
    <w:rsid w:val="00FA1EA8"/>
    <w:rsid w:val="00FA2359"/>
    <w:rsid w:val="00FA32B9"/>
    <w:rsid w:val="00FA3371"/>
    <w:rsid w:val="00FB0D97"/>
    <w:rsid w:val="00FB3AAC"/>
    <w:rsid w:val="00FB550E"/>
    <w:rsid w:val="00FB5BA1"/>
    <w:rsid w:val="00FC46E4"/>
    <w:rsid w:val="00FC514D"/>
    <w:rsid w:val="00FC5730"/>
    <w:rsid w:val="00FC5A22"/>
    <w:rsid w:val="00FD1088"/>
    <w:rsid w:val="00FD12A9"/>
    <w:rsid w:val="00FD194E"/>
    <w:rsid w:val="00FD1BB7"/>
    <w:rsid w:val="00FD410C"/>
    <w:rsid w:val="00FD50B0"/>
    <w:rsid w:val="00FD5D66"/>
    <w:rsid w:val="00FD64CF"/>
    <w:rsid w:val="00FE064D"/>
    <w:rsid w:val="00FE1278"/>
    <w:rsid w:val="00FE4525"/>
    <w:rsid w:val="00FE588F"/>
    <w:rsid w:val="00FF1FAF"/>
    <w:rsid w:val="00FF4309"/>
    <w:rsid w:val="00FF5A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F2AD9"/>
  <w15:docId w15:val="{DF58787C-8E06-4183-A57C-625398AE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425"/>
    <w:pPr>
      <w:spacing w:before="120" w:after="120"/>
      <w:jc w:val="both"/>
    </w:pPr>
    <w:rPr>
      <w:rFonts w:ascii="Arial" w:hAnsi="Arial"/>
      <w:sz w:val="22"/>
    </w:rPr>
  </w:style>
  <w:style w:type="paragraph" w:styleId="Heading1">
    <w:name w:val="heading 1"/>
    <w:basedOn w:val="Normal"/>
    <w:next w:val="Normal"/>
    <w:qFormat/>
    <w:rsid w:val="00A573F4"/>
    <w:pPr>
      <w:keepNext/>
      <w:numPr>
        <w:numId w:val="17"/>
      </w:numPr>
      <w:spacing w:before="240"/>
      <w:outlineLvl w:val="0"/>
    </w:pPr>
    <w:rPr>
      <w:b/>
    </w:rPr>
  </w:style>
  <w:style w:type="paragraph" w:styleId="Heading2">
    <w:name w:val="heading 2"/>
    <w:basedOn w:val="Normal"/>
    <w:next w:val="Normal"/>
    <w:qFormat/>
    <w:rsid w:val="00A573F4"/>
    <w:pPr>
      <w:keepNext/>
      <w:numPr>
        <w:ilvl w:val="1"/>
        <w:numId w:val="17"/>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17"/>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17"/>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rsid w:val="00147603"/>
    <w:pPr>
      <w:spacing w:after="0"/>
      <w:jc w:val="left"/>
    </w:pPr>
    <w:rPr>
      <w:b/>
      <w:sz w:val="16"/>
    </w:rPr>
  </w:style>
  <w:style w:type="paragraph" w:styleId="Header">
    <w:name w:val="header"/>
    <w:aliases w:val=" Char,Koptekst Char, Char Char"/>
    <w:basedOn w:val="Normal"/>
    <w:link w:val="HeaderChar"/>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link w:val="Header"/>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rPr>
  </w:style>
  <w:style w:type="paragraph" w:customStyle="1" w:styleId="Normale">
    <w:name w:val="Normale"/>
    <w:basedOn w:val="Default"/>
    <w:next w:val="Default"/>
    <w:rsid w:val="00147603"/>
    <w:rPr>
      <w:color w:val="auto"/>
    </w:rPr>
  </w:style>
  <w:style w:type="table" w:styleId="TableGrid">
    <w:name w:val="Table Grid"/>
    <w:basedOn w:val="TableNormal"/>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link w:val="FootnoteTextChar"/>
    <w:uiPriority w:val="99"/>
    <w:semiHidden/>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uiPriority w:val="99"/>
    <w:semiHidden/>
    <w:rsid w:val="004E345C"/>
    <w:rPr>
      <w:vertAlign w:val="superscript"/>
    </w:rPr>
  </w:style>
  <w:style w:type="paragraph" w:customStyle="1" w:styleId="Numrodepoint">
    <w:name w:val="Numéro de point"/>
    <w:basedOn w:val="Normal"/>
    <w:autoRedefine/>
    <w:rsid w:val="004E345C"/>
    <w:pPr>
      <w:tabs>
        <w:tab w:val="left" w:pos="262"/>
      </w:tabs>
      <w:ind w:left="13" w:firstLine="21"/>
    </w:pPr>
    <w:rPr>
      <w:lang w:eastAsia="fr-BE"/>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18"/>
      </w:numPr>
      <w:ind w:left="357" w:hanging="357"/>
    </w:pPr>
    <w:rPr>
      <w:rFonts w:eastAsia="Times"/>
    </w:rPr>
  </w:style>
  <w:style w:type="paragraph" w:styleId="ListBullet2">
    <w:name w:val="List Bullet 2"/>
    <w:basedOn w:val="Normal"/>
    <w:rsid w:val="00A573F4"/>
    <w:pPr>
      <w:numPr>
        <w:numId w:val="19"/>
      </w:numPr>
      <w:tabs>
        <w:tab w:val="clear" w:pos="643"/>
        <w:tab w:val="num" w:pos="360"/>
      </w:tabs>
      <w:ind w:left="360"/>
    </w:pPr>
    <w:rPr>
      <w:rFonts w:eastAsia="Times"/>
    </w:rPr>
  </w:style>
  <w:style w:type="paragraph" w:styleId="ListBullet3">
    <w:name w:val="List Bullet 3"/>
    <w:basedOn w:val="Text3"/>
    <w:rsid w:val="00A573F4"/>
    <w:pPr>
      <w:numPr>
        <w:numId w:val="5"/>
      </w:numPr>
      <w:tabs>
        <w:tab w:val="clear" w:pos="2302"/>
      </w:tabs>
    </w:pPr>
  </w:style>
  <w:style w:type="paragraph" w:styleId="ListBullet4">
    <w:name w:val="List Bullet 4"/>
    <w:basedOn w:val="Text4"/>
    <w:rsid w:val="00A573F4"/>
    <w:pPr>
      <w:numPr>
        <w:numId w:val="6"/>
      </w:numPr>
    </w:pPr>
  </w:style>
  <w:style w:type="paragraph" w:styleId="ListBullet5">
    <w:name w:val="List Bullet 5"/>
    <w:basedOn w:val="Normal"/>
    <w:autoRedefine/>
    <w:rsid w:val="00A573F4"/>
    <w:pPr>
      <w:numPr>
        <w:numId w:val="2"/>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0"/>
      </w:numPr>
    </w:pPr>
    <w:rPr>
      <w:rFonts w:eastAsia="Times"/>
    </w:rPr>
  </w:style>
  <w:style w:type="paragraph" w:styleId="ListNumber2">
    <w:name w:val="List Number 2"/>
    <w:basedOn w:val="Text2"/>
    <w:rsid w:val="00A573F4"/>
    <w:pPr>
      <w:numPr>
        <w:numId w:val="13"/>
      </w:numPr>
      <w:tabs>
        <w:tab w:val="clear" w:pos="2160"/>
      </w:tabs>
    </w:pPr>
  </w:style>
  <w:style w:type="paragraph" w:styleId="ListNumber3">
    <w:name w:val="List Number 3"/>
    <w:basedOn w:val="Text3"/>
    <w:rsid w:val="00A573F4"/>
    <w:pPr>
      <w:numPr>
        <w:numId w:val="14"/>
      </w:numPr>
      <w:tabs>
        <w:tab w:val="clear" w:pos="2302"/>
      </w:tabs>
    </w:pPr>
  </w:style>
  <w:style w:type="paragraph" w:styleId="ListNumber4">
    <w:name w:val="List Number 4"/>
    <w:basedOn w:val="Text4"/>
    <w:rsid w:val="00A573F4"/>
    <w:pPr>
      <w:numPr>
        <w:numId w:val="15"/>
      </w:numPr>
    </w:pPr>
  </w:style>
  <w:style w:type="paragraph" w:styleId="ListNumber5">
    <w:name w:val="List Number 5"/>
    <w:basedOn w:val="Normal"/>
    <w:rsid w:val="00A573F4"/>
    <w:pPr>
      <w:numPr>
        <w:numId w:val="3"/>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4"/>
      </w:numPr>
    </w:pPr>
  </w:style>
  <w:style w:type="paragraph" w:customStyle="1" w:styleId="ListDash">
    <w:name w:val="List Dash"/>
    <w:basedOn w:val="Normal"/>
    <w:rsid w:val="00A573F4"/>
    <w:pPr>
      <w:numPr>
        <w:numId w:val="7"/>
      </w:numPr>
    </w:pPr>
  </w:style>
  <w:style w:type="paragraph" w:customStyle="1" w:styleId="ListDash2">
    <w:name w:val="List Dash 2"/>
    <w:basedOn w:val="Text2"/>
    <w:rsid w:val="00A573F4"/>
    <w:pPr>
      <w:numPr>
        <w:numId w:val="8"/>
      </w:numPr>
      <w:tabs>
        <w:tab w:val="clear" w:pos="2160"/>
      </w:tabs>
    </w:pPr>
  </w:style>
  <w:style w:type="paragraph" w:customStyle="1" w:styleId="ListDash3">
    <w:name w:val="List Dash 3"/>
    <w:basedOn w:val="Text3"/>
    <w:rsid w:val="00A573F4"/>
    <w:pPr>
      <w:numPr>
        <w:numId w:val="9"/>
      </w:numPr>
      <w:tabs>
        <w:tab w:val="clear" w:pos="2302"/>
      </w:tabs>
    </w:pPr>
  </w:style>
  <w:style w:type="paragraph" w:customStyle="1" w:styleId="ListDash4">
    <w:name w:val="List Dash 4"/>
    <w:basedOn w:val="Text4"/>
    <w:rsid w:val="00A573F4"/>
    <w:pPr>
      <w:numPr>
        <w:numId w:val="10"/>
      </w:numPr>
    </w:pPr>
  </w:style>
  <w:style w:type="paragraph" w:customStyle="1" w:styleId="ListNumberLevel2">
    <w:name w:val="List Number (Level 2)"/>
    <w:basedOn w:val="Normal"/>
    <w:rsid w:val="00A573F4"/>
    <w:pPr>
      <w:numPr>
        <w:ilvl w:val="1"/>
        <w:numId w:val="11"/>
      </w:numPr>
    </w:pPr>
  </w:style>
  <w:style w:type="paragraph" w:customStyle="1" w:styleId="ListNumberLevel3">
    <w:name w:val="List Number (Level 3)"/>
    <w:basedOn w:val="Normal"/>
    <w:rsid w:val="00A573F4"/>
    <w:pPr>
      <w:numPr>
        <w:ilvl w:val="2"/>
        <w:numId w:val="11"/>
      </w:numPr>
    </w:pPr>
  </w:style>
  <w:style w:type="paragraph" w:customStyle="1" w:styleId="ListNumberLevel4">
    <w:name w:val="List Number (Level 4)"/>
    <w:basedOn w:val="Normal"/>
    <w:rsid w:val="00A573F4"/>
    <w:pPr>
      <w:numPr>
        <w:ilvl w:val="3"/>
        <w:numId w:val="11"/>
      </w:numPr>
    </w:pPr>
  </w:style>
  <w:style w:type="paragraph" w:customStyle="1" w:styleId="ListNumber1">
    <w:name w:val="List Number 1"/>
    <w:basedOn w:val="Text1"/>
    <w:rsid w:val="00A573F4"/>
    <w:pPr>
      <w:numPr>
        <w:numId w:val="12"/>
      </w:numPr>
    </w:pPr>
  </w:style>
  <w:style w:type="paragraph" w:customStyle="1" w:styleId="ListNumber1Level2">
    <w:name w:val="List Number 1 (Level 2)"/>
    <w:basedOn w:val="Text1"/>
    <w:rsid w:val="00A573F4"/>
    <w:pPr>
      <w:numPr>
        <w:ilvl w:val="1"/>
        <w:numId w:val="12"/>
      </w:numPr>
    </w:pPr>
  </w:style>
  <w:style w:type="paragraph" w:customStyle="1" w:styleId="ListNumber1Level3">
    <w:name w:val="List Number 1 (Level 3)"/>
    <w:basedOn w:val="Text1"/>
    <w:rsid w:val="00A573F4"/>
    <w:pPr>
      <w:numPr>
        <w:ilvl w:val="2"/>
        <w:numId w:val="12"/>
      </w:numPr>
    </w:pPr>
  </w:style>
  <w:style w:type="paragraph" w:customStyle="1" w:styleId="ListNumber1Level4">
    <w:name w:val="List Number 1 (Level 4)"/>
    <w:basedOn w:val="Text1"/>
    <w:rsid w:val="00A573F4"/>
    <w:pPr>
      <w:numPr>
        <w:ilvl w:val="3"/>
        <w:numId w:val="12"/>
      </w:numPr>
    </w:pPr>
  </w:style>
  <w:style w:type="paragraph" w:customStyle="1" w:styleId="ListNumber2Level2">
    <w:name w:val="List Number 2 (Level 2)"/>
    <w:basedOn w:val="Text2"/>
    <w:rsid w:val="00A573F4"/>
    <w:pPr>
      <w:numPr>
        <w:ilvl w:val="1"/>
        <w:numId w:val="13"/>
      </w:numPr>
      <w:tabs>
        <w:tab w:val="clear" w:pos="2160"/>
      </w:tabs>
    </w:pPr>
  </w:style>
  <w:style w:type="paragraph" w:customStyle="1" w:styleId="ListNumber2Level3">
    <w:name w:val="List Number 2 (Level 3)"/>
    <w:basedOn w:val="Text2"/>
    <w:rsid w:val="00A573F4"/>
    <w:pPr>
      <w:numPr>
        <w:ilvl w:val="2"/>
        <w:numId w:val="13"/>
      </w:numPr>
      <w:tabs>
        <w:tab w:val="clear" w:pos="2160"/>
      </w:tabs>
    </w:pPr>
  </w:style>
  <w:style w:type="paragraph" w:customStyle="1" w:styleId="ListNumber2Level4">
    <w:name w:val="List Number 2 (Level 4)"/>
    <w:basedOn w:val="Text2"/>
    <w:rsid w:val="00A573F4"/>
    <w:pPr>
      <w:numPr>
        <w:ilvl w:val="3"/>
        <w:numId w:val="13"/>
      </w:numPr>
      <w:tabs>
        <w:tab w:val="clear" w:pos="2160"/>
      </w:tabs>
    </w:pPr>
  </w:style>
  <w:style w:type="paragraph" w:customStyle="1" w:styleId="ListNumber3Level2">
    <w:name w:val="List Number 3 (Level 2)"/>
    <w:basedOn w:val="Text3"/>
    <w:rsid w:val="00A573F4"/>
    <w:pPr>
      <w:numPr>
        <w:ilvl w:val="1"/>
        <w:numId w:val="14"/>
      </w:numPr>
      <w:tabs>
        <w:tab w:val="clear" w:pos="2302"/>
      </w:tabs>
    </w:pPr>
  </w:style>
  <w:style w:type="paragraph" w:customStyle="1" w:styleId="ListNumber3Level3">
    <w:name w:val="List Number 3 (Level 3)"/>
    <w:basedOn w:val="Text3"/>
    <w:rsid w:val="00A573F4"/>
    <w:pPr>
      <w:numPr>
        <w:ilvl w:val="2"/>
        <w:numId w:val="14"/>
      </w:numPr>
      <w:tabs>
        <w:tab w:val="clear" w:pos="2302"/>
      </w:tabs>
    </w:pPr>
  </w:style>
  <w:style w:type="paragraph" w:customStyle="1" w:styleId="ListNumber3Level4">
    <w:name w:val="List Number 3 (Level 4)"/>
    <w:basedOn w:val="Text3"/>
    <w:rsid w:val="00A573F4"/>
    <w:pPr>
      <w:numPr>
        <w:ilvl w:val="3"/>
        <w:numId w:val="14"/>
      </w:numPr>
      <w:tabs>
        <w:tab w:val="clear" w:pos="2302"/>
      </w:tabs>
    </w:pPr>
  </w:style>
  <w:style w:type="paragraph" w:customStyle="1" w:styleId="ListNumber4Level2">
    <w:name w:val="List Number 4 (Level 2)"/>
    <w:basedOn w:val="Text4"/>
    <w:rsid w:val="00A573F4"/>
    <w:pPr>
      <w:numPr>
        <w:ilvl w:val="1"/>
        <w:numId w:val="15"/>
      </w:numPr>
    </w:pPr>
  </w:style>
  <w:style w:type="paragraph" w:customStyle="1" w:styleId="ListNumber4Level3">
    <w:name w:val="List Number 4 (Level 3)"/>
    <w:basedOn w:val="Text4"/>
    <w:rsid w:val="00A573F4"/>
    <w:pPr>
      <w:numPr>
        <w:ilvl w:val="2"/>
        <w:numId w:val="15"/>
      </w:numPr>
    </w:pPr>
  </w:style>
  <w:style w:type="paragraph" w:customStyle="1" w:styleId="ListNumber4Level4">
    <w:name w:val="List Number 4 (Level 4)"/>
    <w:basedOn w:val="Text4"/>
    <w:rsid w:val="00A573F4"/>
    <w:pPr>
      <w:numPr>
        <w:ilvl w:val="3"/>
        <w:numId w:val="15"/>
      </w:numPr>
    </w:pPr>
  </w:style>
  <w:style w:type="paragraph" w:customStyle="1" w:styleId="TOCHeading1">
    <w:name w:val="TOC Heading1"/>
    <w:basedOn w:val="Normal"/>
    <w:next w:val="Normal"/>
    <w:rsid w:val="00A573F4"/>
    <w:pPr>
      <w:keepNext/>
      <w:spacing w:before="240"/>
      <w:jc w:val="center"/>
    </w:pPr>
    <w:rPr>
      <w:b/>
    </w:rPr>
  </w:style>
  <w:style w:type="paragraph" w:customStyle="1" w:styleId="Article">
    <w:name w:val="Article"/>
    <w:basedOn w:val="Normal"/>
    <w:next w:val="Normal"/>
    <w:rsid w:val="00A573F4"/>
    <w:pPr>
      <w:numPr>
        <w:numId w:val="16"/>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1"/>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qFormat/>
    <w:rsid w:val="00A573F4"/>
    <w:rPr>
      <w:i/>
    </w:rPr>
  </w:style>
  <w:style w:type="character" w:styleId="FollowedHyperlink">
    <w:name w:val="FollowedHyperlink"/>
    <w:rsid w:val="00A573F4"/>
    <w:rPr>
      <w:color w:val="800080"/>
      <w:u w:val="single"/>
    </w:rPr>
  </w:style>
  <w:style w:type="character" w:styleId="Hyperlink">
    <w:name w:val="Hyperlink"/>
    <w:rsid w:val="00A573F4"/>
    <w:rPr>
      <w:color w:val="0000FF"/>
      <w:u w:val="single"/>
    </w:rPr>
  </w:style>
  <w:style w:type="character" w:styleId="LineNumber">
    <w:name w:val="line number"/>
    <w:basedOn w:val="DefaultParagraphFont"/>
    <w:rsid w:val="00A573F4"/>
  </w:style>
  <w:style w:type="character" w:styleId="Strong">
    <w:name w:val="Strong"/>
    <w:qFormat/>
    <w:rsid w:val="00A573F4"/>
    <w:rPr>
      <w:b/>
    </w:rPr>
  </w:style>
  <w:style w:type="paragraph" w:styleId="BalloonText">
    <w:name w:val="Balloon Text"/>
    <w:basedOn w:val="Normal"/>
    <w:semiHidden/>
    <w:rsid w:val="003A4D77"/>
    <w:rPr>
      <w:rFonts w:ascii="Tahoma" w:hAnsi="Tahoma" w:cs="Tahoma"/>
      <w:sz w:val="16"/>
      <w:szCs w:val="16"/>
    </w:rPr>
  </w:style>
  <w:style w:type="paragraph" w:customStyle="1" w:styleId="body">
    <w:name w:val="body"/>
    <w:basedOn w:val="Normal"/>
    <w:rsid w:val="00940B41"/>
    <w:pPr>
      <w:spacing w:before="0" w:after="0"/>
      <w:jc w:val="left"/>
    </w:pPr>
    <w:rPr>
      <w:rFonts w:ascii="Times" w:hAnsi="Times"/>
      <w:noProof/>
      <w:color w:val="000000"/>
      <w:sz w:val="24"/>
      <w:lang w:val="en-US" w:eastAsia="fr-BE"/>
    </w:rPr>
  </w:style>
  <w:style w:type="paragraph" w:customStyle="1" w:styleId="Paragraph-titre">
    <w:name w:val="Paragraph-titre"/>
    <w:basedOn w:val="Normal"/>
    <w:rsid w:val="00C01BDA"/>
    <w:pPr>
      <w:spacing w:before="0" w:after="0"/>
      <w:jc w:val="center"/>
    </w:pPr>
    <w:rPr>
      <w:rFonts w:ascii="Times" w:hAnsi="Times"/>
      <w:b/>
      <w:noProof/>
      <w:color w:val="000000"/>
      <w:sz w:val="24"/>
      <w:u w:val="single"/>
      <w:lang w:val="en-US" w:eastAsia="fr-BE"/>
    </w:rPr>
  </w:style>
  <w:style w:type="character" w:styleId="CommentReference">
    <w:name w:val="annotation reference"/>
    <w:semiHidden/>
    <w:rsid w:val="00EC397F"/>
    <w:rPr>
      <w:sz w:val="16"/>
      <w:szCs w:val="16"/>
    </w:rPr>
  </w:style>
  <w:style w:type="paragraph" w:styleId="CommentText">
    <w:name w:val="annotation text"/>
    <w:basedOn w:val="Normal"/>
    <w:semiHidden/>
    <w:rsid w:val="00EC397F"/>
    <w:rPr>
      <w:sz w:val="20"/>
    </w:rPr>
  </w:style>
  <w:style w:type="paragraph" w:styleId="CommentSubject">
    <w:name w:val="annotation subject"/>
    <w:basedOn w:val="CommentText"/>
    <w:next w:val="CommentText"/>
    <w:semiHidden/>
    <w:rsid w:val="00EC397F"/>
    <w:rPr>
      <w:b/>
      <w:bCs/>
    </w:rPr>
  </w:style>
  <w:style w:type="character" w:customStyle="1" w:styleId="FootnoteTextChar">
    <w:name w:val="Footnote Text Char"/>
    <w:link w:val="FootnoteText"/>
    <w:uiPriority w:val="99"/>
    <w:semiHidden/>
    <w:rsid w:val="00320EFE"/>
    <w:rPr>
      <w:rFonts w:ascii="Arial" w:hAnsi="Arial"/>
      <w:lang w:val="fr-FR" w:eastAsia="fr-FR"/>
    </w:rPr>
  </w:style>
  <w:style w:type="paragraph" w:styleId="ListParagraph">
    <w:name w:val="List Paragraph"/>
    <w:basedOn w:val="Normal"/>
    <w:uiPriority w:val="34"/>
    <w:qFormat/>
    <w:rsid w:val="002C126F"/>
    <w:pPr>
      <w:ind w:left="720"/>
      <w:contextualSpacing/>
    </w:pPr>
  </w:style>
  <w:style w:type="table" w:customStyle="1" w:styleId="GridTable6Colorful-Accent11">
    <w:name w:val="Grid Table 6 Colorful - Accent 11"/>
    <w:basedOn w:val="TableNormal"/>
    <w:uiPriority w:val="51"/>
    <w:rsid w:val="005D3D7C"/>
    <w:rPr>
      <w:rFonts w:ascii="Calibri" w:eastAsia="Calibri" w:hAnsi="Calibri"/>
      <w:color w:val="365F91"/>
      <w:sz w:val="24"/>
      <w:szCs w:val="24"/>
      <w:lang w:val="de-DE"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Body0">
    <w:name w:val="Body"/>
    <w:rsid w:val="003D22E6"/>
    <w:pPr>
      <w:pBdr>
        <w:top w:val="nil"/>
        <w:left w:val="nil"/>
        <w:bottom w:val="nil"/>
        <w:right w:val="nil"/>
        <w:between w:val="nil"/>
        <w:bar w:val="nil"/>
      </w:pBdr>
      <w:spacing w:before="120" w:after="120"/>
      <w:jc w:val="both"/>
    </w:pPr>
    <w:rPr>
      <w:rFonts w:ascii="Arial" w:eastAsia="Arial Unicode MS" w:hAnsi="Arial" w:cs="Arial Unicode MS"/>
      <w:color w:val="000000"/>
      <w:sz w:val="22"/>
      <w:szCs w:val="22"/>
      <w:bdr w:val="nil"/>
    </w:rPr>
  </w:style>
  <w:style w:type="paragraph" w:styleId="Revision">
    <w:name w:val="Revision"/>
    <w:hidden/>
    <w:uiPriority w:val="99"/>
    <w:semiHidden/>
    <w:rsid w:val="00042C22"/>
    <w:rPr>
      <w:rFonts w:ascii="Arial" w:hAnsi="Arial"/>
      <w:sz w:val="22"/>
    </w:rPr>
  </w:style>
  <w:style w:type="paragraph" w:customStyle="1" w:styleId="paragraph">
    <w:name w:val="paragraph"/>
    <w:basedOn w:val="Normal"/>
    <w:rsid w:val="00D31CC8"/>
    <w:pPr>
      <w:spacing w:before="100" w:beforeAutospacing="1" w:after="100" w:afterAutospacing="1"/>
      <w:jc w:val="left"/>
    </w:pPr>
    <w:rPr>
      <w:rFonts w:ascii="Times New Roman" w:hAnsi="Times New Roman"/>
      <w:sz w:val="24"/>
      <w:szCs w:val="24"/>
      <w:lang w:val="en-GB" w:eastAsia="en-GB"/>
    </w:rPr>
  </w:style>
  <w:style w:type="character" w:customStyle="1" w:styleId="normaltextrun">
    <w:name w:val="normaltextrun"/>
    <w:basedOn w:val="DefaultParagraphFont"/>
    <w:rsid w:val="00D31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51327">
      <w:bodyDiv w:val="1"/>
      <w:marLeft w:val="0"/>
      <w:marRight w:val="0"/>
      <w:marTop w:val="0"/>
      <w:marBottom w:val="0"/>
      <w:divBdr>
        <w:top w:val="none" w:sz="0" w:space="0" w:color="auto"/>
        <w:left w:val="none" w:sz="0" w:space="0" w:color="auto"/>
        <w:bottom w:val="none" w:sz="0" w:space="0" w:color="auto"/>
        <w:right w:val="none" w:sz="0" w:space="0" w:color="auto"/>
      </w:divBdr>
    </w:div>
    <w:div w:id="947542234">
      <w:bodyDiv w:val="1"/>
      <w:marLeft w:val="0"/>
      <w:marRight w:val="0"/>
      <w:marTop w:val="0"/>
      <w:marBottom w:val="0"/>
      <w:divBdr>
        <w:top w:val="none" w:sz="0" w:space="0" w:color="auto"/>
        <w:left w:val="none" w:sz="0" w:space="0" w:color="auto"/>
        <w:bottom w:val="none" w:sz="0" w:space="0" w:color="auto"/>
        <w:right w:val="none" w:sz="0" w:space="0" w:color="auto"/>
      </w:divBdr>
      <w:divsChild>
        <w:div w:id="103774561">
          <w:marLeft w:val="0"/>
          <w:marRight w:val="0"/>
          <w:marTop w:val="0"/>
          <w:marBottom w:val="0"/>
          <w:divBdr>
            <w:top w:val="none" w:sz="0" w:space="0" w:color="auto"/>
            <w:left w:val="none" w:sz="0" w:space="0" w:color="auto"/>
            <w:bottom w:val="none" w:sz="0" w:space="0" w:color="auto"/>
            <w:right w:val="none" w:sz="0" w:space="0" w:color="auto"/>
          </w:divBdr>
        </w:div>
        <w:div w:id="105006246">
          <w:marLeft w:val="0"/>
          <w:marRight w:val="0"/>
          <w:marTop w:val="0"/>
          <w:marBottom w:val="0"/>
          <w:divBdr>
            <w:top w:val="none" w:sz="0" w:space="0" w:color="auto"/>
            <w:left w:val="none" w:sz="0" w:space="0" w:color="auto"/>
            <w:bottom w:val="none" w:sz="0" w:space="0" w:color="auto"/>
            <w:right w:val="none" w:sz="0" w:space="0" w:color="auto"/>
          </w:divBdr>
        </w:div>
        <w:div w:id="665785263">
          <w:marLeft w:val="0"/>
          <w:marRight w:val="0"/>
          <w:marTop w:val="0"/>
          <w:marBottom w:val="0"/>
          <w:divBdr>
            <w:top w:val="none" w:sz="0" w:space="0" w:color="auto"/>
            <w:left w:val="none" w:sz="0" w:space="0" w:color="auto"/>
            <w:bottom w:val="none" w:sz="0" w:space="0" w:color="auto"/>
            <w:right w:val="none" w:sz="0" w:space="0" w:color="auto"/>
          </w:divBdr>
        </w:div>
        <w:div w:id="977803733">
          <w:marLeft w:val="0"/>
          <w:marRight w:val="0"/>
          <w:marTop w:val="0"/>
          <w:marBottom w:val="0"/>
          <w:divBdr>
            <w:top w:val="none" w:sz="0" w:space="0" w:color="auto"/>
            <w:left w:val="none" w:sz="0" w:space="0" w:color="auto"/>
            <w:bottom w:val="none" w:sz="0" w:space="0" w:color="auto"/>
            <w:right w:val="none" w:sz="0" w:space="0" w:color="auto"/>
          </w:divBdr>
        </w:div>
      </w:divsChild>
    </w:div>
    <w:div w:id="1988045208">
      <w:bodyDiv w:val="1"/>
      <w:marLeft w:val="0"/>
      <w:marRight w:val="0"/>
      <w:marTop w:val="0"/>
      <w:marBottom w:val="0"/>
      <w:divBdr>
        <w:top w:val="none" w:sz="0" w:space="0" w:color="auto"/>
        <w:left w:val="none" w:sz="0" w:space="0" w:color="auto"/>
        <w:bottom w:val="none" w:sz="0" w:space="0" w:color="auto"/>
        <w:right w:val="none" w:sz="0" w:space="0" w:color="auto"/>
      </w:divBdr>
    </w:div>
    <w:div w:id="2104761394">
      <w:bodyDiv w:val="1"/>
      <w:marLeft w:val="0"/>
      <w:marRight w:val="0"/>
      <w:marTop w:val="0"/>
      <w:marBottom w:val="0"/>
      <w:divBdr>
        <w:top w:val="none" w:sz="0" w:space="0" w:color="auto"/>
        <w:left w:val="none" w:sz="0" w:space="0" w:color="auto"/>
        <w:bottom w:val="none" w:sz="0" w:space="0" w:color="auto"/>
        <w:right w:val="none" w:sz="0" w:space="0" w:color="auto"/>
      </w:divBdr>
      <w:divsChild>
        <w:div w:id="643394337">
          <w:marLeft w:val="0"/>
          <w:marRight w:val="0"/>
          <w:marTop w:val="0"/>
          <w:marBottom w:val="0"/>
          <w:divBdr>
            <w:top w:val="none" w:sz="0" w:space="0" w:color="auto"/>
            <w:left w:val="none" w:sz="0" w:space="0" w:color="auto"/>
            <w:bottom w:val="none" w:sz="0" w:space="0" w:color="auto"/>
            <w:right w:val="none" w:sz="0" w:space="0" w:color="auto"/>
          </w:divBdr>
          <w:divsChild>
            <w:div w:id="463698563">
              <w:marLeft w:val="2355"/>
              <w:marRight w:val="75"/>
              <w:marTop w:val="0"/>
              <w:marBottom w:val="0"/>
              <w:divBdr>
                <w:top w:val="none" w:sz="0" w:space="0" w:color="auto"/>
                <w:left w:val="none" w:sz="0" w:space="0" w:color="auto"/>
                <w:bottom w:val="none" w:sz="0" w:space="0" w:color="auto"/>
                <w:right w:val="none" w:sz="0" w:space="0" w:color="auto"/>
              </w:divBdr>
              <w:divsChild>
                <w:div w:id="10844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EB49A-25AF-4BFA-85D8-88C63591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776</Words>
  <Characters>4188</Characters>
  <Application>Microsoft Office Word</Application>
  <DocSecurity>0</DocSecurity>
  <Lines>34</Lines>
  <Paragraphs>9</Paragraphs>
  <ScaleCrop>false</ScaleCrop>
  <HeadingPairs>
    <vt:vector size="6" baseType="variant">
      <vt:variant>
        <vt:lpstr>Title</vt:lpstr>
      </vt:variant>
      <vt:variant>
        <vt:i4>1</vt:i4>
      </vt:variant>
      <vt:variant>
        <vt:lpstr>Název</vt:lpstr>
      </vt:variant>
      <vt:variant>
        <vt:i4>1</vt:i4>
      </vt:variant>
      <vt:variant>
        <vt:lpstr>Titre</vt:lpstr>
      </vt:variant>
      <vt:variant>
        <vt:i4>1</vt:i4>
      </vt:variant>
    </vt:vector>
  </HeadingPairs>
  <TitlesOfParts>
    <vt:vector size="3" baseType="lpstr">
      <vt:lpstr/>
      <vt:lpstr/>
      <vt:lpstr/>
    </vt:vector>
  </TitlesOfParts>
  <Company>European Schools</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Jacqueline.Guillick</dc:creator>
  <cp:lastModifiedBy>BECKMANN Andreas (OSG)</cp:lastModifiedBy>
  <cp:revision>23</cp:revision>
  <cp:lastPrinted>2019-01-28T13:18:00Z</cp:lastPrinted>
  <dcterms:created xsi:type="dcterms:W3CDTF">2019-01-28T08:33:00Z</dcterms:created>
  <dcterms:modified xsi:type="dcterms:W3CDTF">2019-03-10T14:14:00Z</dcterms:modified>
</cp:coreProperties>
</file>