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CF7D10" w:rsidRPr="008C669C" w14:paraId="6102615D" w14:textId="77777777" w:rsidTr="00C50E8A">
        <w:trPr>
          <w:trHeight w:val="1440"/>
        </w:trPr>
        <w:tc>
          <w:tcPr>
            <w:tcW w:w="5103" w:type="dxa"/>
            <w:tcBorders>
              <w:top w:val="nil"/>
              <w:left w:val="nil"/>
              <w:bottom w:val="nil"/>
              <w:right w:val="nil"/>
            </w:tcBorders>
          </w:tcPr>
          <w:p w14:paraId="5E86637F" w14:textId="77777777" w:rsidR="00CF7D10" w:rsidRPr="008C669C" w:rsidRDefault="00CF7D10" w:rsidP="00C50E8A">
            <w:pPr>
              <w:rPr>
                <w:rFonts w:eastAsia="Times New Roman"/>
                <w:lang w:val="en-GB" w:eastAsia="fr-FR"/>
              </w:rPr>
            </w:pPr>
            <w:r w:rsidRPr="008C669C">
              <w:rPr>
                <w:rFonts w:eastAsia="Times New Roman"/>
                <w:noProof/>
                <w:sz w:val="20"/>
                <w:lang w:val="en-US" w:eastAsia="en-US"/>
              </w:rPr>
              <w:drawing>
                <wp:inline distT="0" distB="0" distL="0" distR="0" wp14:anchorId="335E0AD2" wp14:editId="39D1F28E">
                  <wp:extent cx="2385060" cy="1021080"/>
                  <wp:effectExtent l="0" t="0" r="0" b="7620"/>
                  <wp:docPr id="1" name="Picture 1"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Borders>
              <w:top w:val="nil"/>
              <w:left w:val="nil"/>
              <w:bottom w:val="nil"/>
              <w:right w:val="nil"/>
            </w:tcBorders>
          </w:tcPr>
          <w:p w14:paraId="64A3FB24" w14:textId="77777777" w:rsidR="00CF7D10" w:rsidRPr="008C669C" w:rsidRDefault="00CF7D10" w:rsidP="00C50E8A">
            <w:pPr>
              <w:widowControl w:val="0"/>
              <w:spacing w:after="0"/>
              <w:ind w:right="85"/>
              <w:rPr>
                <w:rFonts w:eastAsia="Times New Roman"/>
                <w:b/>
                <w:snapToGrid w:val="0"/>
                <w:sz w:val="24"/>
                <w:lang w:val="en-GB"/>
              </w:rPr>
            </w:pPr>
          </w:p>
          <w:p w14:paraId="01E68586" w14:textId="77777777" w:rsidR="00CF7D10" w:rsidRPr="008C669C" w:rsidRDefault="00CF7D10" w:rsidP="00C50E8A">
            <w:pPr>
              <w:widowControl w:val="0"/>
              <w:spacing w:after="0"/>
              <w:ind w:right="85"/>
              <w:rPr>
                <w:rFonts w:eastAsia="Times New Roman"/>
                <w:b/>
                <w:snapToGrid w:val="0"/>
                <w:color w:val="0033CC"/>
                <w:sz w:val="24"/>
                <w:lang w:val="en-GB"/>
              </w:rPr>
            </w:pPr>
            <w:proofErr w:type="spellStart"/>
            <w:r w:rsidRPr="008C669C">
              <w:rPr>
                <w:rFonts w:eastAsia="Times New Roman"/>
                <w:b/>
                <w:snapToGrid w:val="0"/>
                <w:color w:val="0033CC"/>
                <w:sz w:val="24"/>
                <w:lang w:val="en-GB"/>
              </w:rPr>
              <w:t>Schola</w:t>
            </w:r>
            <w:proofErr w:type="spellEnd"/>
            <w:r w:rsidRPr="008C669C">
              <w:rPr>
                <w:rFonts w:eastAsia="Times New Roman"/>
                <w:b/>
                <w:snapToGrid w:val="0"/>
                <w:color w:val="0033CC"/>
                <w:sz w:val="24"/>
                <w:lang w:val="en-GB"/>
              </w:rPr>
              <w:t xml:space="preserve"> </w:t>
            </w:r>
            <w:proofErr w:type="spellStart"/>
            <w:r w:rsidRPr="008C669C">
              <w:rPr>
                <w:rFonts w:eastAsia="Times New Roman"/>
                <w:b/>
                <w:snapToGrid w:val="0"/>
                <w:color w:val="0033CC"/>
                <w:sz w:val="24"/>
                <w:lang w:val="en-GB"/>
              </w:rPr>
              <w:t>Europaea</w:t>
            </w:r>
            <w:proofErr w:type="spellEnd"/>
          </w:p>
          <w:p w14:paraId="3CE0A4F3" w14:textId="77777777" w:rsidR="00CF7D10" w:rsidRPr="008C669C" w:rsidRDefault="00CF7D10" w:rsidP="00C50E8A">
            <w:pPr>
              <w:widowControl w:val="0"/>
              <w:spacing w:after="0"/>
              <w:ind w:right="85"/>
              <w:rPr>
                <w:rFonts w:eastAsia="Times New Roman"/>
                <w:snapToGrid w:val="0"/>
                <w:color w:val="3366FF"/>
                <w:sz w:val="16"/>
                <w:lang w:val="en-GB"/>
              </w:rPr>
            </w:pPr>
            <w:r w:rsidRPr="008C669C">
              <w:rPr>
                <w:rFonts w:eastAsia="Times New Roman"/>
                <w:snapToGrid w:val="0"/>
                <w:color w:val="3366FF"/>
                <w:sz w:val="16"/>
                <w:lang w:val="en-GB"/>
              </w:rPr>
              <w:t>Office of the Secretary-General</w:t>
            </w:r>
          </w:p>
          <w:p w14:paraId="49E8B612" w14:textId="77777777" w:rsidR="00CF7D10" w:rsidRPr="008C669C" w:rsidRDefault="00CF7D10" w:rsidP="00C50E8A">
            <w:pPr>
              <w:widowControl w:val="0"/>
              <w:spacing w:after="0"/>
              <w:ind w:right="85"/>
              <w:rPr>
                <w:rFonts w:eastAsia="Times New Roman"/>
                <w:snapToGrid w:val="0"/>
                <w:color w:val="3366FF"/>
                <w:sz w:val="16"/>
                <w:lang w:val="en-GB"/>
              </w:rPr>
            </w:pPr>
            <w:r w:rsidRPr="008C669C">
              <w:rPr>
                <w:rFonts w:eastAsia="Times New Roman"/>
                <w:snapToGrid w:val="0"/>
                <w:color w:val="3366FF"/>
                <w:sz w:val="16"/>
                <w:lang w:val="en-GB"/>
              </w:rPr>
              <w:t>General Secretariat</w:t>
            </w:r>
          </w:p>
          <w:p w14:paraId="7F9DBA56" w14:textId="77777777" w:rsidR="00CF7D10" w:rsidRPr="008C669C" w:rsidRDefault="00CF7D10" w:rsidP="00C50E8A">
            <w:pPr>
              <w:spacing w:after="0"/>
              <w:ind w:right="85"/>
              <w:rPr>
                <w:rFonts w:eastAsia="Times New Roman"/>
                <w:snapToGrid w:val="0"/>
                <w:sz w:val="16"/>
                <w:lang w:val="en-GB"/>
              </w:rPr>
            </w:pPr>
          </w:p>
        </w:tc>
      </w:tr>
    </w:tbl>
    <w:p w14:paraId="0E31E1EA" w14:textId="77777777" w:rsidR="002B3A29" w:rsidRPr="00DC3719" w:rsidRDefault="002B3A29">
      <w:pPr>
        <w:rPr>
          <w:rFonts w:cs="Arial"/>
          <w:lang w:val="en-US"/>
        </w:rPr>
      </w:pPr>
    </w:p>
    <w:p w14:paraId="09BD999A" w14:textId="40169957" w:rsidR="00E86268" w:rsidRPr="00E86268" w:rsidRDefault="00E86268" w:rsidP="00E86268">
      <w:pPr>
        <w:spacing w:after="0"/>
        <w:rPr>
          <w:rFonts w:eastAsia="Times New Roman"/>
          <w:b/>
          <w:lang w:val="en-GB" w:eastAsia="fr-FR"/>
        </w:rPr>
      </w:pPr>
      <w:proofErr w:type="spellStart"/>
      <w:r w:rsidRPr="00E86268">
        <w:rPr>
          <w:rFonts w:eastAsia="Times New Roman"/>
          <w:b/>
          <w:lang w:val="en-GB" w:eastAsia="fr-FR"/>
        </w:rPr>
        <w:t>Réf</w:t>
      </w:r>
      <w:proofErr w:type="spellEnd"/>
      <w:r w:rsidRPr="00E86268">
        <w:rPr>
          <w:rFonts w:eastAsia="Times New Roman"/>
          <w:b/>
          <w:lang w:val="en-GB" w:eastAsia="fr-FR"/>
        </w:rPr>
        <w:t xml:space="preserve">. : </w:t>
      </w:r>
      <w:r>
        <w:rPr>
          <w:rFonts w:eastAsia="Times New Roman"/>
          <w:b/>
          <w:lang w:val="en-GB" w:eastAsia="fr-FR"/>
        </w:rPr>
        <w:t>2018-12-D-15</w:t>
      </w:r>
      <w:r w:rsidR="00CF7D10">
        <w:rPr>
          <w:rFonts w:eastAsia="Times New Roman"/>
          <w:b/>
          <w:lang w:val="en-GB" w:eastAsia="fr-FR"/>
        </w:rPr>
        <w:t>-en-2</w:t>
      </w:r>
    </w:p>
    <w:p w14:paraId="49BA66E9" w14:textId="77777777" w:rsidR="00E86268" w:rsidRPr="00E86268" w:rsidRDefault="00E86268" w:rsidP="00E86268">
      <w:pPr>
        <w:spacing w:after="0"/>
        <w:rPr>
          <w:rFonts w:eastAsia="Times New Roman"/>
          <w:b/>
          <w:lang w:val="en-GB" w:eastAsia="fr-FR"/>
        </w:rPr>
      </w:pPr>
      <w:r w:rsidRPr="00E86268">
        <w:rPr>
          <w:rFonts w:eastAsia="Times New Roman"/>
          <w:b/>
          <w:lang w:val="en-GB" w:eastAsia="fr-FR"/>
        </w:rPr>
        <w:t xml:space="preserve">Orig.: </w:t>
      </w:r>
      <w:r w:rsidRPr="00E86268">
        <w:rPr>
          <w:rFonts w:eastAsia="Times New Roman"/>
          <w:b/>
          <w:color w:val="000000"/>
          <w:lang w:val="en-GB" w:eastAsia="fr-FR"/>
        </w:rPr>
        <w:t>EN</w:t>
      </w:r>
    </w:p>
    <w:p w14:paraId="2AB491BF" w14:textId="066B9FF7" w:rsidR="0050376D" w:rsidRDefault="0050376D">
      <w:pPr>
        <w:rPr>
          <w:rFonts w:cs="Arial"/>
          <w:lang w:val="en-US"/>
        </w:rPr>
      </w:pPr>
    </w:p>
    <w:p w14:paraId="69E470EA" w14:textId="77777777" w:rsidR="00A760CC" w:rsidRPr="00DC3719" w:rsidRDefault="00A760CC">
      <w:pPr>
        <w:rPr>
          <w:rFonts w:cs="Arial"/>
          <w:lang w:val="en-US"/>
        </w:rPr>
      </w:pPr>
    </w:p>
    <w:p w14:paraId="008BF2A9" w14:textId="2137E200" w:rsidR="00E86268" w:rsidRPr="00845F47" w:rsidRDefault="00E86268" w:rsidP="00E86268">
      <w:pPr>
        <w:pBdr>
          <w:bottom w:val="single" w:sz="4" w:space="0" w:color="auto"/>
        </w:pBdr>
        <w:spacing w:before="2400"/>
        <w:outlineLvl w:val="0"/>
        <w:rPr>
          <w:rFonts w:eastAsia="Times New Roman"/>
          <w:b/>
          <w:bCs/>
          <w:color w:val="003399"/>
          <w:kern w:val="28"/>
          <w:sz w:val="40"/>
          <w:szCs w:val="40"/>
          <w:lang w:val="en-US" w:eastAsia="fr-FR"/>
        </w:rPr>
      </w:pPr>
      <w:r w:rsidRPr="00845F47">
        <w:rPr>
          <w:rFonts w:eastAsia="Times New Roman"/>
          <w:b/>
          <w:bCs/>
          <w:color w:val="003399"/>
          <w:kern w:val="28"/>
          <w:sz w:val="40"/>
          <w:szCs w:val="40"/>
          <w:lang w:val="en-US" w:eastAsia="fr-FR"/>
        </w:rPr>
        <w:t xml:space="preserve">Audit Report - European School of Ljubljana </w:t>
      </w:r>
    </w:p>
    <w:p w14:paraId="554C83BF" w14:textId="77777777" w:rsidR="00CF7D10" w:rsidRPr="008C669C" w:rsidRDefault="00CF7D10" w:rsidP="00CF7D10">
      <w:pPr>
        <w:pStyle w:val="SubTitle1"/>
        <w:overflowPunct w:val="0"/>
        <w:autoSpaceDE w:val="0"/>
        <w:autoSpaceDN w:val="0"/>
        <w:adjustRightInd w:val="0"/>
        <w:spacing w:after="1080" w:line="260" w:lineRule="exact"/>
        <w:textAlignment w:val="baseline"/>
        <w:rPr>
          <w:bCs/>
          <w:color w:val="3D98D1"/>
          <w:sz w:val="28"/>
          <w:szCs w:val="28"/>
          <w:lang w:eastAsia="fr-FR"/>
        </w:rPr>
      </w:pPr>
      <w:r>
        <w:rPr>
          <w:bCs/>
          <w:color w:val="3D98D1"/>
          <w:sz w:val="28"/>
          <w:szCs w:val="28"/>
          <w:lang w:eastAsia="fr-FR"/>
        </w:rPr>
        <w:t>Board of Governors</w:t>
      </w:r>
      <w:r w:rsidRPr="008C669C">
        <w:rPr>
          <w:color w:val="3D98D1"/>
          <w:lang w:eastAsia="ar-SA"/>
        </w:rPr>
        <w:t xml:space="preserve"> </w:t>
      </w:r>
    </w:p>
    <w:p w14:paraId="73672008" w14:textId="77777777" w:rsidR="00CF7D10" w:rsidRPr="008C669C" w:rsidRDefault="00CF7D10" w:rsidP="00CF7D10">
      <w:pPr>
        <w:pBdr>
          <w:bottom w:val="single" w:sz="4" w:space="1" w:color="auto"/>
        </w:pBdr>
        <w:overflowPunct w:val="0"/>
        <w:autoSpaceDE w:val="0"/>
        <w:autoSpaceDN w:val="0"/>
        <w:adjustRightInd w:val="0"/>
        <w:spacing w:after="1080" w:line="260" w:lineRule="exact"/>
        <w:textAlignment w:val="baseline"/>
        <w:rPr>
          <w:rFonts w:eastAsia="Times"/>
          <w:b/>
          <w:bCs/>
          <w:color w:val="3D98D1"/>
          <w:sz w:val="28"/>
          <w:szCs w:val="28"/>
          <w:lang w:val="en-GB" w:eastAsia="fr-FR"/>
        </w:rPr>
      </w:pPr>
      <w:r>
        <w:rPr>
          <w:rFonts w:eastAsia="Times"/>
          <w:b/>
          <w:bCs/>
          <w:color w:val="3D98D1"/>
          <w:sz w:val="28"/>
          <w:szCs w:val="28"/>
          <w:lang w:val="en-GB" w:eastAsia="fr-FR"/>
        </w:rPr>
        <w:t>Meeting on 9-12 April 2019 – Athens (Greece)</w:t>
      </w:r>
    </w:p>
    <w:p w14:paraId="2F126F48" w14:textId="77777777" w:rsidR="0050376D" w:rsidRPr="00E86268" w:rsidRDefault="0050376D">
      <w:pPr>
        <w:rPr>
          <w:rFonts w:cs="Arial"/>
          <w:lang w:val="en-GB"/>
        </w:rPr>
      </w:pPr>
    </w:p>
    <w:p w14:paraId="7143EF46" w14:textId="77777777" w:rsidR="0050376D" w:rsidRPr="00DC3719" w:rsidRDefault="0050376D">
      <w:pPr>
        <w:rPr>
          <w:rFonts w:cs="Arial"/>
          <w:lang w:val="en-US"/>
        </w:rPr>
      </w:pPr>
    </w:p>
    <w:p w14:paraId="563F53A1" w14:textId="77777777" w:rsidR="0050376D" w:rsidRPr="00DC3719" w:rsidRDefault="0050376D">
      <w:pPr>
        <w:rPr>
          <w:rFonts w:cs="Arial"/>
          <w:lang w:val="en-US"/>
        </w:rPr>
      </w:pPr>
    </w:p>
    <w:p w14:paraId="5678236D" w14:textId="77777777" w:rsidR="0050376D" w:rsidRPr="00DC3719" w:rsidRDefault="0050376D">
      <w:pPr>
        <w:rPr>
          <w:rFonts w:cs="Arial"/>
          <w:lang w:val="en-US"/>
        </w:rPr>
      </w:pPr>
    </w:p>
    <w:p w14:paraId="59F3E191" w14:textId="77777777" w:rsidR="0050376D" w:rsidRPr="00DC3719" w:rsidRDefault="0050376D">
      <w:pPr>
        <w:rPr>
          <w:rFonts w:cs="Arial"/>
          <w:lang w:val="en-US"/>
        </w:rPr>
      </w:pPr>
    </w:p>
    <w:p w14:paraId="7C2150C3" w14:textId="77777777" w:rsidR="0050376D" w:rsidRPr="00DC3719" w:rsidRDefault="0050376D">
      <w:pPr>
        <w:rPr>
          <w:rFonts w:cs="Arial"/>
          <w:lang w:val="en-US"/>
        </w:rPr>
      </w:pPr>
    </w:p>
    <w:p w14:paraId="252447EC" w14:textId="77777777" w:rsidR="0050376D" w:rsidRPr="00DC3719" w:rsidRDefault="0050376D">
      <w:pPr>
        <w:rPr>
          <w:rFonts w:cs="Arial"/>
          <w:lang w:val="en-US"/>
        </w:rPr>
      </w:pPr>
    </w:p>
    <w:p w14:paraId="7BE7DE9B" w14:textId="77777777" w:rsidR="0050376D" w:rsidRPr="00DC3719" w:rsidRDefault="0050376D">
      <w:pPr>
        <w:rPr>
          <w:rFonts w:cs="Arial"/>
          <w:lang w:val="en-US"/>
        </w:rPr>
      </w:pPr>
    </w:p>
    <w:p w14:paraId="57D07EE2" w14:textId="77777777" w:rsidR="0050376D" w:rsidRPr="00DC3719" w:rsidRDefault="0050376D" w:rsidP="0050376D">
      <w:pPr>
        <w:spacing w:before="0" w:after="200" w:line="276" w:lineRule="auto"/>
        <w:jc w:val="left"/>
        <w:rPr>
          <w:rFonts w:cs="Arial"/>
          <w:lang w:val="en-US"/>
        </w:rPr>
      </w:pPr>
    </w:p>
    <w:p w14:paraId="74A09085" w14:textId="77777777" w:rsidR="0050376D" w:rsidRPr="00DC3719" w:rsidRDefault="0050376D">
      <w:pPr>
        <w:rPr>
          <w:rFonts w:cs="Arial"/>
          <w:lang w:val="en-US"/>
        </w:rPr>
      </w:pPr>
    </w:p>
    <w:p w14:paraId="4ED53826" w14:textId="77777777" w:rsidR="0050376D" w:rsidRPr="00DC3719" w:rsidRDefault="0050376D">
      <w:pPr>
        <w:rPr>
          <w:rFonts w:cs="Arial"/>
          <w:lang w:val="en-US"/>
        </w:rPr>
      </w:pPr>
    </w:p>
    <w:p w14:paraId="64D7F121" w14:textId="77777777" w:rsidR="0050376D" w:rsidRPr="00DC3719" w:rsidRDefault="0050376D">
      <w:pPr>
        <w:rPr>
          <w:rFonts w:cs="Arial"/>
          <w:lang w:val="en-US"/>
        </w:rPr>
      </w:pPr>
    </w:p>
    <w:p w14:paraId="4B4A6B56" w14:textId="77777777" w:rsidR="0050376D" w:rsidRPr="00DC3719" w:rsidRDefault="0050376D">
      <w:pPr>
        <w:rPr>
          <w:rFonts w:cs="Arial"/>
          <w:lang w:val="en-US"/>
        </w:rPr>
      </w:pPr>
    </w:p>
    <w:p w14:paraId="01048EC0" w14:textId="77777777" w:rsidR="0050376D" w:rsidRPr="00DC3719" w:rsidRDefault="0050376D">
      <w:pPr>
        <w:rPr>
          <w:rFonts w:cs="Arial"/>
          <w:lang w:val="en-US"/>
        </w:rPr>
      </w:pPr>
    </w:p>
    <w:p w14:paraId="49E034DB" w14:textId="77777777" w:rsidR="0050376D" w:rsidRPr="00DC3719" w:rsidRDefault="0050376D" w:rsidP="0050376D">
      <w:pPr>
        <w:rPr>
          <w:rFonts w:cs="Arial"/>
          <w:sz w:val="24"/>
          <w:szCs w:val="24"/>
          <w:lang w:val="en-GB"/>
        </w:rPr>
      </w:pPr>
      <w:r w:rsidRPr="00DC3719">
        <w:rPr>
          <w:rFonts w:cs="Arial"/>
          <w:b/>
          <w:bCs/>
          <w:sz w:val="24"/>
          <w:szCs w:val="24"/>
          <w:lang w:val="en-GB"/>
        </w:rPr>
        <w:t>TABLE OF CONTENTS</w:t>
      </w:r>
    </w:p>
    <w:p w14:paraId="39589013" w14:textId="5A99B3FF" w:rsidR="0050376D" w:rsidRPr="00DC3719" w:rsidRDefault="0050376D" w:rsidP="0050376D">
      <w:pPr>
        <w:pStyle w:val="TOC1"/>
        <w:rPr>
          <w:rStyle w:val="Hyperlink"/>
          <w:rFonts w:cs="Arial"/>
          <w:noProof/>
          <w:szCs w:val="22"/>
        </w:rPr>
      </w:pPr>
      <w:r w:rsidRPr="00DC3719">
        <w:rPr>
          <w:rFonts w:cs="Arial"/>
          <w:szCs w:val="24"/>
          <w:lang w:val="en-GB"/>
        </w:rPr>
        <w:fldChar w:fldCharType="begin"/>
      </w:r>
      <w:r w:rsidRPr="00DC3719">
        <w:rPr>
          <w:rFonts w:cs="Arial"/>
          <w:szCs w:val="24"/>
          <w:lang w:val="en-GB"/>
        </w:rPr>
        <w:instrText xml:space="preserve"> TOC \o "1-3" \h \z </w:instrText>
      </w:r>
      <w:r w:rsidRPr="00DC3719">
        <w:rPr>
          <w:rFonts w:cs="Arial"/>
          <w:szCs w:val="24"/>
          <w:lang w:val="en-GB"/>
        </w:rPr>
        <w:fldChar w:fldCharType="separate"/>
      </w:r>
      <w:hyperlink r:id="rId9" w:anchor="_Toc336432314" w:history="1">
        <w:r w:rsidRPr="00DC3719">
          <w:rPr>
            <w:rStyle w:val="Hyperlink"/>
            <w:rFonts w:cs="Arial"/>
            <w:noProof/>
            <w:szCs w:val="22"/>
          </w:rPr>
          <w:t>1.</w:t>
        </w:r>
        <w:r w:rsidRPr="00DC3719">
          <w:rPr>
            <w:rStyle w:val="Hyperlink"/>
            <w:rFonts w:cs="Arial"/>
            <w:caps w:val="0"/>
            <w:noProof/>
            <w:szCs w:val="22"/>
            <w:lang w:eastAsia="et-EE"/>
          </w:rPr>
          <w:t xml:space="preserve"> </w:t>
        </w:r>
        <w:r w:rsidRPr="00DC3719">
          <w:rPr>
            <w:rStyle w:val="Hyperlink"/>
            <w:rFonts w:cs="Arial"/>
            <w:noProof/>
            <w:szCs w:val="22"/>
          </w:rPr>
          <w:t>General information</w:t>
        </w:r>
        <w:r w:rsidRPr="00DC3719">
          <w:rPr>
            <w:rStyle w:val="Hyperlink"/>
            <w:rFonts w:cs="Arial"/>
            <w:noProof/>
            <w:webHidden/>
            <w:szCs w:val="22"/>
          </w:rPr>
          <w:tab/>
        </w:r>
        <w:r w:rsidRPr="00DC3719">
          <w:rPr>
            <w:rStyle w:val="Hyperlink"/>
            <w:rFonts w:cs="Arial"/>
            <w:noProof/>
            <w:webHidden/>
            <w:szCs w:val="22"/>
          </w:rPr>
          <w:fldChar w:fldCharType="begin"/>
        </w:r>
        <w:r w:rsidRPr="00DC3719">
          <w:rPr>
            <w:rStyle w:val="Hyperlink"/>
            <w:rFonts w:cs="Arial"/>
            <w:noProof/>
            <w:webHidden/>
            <w:szCs w:val="22"/>
          </w:rPr>
          <w:instrText xml:space="preserve"> PAGEREF _Toc336432314 \h </w:instrText>
        </w:r>
        <w:r w:rsidRPr="00DC3719">
          <w:rPr>
            <w:rStyle w:val="Hyperlink"/>
            <w:rFonts w:cs="Arial"/>
            <w:noProof/>
            <w:webHidden/>
            <w:szCs w:val="22"/>
          </w:rPr>
        </w:r>
        <w:r w:rsidRPr="00DC3719">
          <w:rPr>
            <w:rStyle w:val="Hyperlink"/>
            <w:rFonts w:cs="Arial"/>
            <w:noProof/>
            <w:webHidden/>
            <w:szCs w:val="22"/>
          </w:rPr>
          <w:fldChar w:fldCharType="separate"/>
        </w:r>
        <w:r w:rsidR="00CF7D10">
          <w:rPr>
            <w:rStyle w:val="Hyperlink"/>
            <w:rFonts w:cs="Arial"/>
            <w:noProof/>
            <w:webHidden/>
            <w:szCs w:val="22"/>
          </w:rPr>
          <w:t>3</w:t>
        </w:r>
        <w:r w:rsidRPr="00DC3719">
          <w:rPr>
            <w:rStyle w:val="Hyperlink"/>
            <w:rFonts w:cs="Arial"/>
            <w:noProof/>
            <w:webHidden/>
            <w:szCs w:val="22"/>
          </w:rPr>
          <w:fldChar w:fldCharType="end"/>
        </w:r>
      </w:hyperlink>
    </w:p>
    <w:p w14:paraId="159BEC91" w14:textId="27334B8E" w:rsidR="0050376D" w:rsidRPr="00DC3719" w:rsidRDefault="0050376D" w:rsidP="0050376D">
      <w:pPr>
        <w:ind w:right="-29"/>
        <w:jc w:val="left"/>
        <w:rPr>
          <w:rFonts w:cs="Arial"/>
          <w:noProof/>
          <w:szCs w:val="22"/>
        </w:rPr>
      </w:pPr>
      <w:r w:rsidRPr="00DC3719">
        <w:rPr>
          <w:rFonts w:cs="Arial"/>
          <w:noProof/>
          <w:szCs w:val="22"/>
          <w:lang w:val="en-GB"/>
        </w:rPr>
        <w:t>2. METHODOLOGY OF THE AUDIT ………………………………………………………</w:t>
      </w:r>
      <w:r w:rsidR="00E86268">
        <w:rPr>
          <w:rFonts w:cs="Arial"/>
          <w:noProof/>
          <w:szCs w:val="22"/>
          <w:lang w:val="en-GB"/>
        </w:rPr>
        <w:t>..</w:t>
      </w:r>
      <w:r w:rsidRPr="00DC3719">
        <w:rPr>
          <w:rFonts w:cs="Arial"/>
          <w:noProof/>
          <w:szCs w:val="22"/>
          <w:lang w:val="en-GB"/>
        </w:rPr>
        <w:t>..6</w:t>
      </w:r>
    </w:p>
    <w:p w14:paraId="19CF2AFA" w14:textId="53308C77" w:rsidR="0050376D" w:rsidRPr="00DC3719" w:rsidRDefault="00CF7D10" w:rsidP="0050376D">
      <w:pPr>
        <w:pStyle w:val="TOC1"/>
        <w:rPr>
          <w:rFonts w:cs="Arial"/>
          <w:caps w:val="0"/>
          <w:noProof/>
          <w:szCs w:val="22"/>
          <w:lang w:val="en-GB" w:eastAsia="et-EE"/>
        </w:rPr>
      </w:pPr>
      <w:hyperlink r:id="rId10" w:anchor="_Toc336432315" w:history="1">
        <w:r w:rsidR="0050376D" w:rsidRPr="00DC3719">
          <w:rPr>
            <w:rStyle w:val="Hyperlink"/>
            <w:rFonts w:cs="Arial"/>
            <w:noProof/>
            <w:szCs w:val="22"/>
          </w:rPr>
          <w:t>3. Summary of main findings, recommendations</w:t>
        </w:r>
        <w:r w:rsidR="0050376D" w:rsidRPr="00DC3719">
          <w:rPr>
            <w:rStyle w:val="Hyperlink"/>
            <w:rFonts w:cs="Arial"/>
            <w:noProof/>
            <w:webHidden/>
            <w:szCs w:val="22"/>
          </w:rPr>
          <w:tab/>
        </w:r>
        <w:r w:rsidR="0050376D" w:rsidRPr="00DC3719">
          <w:rPr>
            <w:rStyle w:val="Hyperlink"/>
            <w:rFonts w:cs="Arial"/>
            <w:noProof/>
            <w:webHidden/>
            <w:szCs w:val="22"/>
          </w:rPr>
          <w:fldChar w:fldCharType="begin"/>
        </w:r>
        <w:r w:rsidR="0050376D" w:rsidRPr="00DC3719">
          <w:rPr>
            <w:rStyle w:val="Hyperlink"/>
            <w:rFonts w:cs="Arial"/>
            <w:noProof/>
            <w:webHidden/>
            <w:szCs w:val="22"/>
          </w:rPr>
          <w:instrText xml:space="preserve"> PAGEREF _Toc336432315 \h </w:instrText>
        </w:r>
        <w:r w:rsidR="0050376D" w:rsidRPr="00DC3719">
          <w:rPr>
            <w:rStyle w:val="Hyperlink"/>
            <w:rFonts w:cs="Arial"/>
            <w:noProof/>
            <w:webHidden/>
            <w:szCs w:val="22"/>
          </w:rPr>
        </w:r>
        <w:r w:rsidR="0050376D" w:rsidRPr="00DC3719">
          <w:rPr>
            <w:rStyle w:val="Hyperlink"/>
            <w:rFonts w:cs="Arial"/>
            <w:noProof/>
            <w:webHidden/>
            <w:szCs w:val="22"/>
          </w:rPr>
          <w:fldChar w:fldCharType="separate"/>
        </w:r>
        <w:r>
          <w:rPr>
            <w:rStyle w:val="Hyperlink"/>
            <w:rFonts w:cs="Arial"/>
            <w:noProof/>
            <w:webHidden/>
            <w:szCs w:val="22"/>
          </w:rPr>
          <w:t>8</w:t>
        </w:r>
        <w:r w:rsidR="0050376D" w:rsidRPr="00DC3719">
          <w:rPr>
            <w:rStyle w:val="Hyperlink"/>
            <w:rFonts w:cs="Arial"/>
            <w:noProof/>
            <w:webHidden/>
            <w:szCs w:val="22"/>
          </w:rPr>
          <w:fldChar w:fldCharType="end"/>
        </w:r>
      </w:hyperlink>
    </w:p>
    <w:p w14:paraId="3BB08A6B" w14:textId="41A09CF2" w:rsidR="0050376D" w:rsidRPr="00DC3719" w:rsidRDefault="00845F47" w:rsidP="0050376D">
      <w:pPr>
        <w:pStyle w:val="TOC1"/>
        <w:rPr>
          <w:rFonts w:cs="Arial"/>
          <w:caps w:val="0"/>
          <w:noProof/>
          <w:szCs w:val="22"/>
          <w:lang w:val="en-GB" w:eastAsia="et-EE"/>
        </w:rPr>
      </w:pPr>
      <w:hyperlink r:id="rId11" w:anchor="_Toc336432316" w:history="1">
        <w:r w:rsidR="0050376D" w:rsidRPr="00DC3719">
          <w:rPr>
            <w:rStyle w:val="Hyperlink"/>
            <w:rFonts w:cs="Arial"/>
            <w:noProof/>
            <w:szCs w:val="22"/>
          </w:rPr>
          <w:t>4. Final conclusion</w:t>
        </w:r>
        <w:r w:rsidR="0050376D" w:rsidRPr="00DC3719">
          <w:rPr>
            <w:rStyle w:val="Hyperlink"/>
            <w:rFonts w:cs="Arial"/>
            <w:noProof/>
            <w:webHidden/>
            <w:szCs w:val="22"/>
          </w:rPr>
          <w:tab/>
        </w:r>
        <w:r w:rsidR="0050376D" w:rsidRPr="00DC3719">
          <w:rPr>
            <w:rStyle w:val="Hyperlink"/>
            <w:rFonts w:cs="Arial"/>
            <w:noProof/>
            <w:webHidden/>
            <w:szCs w:val="22"/>
          </w:rPr>
          <w:fldChar w:fldCharType="begin"/>
        </w:r>
        <w:r w:rsidR="0050376D" w:rsidRPr="00DC3719">
          <w:rPr>
            <w:rStyle w:val="Hyperlink"/>
            <w:rFonts w:cs="Arial"/>
            <w:noProof/>
            <w:webHidden/>
            <w:szCs w:val="22"/>
          </w:rPr>
          <w:instrText xml:space="preserve"> PAGEREF _Toc336432316 \h </w:instrText>
        </w:r>
        <w:r w:rsidR="0050376D" w:rsidRPr="00DC3719">
          <w:rPr>
            <w:rStyle w:val="Hyperlink"/>
            <w:rFonts w:cs="Arial"/>
            <w:noProof/>
            <w:webHidden/>
            <w:szCs w:val="22"/>
          </w:rPr>
        </w:r>
        <w:r w:rsidR="0050376D" w:rsidRPr="00DC3719">
          <w:rPr>
            <w:rStyle w:val="Hyperlink"/>
            <w:rFonts w:cs="Arial"/>
            <w:noProof/>
            <w:webHidden/>
            <w:szCs w:val="22"/>
          </w:rPr>
          <w:fldChar w:fldCharType="separate"/>
        </w:r>
        <w:r w:rsidR="00CF7D10">
          <w:rPr>
            <w:rStyle w:val="Hyperlink"/>
            <w:rFonts w:cs="Arial"/>
            <w:noProof/>
            <w:webHidden/>
            <w:szCs w:val="22"/>
          </w:rPr>
          <w:t>9</w:t>
        </w:r>
        <w:r w:rsidR="0050376D" w:rsidRPr="00DC3719">
          <w:rPr>
            <w:rStyle w:val="Hyperlink"/>
            <w:rFonts w:cs="Arial"/>
            <w:noProof/>
            <w:webHidden/>
            <w:szCs w:val="22"/>
          </w:rPr>
          <w:fldChar w:fldCharType="end"/>
        </w:r>
      </w:hyperlink>
    </w:p>
    <w:p w14:paraId="7EBAFD4A" w14:textId="4A3E3E0C" w:rsidR="0050376D" w:rsidRPr="00DC3719" w:rsidRDefault="00845F47" w:rsidP="0050376D">
      <w:pPr>
        <w:pStyle w:val="TOC1"/>
        <w:rPr>
          <w:rFonts w:cs="Arial"/>
          <w:caps w:val="0"/>
          <w:noProof/>
          <w:lang w:val="en-GB" w:eastAsia="et-EE"/>
        </w:rPr>
      </w:pPr>
      <w:hyperlink r:id="rId12" w:anchor="_Toc336432317" w:history="1">
        <w:r w:rsidR="0050376D" w:rsidRPr="00DC3719">
          <w:rPr>
            <w:rStyle w:val="Hyperlink"/>
            <w:rFonts w:cs="Arial"/>
            <w:noProof/>
            <w:szCs w:val="22"/>
          </w:rPr>
          <w:t>5. Findings</w:t>
        </w:r>
        <w:r w:rsidR="0050376D" w:rsidRPr="00DC3719">
          <w:rPr>
            <w:rStyle w:val="Hyperlink"/>
            <w:rFonts w:cs="Arial"/>
            <w:noProof/>
            <w:webHidden/>
            <w:szCs w:val="22"/>
          </w:rPr>
          <w:tab/>
        </w:r>
        <w:r w:rsidR="0050376D" w:rsidRPr="00DC3719">
          <w:rPr>
            <w:rStyle w:val="Hyperlink"/>
            <w:rFonts w:cs="Arial"/>
            <w:noProof/>
            <w:webHidden/>
            <w:szCs w:val="22"/>
          </w:rPr>
          <w:fldChar w:fldCharType="begin"/>
        </w:r>
        <w:r w:rsidR="0050376D" w:rsidRPr="00DC3719">
          <w:rPr>
            <w:rStyle w:val="Hyperlink"/>
            <w:rFonts w:cs="Arial"/>
            <w:noProof/>
            <w:webHidden/>
            <w:szCs w:val="22"/>
          </w:rPr>
          <w:instrText xml:space="preserve"> PAGEREF _Toc336432317 \h </w:instrText>
        </w:r>
        <w:r w:rsidR="0050376D" w:rsidRPr="00DC3719">
          <w:rPr>
            <w:rStyle w:val="Hyperlink"/>
            <w:rFonts w:cs="Arial"/>
            <w:noProof/>
            <w:webHidden/>
            <w:szCs w:val="22"/>
          </w:rPr>
        </w:r>
        <w:r w:rsidR="0050376D" w:rsidRPr="00DC3719">
          <w:rPr>
            <w:rStyle w:val="Hyperlink"/>
            <w:rFonts w:cs="Arial"/>
            <w:noProof/>
            <w:webHidden/>
            <w:szCs w:val="22"/>
          </w:rPr>
          <w:fldChar w:fldCharType="separate"/>
        </w:r>
        <w:r w:rsidR="00CF7D10">
          <w:rPr>
            <w:rStyle w:val="Hyperlink"/>
            <w:rFonts w:cs="Arial"/>
            <w:noProof/>
            <w:webHidden/>
            <w:szCs w:val="22"/>
          </w:rPr>
          <w:t>10</w:t>
        </w:r>
        <w:r w:rsidR="0050376D" w:rsidRPr="00DC3719">
          <w:rPr>
            <w:rStyle w:val="Hyperlink"/>
            <w:rFonts w:cs="Arial"/>
            <w:noProof/>
            <w:webHidden/>
            <w:szCs w:val="22"/>
          </w:rPr>
          <w:fldChar w:fldCharType="end"/>
        </w:r>
      </w:hyperlink>
    </w:p>
    <w:p w14:paraId="6693F897" w14:textId="77777777" w:rsidR="0050376D" w:rsidRPr="00DC3719" w:rsidRDefault="0050376D" w:rsidP="0050376D">
      <w:pPr>
        <w:rPr>
          <w:rFonts w:cs="Arial"/>
          <w:szCs w:val="24"/>
          <w:lang w:val="en-GB"/>
        </w:rPr>
      </w:pPr>
      <w:r w:rsidRPr="00DC3719">
        <w:rPr>
          <w:rFonts w:cs="Arial"/>
          <w:szCs w:val="24"/>
          <w:lang w:val="en-GB"/>
        </w:rPr>
        <w:fldChar w:fldCharType="end"/>
      </w:r>
    </w:p>
    <w:p w14:paraId="55B4AAAC" w14:textId="77777777" w:rsidR="0050376D" w:rsidRPr="00DC3719" w:rsidRDefault="0050376D">
      <w:pPr>
        <w:spacing w:before="0" w:after="200" w:line="276" w:lineRule="auto"/>
        <w:jc w:val="left"/>
        <w:rPr>
          <w:rFonts w:cs="Arial"/>
          <w:szCs w:val="24"/>
          <w:lang w:val="en-GB"/>
        </w:rPr>
      </w:pPr>
      <w:r w:rsidRPr="00DC3719">
        <w:rPr>
          <w:rFonts w:cs="Arial"/>
          <w:szCs w:val="24"/>
          <w:lang w:val="en-GB"/>
        </w:rPr>
        <w:br w:type="page"/>
      </w:r>
    </w:p>
    <w:p w14:paraId="0F045EF4" w14:textId="77777777" w:rsidR="0050376D" w:rsidRPr="00DC3719" w:rsidRDefault="0050376D" w:rsidP="0050376D">
      <w:pPr>
        <w:keepNext/>
        <w:numPr>
          <w:ilvl w:val="0"/>
          <w:numId w:val="4"/>
        </w:numPr>
        <w:spacing w:before="240"/>
        <w:outlineLvl w:val="0"/>
        <w:rPr>
          <w:rFonts w:eastAsia="Times New Roman" w:cs="Arial"/>
          <w:b/>
          <w:sz w:val="28"/>
          <w:szCs w:val="28"/>
          <w:u w:val="single"/>
          <w:lang w:val="en-GB"/>
        </w:rPr>
      </w:pPr>
      <w:bookmarkStart w:id="0" w:name="_Toc336432314"/>
      <w:r w:rsidRPr="00DC3719">
        <w:rPr>
          <w:rFonts w:eastAsia="Times New Roman" w:cs="Arial"/>
          <w:b/>
          <w:sz w:val="28"/>
          <w:szCs w:val="28"/>
          <w:u w:val="single"/>
          <w:lang w:val="en-GB"/>
        </w:rPr>
        <w:lastRenderedPageBreak/>
        <w:t>General information</w:t>
      </w:r>
      <w:bookmarkEnd w:id="0"/>
    </w:p>
    <w:p w14:paraId="35BB81A5" w14:textId="77777777" w:rsidR="0050376D" w:rsidRPr="00DC3719" w:rsidRDefault="0050376D" w:rsidP="0050376D">
      <w:pPr>
        <w:rPr>
          <w:rFonts w:cs="Arial"/>
          <w:sz w:val="24"/>
          <w:szCs w:val="24"/>
          <w:lang w:val="en-GB"/>
        </w:rPr>
      </w:pPr>
    </w:p>
    <w:p w14:paraId="756969F6" w14:textId="77777777" w:rsidR="0050376D" w:rsidRPr="00DC3719" w:rsidRDefault="0050376D" w:rsidP="0050376D">
      <w:pPr>
        <w:rPr>
          <w:rFonts w:cs="Arial"/>
          <w:sz w:val="24"/>
          <w:szCs w:val="24"/>
          <w:u w:val="single"/>
          <w:lang w:val="en-GB"/>
        </w:rPr>
      </w:pPr>
      <w:r w:rsidRPr="00DC3719">
        <w:rPr>
          <w:rFonts w:cs="Arial"/>
          <w:sz w:val="24"/>
          <w:szCs w:val="24"/>
          <w:lang w:val="en-GB"/>
        </w:rPr>
        <w:t xml:space="preserve">A. </w:t>
      </w:r>
      <w:r w:rsidRPr="00DC3719">
        <w:rPr>
          <w:rFonts w:cs="Arial"/>
          <w:sz w:val="24"/>
          <w:szCs w:val="24"/>
          <w:u w:val="single"/>
          <w:lang w:val="en-GB"/>
        </w:rPr>
        <w:t>Current audit</w:t>
      </w:r>
    </w:p>
    <w:p w14:paraId="6812E618" w14:textId="77777777" w:rsidR="0050376D" w:rsidRPr="00DC3719" w:rsidRDefault="0050376D" w:rsidP="0050376D">
      <w:pPr>
        <w:rPr>
          <w:rFonts w:cs="Arial"/>
          <w:sz w:val="24"/>
          <w:szCs w:val="24"/>
          <w:u w:val="single"/>
          <w:lang w:val="en-GB"/>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6667"/>
      </w:tblGrid>
      <w:tr w:rsidR="0050376D" w:rsidRPr="00845F47" w14:paraId="37E3B54B" w14:textId="77777777" w:rsidTr="00642BE7">
        <w:tc>
          <w:tcPr>
            <w:tcW w:w="1808" w:type="dxa"/>
            <w:tcBorders>
              <w:top w:val="single" w:sz="4" w:space="0" w:color="auto"/>
              <w:left w:val="single" w:sz="4" w:space="0" w:color="auto"/>
              <w:bottom w:val="single" w:sz="4" w:space="0" w:color="auto"/>
              <w:right w:val="single" w:sz="4" w:space="0" w:color="auto"/>
            </w:tcBorders>
            <w:hideMark/>
          </w:tcPr>
          <w:p w14:paraId="38121DEE"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Aim of audit</w:t>
            </w:r>
          </w:p>
        </w:tc>
        <w:tc>
          <w:tcPr>
            <w:tcW w:w="6667" w:type="dxa"/>
            <w:tcBorders>
              <w:top w:val="single" w:sz="4" w:space="0" w:color="auto"/>
              <w:left w:val="single" w:sz="4" w:space="0" w:color="auto"/>
              <w:bottom w:val="single" w:sz="4" w:space="0" w:color="auto"/>
              <w:right w:val="single" w:sz="4" w:space="0" w:color="auto"/>
            </w:tcBorders>
          </w:tcPr>
          <w:p w14:paraId="2A130CED" w14:textId="6BEBDCD2" w:rsidR="0050376D" w:rsidRPr="00DC3719" w:rsidRDefault="00B21B9A" w:rsidP="00CF11D5">
            <w:pPr>
              <w:spacing w:line="276" w:lineRule="auto"/>
              <w:jc w:val="left"/>
              <w:rPr>
                <w:rFonts w:eastAsia="Times New Roman" w:cs="Arial"/>
                <w:bCs/>
                <w:sz w:val="24"/>
                <w:szCs w:val="24"/>
                <w:lang w:val="en-GB" w:eastAsia="zh-CN"/>
              </w:rPr>
            </w:pPr>
            <w:r w:rsidRPr="00B21B9A">
              <w:rPr>
                <w:rFonts w:eastAsia="Times New Roman" w:cs="Arial"/>
                <w:bCs/>
                <w:sz w:val="24"/>
                <w:szCs w:val="24"/>
                <w:lang w:val="en-GB" w:eastAsia="zh-CN"/>
              </w:rPr>
              <w:t>Signing of the Initial Accreditation Agreement for the nursery to Secondary 5 cycle.</w:t>
            </w:r>
          </w:p>
        </w:tc>
      </w:tr>
      <w:tr w:rsidR="0050376D" w:rsidRPr="00DC3719" w14:paraId="0B37F0B8" w14:textId="77777777" w:rsidTr="00642BE7">
        <w:tc>
          <w:tcPr>
            <w:tcW w:w="1808" w:type="dxa"/>
            <w:tcBorders>
              <w:top w:val="single" w:sz="4" w:space="0" w:color="auto"/>
              <w:left w:val="single" w:sz="4" w:space="0" w:color="auto"/>
              <w:bottom w:val="single" w:sz="4" w:space="0" w:color="auto"/>
              <w:right w:val="single" w:sz="4" w:space="0" w:color="auto"/>
            </w:tcBorders>
            <w:hideMark/>
          </w:tcPr>
          <w:p w14:paraId="35AEC5E1"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Inspectors</w:t>
            </w:r>
          </w:p>
        </w:tc>
        <w:tc>
          <w:tcPr>
            <w:tcW w:w="6667" w:type="dxa"/>
            <w:tcBorders>
              <w:top w:val="single" w:sz="4" w:space="0" w:color="auto"/>
              <w:left w:val="single" w:sz="4" w:space="0" w:color="auto"/>
              <w:bottom w:val="single" w:sz="4" w:space="0" w:color="auto"/>
              <w:right w:val="single" w:sz="4" w:space="0" w:color="auto"/>
            </w:tcBorders>
          </w:tcPr>
          <w:p w14:paraId="0CEA1518" w14:textId="77777777" w:rsidR="0050376D" w:rsidRPr="00DC3719" w:rsidRDefault="007A18DA" w:rsidP="0050376D">
            <w:pPr>
              <w:spacing w:line="276" w:lineRule="auto"/>
              <w:jc w:val="left"/>
              <w:rPr>
                <w:rFonts w:eastAsia="Times New Roman" w:cs="Arial"/>
                <w:bCs/>
                <w:sz w:val="24"/>
                <w:szCs w:val="24"/>
                <w:lang w:val="fi-FI" w:eastAsia="zh-CN"/>
              </w:rPr>
            </w:pPr>
            <w:r w:rsidRPr="00DC3719">
              <w:rPr>
                <w:rFonts w:eastAsia="Times New Roman" w:cs="Arial"/>
                <w:bCs/>
                <w:sz w:val="24"/>
                <w:szCs w:val="24"/>
                <w:lang w:val="fi-FI" w:eastAsia="zh-CN"/>
              </w:rPr>
              <w:t>Yvonne Gammelgaard, Helder Guerreiro</w:t>
            </w:r>
          </w:p>
        </w:tc>
      </w:tr>
      <w:tr w:rsidR="0050376D" w:rsidRPr="00DC3719" w14:paraId="32CCA71C" w14:textId="77777777" w:rsidTr="00642BE7">
        <w:tc>
          <w:tcPr>
            <w:tcW w:w="1808" w:type="dxa"/>
            <w:tcBorders>
              <w:top w:val="single" w:sz="4" w:space="0" w:color="auto"/>
              <w:left w:val="single" w:sz="4" w:space="0" w:color="auto"/>
              <w:bottom w:val="single" w:sz="4" w:space="0" w:color="auto"/>
              <w:right w:val="single" w:sz="4" w:space="0" w:color="auto"/>
            </w:tcBorders>
            <w:hideMark/>
          </w:tcPr>
          <w:p w14:paraId="7C1A82C1"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Dates of audit</w:t>
            </w:r>
          </w:p>
        </w:tc>
        <w:tc>
          <w:tcPr>
            <w:tcW w:w="6667" w:type="dxa"/>
            <w:tcBorders>
              <w:top w:val="single" w:sz="4" w:space="0" w:color="auto"/>
              <w:left w:val="single" w:sz="4" w:space="0" w:color="auto"/>
              <w:bottom w:val="single" w:sz="4" w:space="0" w:color="auto"/>
              <w:right w:val="single" w:sz="4" w:space="0" w:color="auto"/>
            </w:tcBorders>
          </w:tcPr>
          <w:p w14:paraId="201723FF" w14:textId="77777777" w:rsidR="0050376D" w:rsidRPr="00DC3719" w:rsidRDefault="007A18DA"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10 to 14 September 2018</w:t>
            </w:r>
          </w:p>
        </w:tc>
      </w:tr>
    </w:tbl>
    <w:p w14:paraId="70339CDC" w14:textId="77777777" w:rsidR="0050376D" w:rsidRPr="00DC3719" w:rsidRDefault="0050376D" w:rsidP="0050376D">
      <w:pPr>
        <w:ind w:left="357" w:hanging="357"/>
        <w:rPr>
          <w:rFonts w:eastAsia="Times New Roman" w:cs="Arial"/>
          <w:bCs/>
          <w:sz w:val="24"/>
          <w:szCs w:val="24"/>
          <w:lang w:val="en-GB"/>
        </w:rPr>
      </w:pPr>
    </w:p>
    <w:p w14:paraId="07158CE6" w14:textId="77777777" w:rsidR="0050376D" w:rsidRPr="00DC3719" w:rsidRDefault="0050376D" w:rsidP="0050376D">
      <w:pPr>
        <w:ind w:left="357" w:hanging="357"/>
        <w:rPr>
          <w:rFonts w:eastAsia="Times New Roman" w:cs="Arial"/>
          <w:bCs/>
          <w:sz w:val="24"/>
          <w:szCs w:val="24"/>
          <w:u w:val="single"/>
          <w:lang w:val="en-GB"/>
        </w:rPr>
      </w:pPr>
      <w:r w:rsidRPr="00DC3719">
        <w:rPr>
          <w:rFonts w:eastAsia="Times New Roman" w:cs="Arial"/>
          <w:bCs/>
          <w:sz w:val="24"/>
          <w:szCs w:val="24"/>
          <w:lang w:val="en-GB"/>
        </w:rPr>
        <w:t xml:space="preserve">B. </w:t>
      </w:r>
      <w:r w:rsidRPr="00DC3719">
        <w:rPr>
          <w:rFonts w:eastAsia="Times New Roman" w:cs="Arial"/>
          <w:bCs/>
          <w:sz w:val="24"/>
          <w:szCs w:val="24"/>
          <w:u w:val="single"/>
          <w:lang w:val="en-GB"/>
        </w:rPr>
        <w:t>General information about the school</w:t>
      </w:r>
    </w:p>
    <w:p w14:paraId="60CB1976" w14:textId="77777777" w:rsidR="0050376D" w:rsidRPr="00DC3719" w:rsidRDefault="0050376D" w:rsidP="0050376D">
      <w:pPr>
        <w:ind w:left="357" w:hanging="357"/>
        <w:rPr>
          <w:rFonts w:eastAsia="Times New Roman" w:cs="Arial"/>
          <w:bCs/>
          <w:sz w:val="24"/>
          <w:szCs w:val="24"/>
          <w:u w:val="single"/>
          <w:lang w:val="en-GB"/>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665"/>
        <w:gridCol w:w="556"/>
        <w:gridCol w:w="76"/>
        <w:gridCol w:w="1034"/>
        <w:gridCol w:w="667"/>
        <w:gridCol w:w="444"/>
        <w:gridCol w:w="555"/>
        <w:gridCol w:w="1666"/>
        <w:gridCol w:w="34"/>
      </w:tblGrid>
      <w:tr w:rsidR="0050376D" w:rsidRPr="00845F47" w14:paraId="6EB8A297" w14:textId="77777777" w:rsidTr="00642BE7">
        <w:tc>
          <w:tcPr>
            <w:tcW w:w="1808" w:type="dxa"/>
            <w:tcBorders>
              <w:top w:val="single" w:sz="4" w:space="0" w:color="auto"/>
              <w:left w:val="single" w:sz="4" w:space="0" w:color="auto"/>
              <w:bottom w:val="single" w:sz="4" w:space="0" w:color="auto"/>
              <w:right w:val="single" w:sz="4" w:space="0" w:color="auto"/>
            </w:tcBorders>
            <w:hideMark/>
          </w:tcPr>
          <w:p w14:paraId="6A9CAFC3" w14:textId="77777777" w:rsidR="0050376D" w:rsidRPr="00DC3719" w:rsidRDefault="0050376D" w:rsidP="0050376D">
            <w:pPr>
              <w:spacing w:line="276" w:lineRule="auto"/>
              <w:jc w:val="left"/>
              <w:rPr>
                <w:rFonts w:eastAsia="Times New Roman" w:cs="Arial"/>
                <w:sz w:val="24"/>
                <w:szCs w:val="24"/>
                <w:lang w:val="en-GB" w:eastAsia="sv-SE"/>
              </w:rPr>
            </w:pPr>
            <w:r w:rsidRPr="00DC3719">
              <w:rPr>
                <w:rFonts w:eastAsia="Times New Roman" w:cs="Arial"/>
                <w:sz w:val="24"/>
                <w:szCs w:val="24"/>
                <w:lang w:val="en-GB" w:eastAsia="zh-CN"/>
              </w:rPr>
              <w:t>Name of the school</w:t>
            </w:r>
          </w:p>
        </w:tc>
        <w:tc>
          <w:tcPr>
            <w:tcW w:w="2297" w:type="dxa"/>
            <w:gridSpan w:val="3"/>
            <w:tcBorders>
              <w:top w:val="single" w:sz="4" w:space="0" w:color="auto"/>
              <w:left w:val="single" w:sz="4" w:space="0" w:color="auto"/>
              <w:bottom w:val="single" w:sz="4" w:space="0" w:color="auto"/>
              <w:right w:val="single" w:sz="4" w:space="0" w:color="auto"/>
            </w:tcBorders>
          </w:tcPr>
          <w:p w14:paraId="180FBB43" w14:textId="77777777" w:rsidR="0050376D" w:rsidRPr="00DC3719" w:rsidRDefault="000D0C87" w:rsidP="0050376D">
            <w:pPr>
              <w:spacing w:line="276" w:lineRule="auto"/>
              <w:jc w:val="left"/>
              <w:rPr>
                <w:rFonts w:eastAsia="Times New Roman" w:cs="Arial"/>
                <w:sz w:val="24"/>
                <w:szCs w:val="24"/>
                <w:lang w:val="en-GB" w:eastAsia="sv-SE"/>
              </w:rPr>
            </w:pPr>
            <w:r w:rsidRPr="00DC3719">
              <w:rPr>
                <w:rFonts w:eastAsia="Times New Roman" w:cs="Arial"/>
                <w:sz w:val="24"/>
                <w:szCs w:val="24"/>
                <w:lang w:val="en-GB" w:eastAsia="sv-SE"/>
              </w:rPr>
              <w:t xml:space="preserve">European School Ljubljana </w:t>
            </w:r>
          </w:p>
          <w:p w14:paraId="2E8FB0A3" w14:textId="77777777" w:rsidR="000D0C87" w:rsidRPr="00DC3719" w:rsidRDefault="000D0C87" w:rsidP="0050376D">
            <w:pPr>
              <w:spacing w:line="276" w:lineRule="auto"/>
              <w:jc w:val="left"/>
              <w:rPr>
                <w:rFonts w:eastAsia="Times New Roman" w:cs="Arial"/>
                <w:sz w:val="24"/>
                <w:szCs w:val="24"/>
                <w:lang w:val="en-GB" w:eastAsia="sv-SE"/>
              </w:rPr>
            </w:pPr>
            <w:r w:rsidRPr="00DC3719">
              <w:rPr>
                <w:rFonts w:eastAsia="Times New Roman" w:cs="Arial"/>
                <w:sz w:val="24"/>
                <w:szCs w:val="24"/>
                <w:lang w:val="en-GB" w:eastAsia="sv-SE"/>
              </w:rPr>
              <w:t>(</w:t>
            </w:r>
            <w:proofErr w:type="spellStart"/>
            <w:r w:rsidRPr="00DC3719">
              <w:rPr>
                <w:rFonts w:cs="Arial"/>
                <w:color w:val="343534"/>
                <w:shd w:val="clear" w:color="auto" w:fill="FFFFFF"/>
                <w:lang w:val="en-GB"/>
              </w:rPr>
              <w:t>Evropska</w:t>
            </w:r>
            <w:proofErr w:type="spellEnd"/>
            <w:r w:rsidRPr="00DC3719">
              <w:rPr>
                <w:rFonts w:cs="Arial"/>
                <w:color w:val="343534"/>
                <w:shd w:val="clear" w:color="auto" w:fill="FFFFFF"/>
                <w:lang w:val="en-GB"/>
              </w:rPr>
              <w:t xml:space="preserve"> </w:t>
            </w:r>
            <w:proofErr w:type="spellStart"/>
            <w:r w:rsidRPr="00DC3719">
              <w:rPr>
                <w:rFonts w:cs="Arial"/>
                <w:color w:val="343534"/>
                <w:shd w:val="clear" w:color="auto" w:fill="FFFFFF"/>
                <w:lang w:val="en-GB"/>
              </w:rPr>
              <w:t>šola</w:t>
            </w:r>
            <w:proofErr w:type="spellEnd"/>
            <w:r w:rsidRPr="00DC3719">
              <w:rPr>
                <w:rFonts w:cs="Arial"/>
                <w:color w:val="343534"/>
                <w:shd w:val="clear" w:color="auto" w:fill="FFFFFF"/>
                <w:lang w:val="en-GB"/>
              </w:rPr>
              <w:t xml:space="preserve"> Ljubljana)</w:t>
            </w:r>
          </w:p>
        </w:tc>
        <w:tc>
          <w:tcPr>
            <w:tcW w:w="1701" w:type="dxa"/>
            <w:gridSpan w:val="2"/>
            <w:tcBorders>
              <w:top w:val="single" w:sz="4" w:space="0" w:color="auto"/>
              <w:left w:val="single" w:sz="4" w:space="0" w:color="auto"/>
              <w:bottom w:val="single" w:sz="4" w:space="0" w:color="auto"/>
              <w:right w:val="single" w:sz="4" w:space="0" w:color="auto"/>
            </w:tcBorders>
            <w:hideMark/>
          </w:tcPr>
          <w:p w14:paraId="59783900" w14:textId="77777777" w:rsidR="0050376D" w:rsidRPr="00DC3719" w:rsidRDefault="0050376D" w:rsidP="0050376D">
            <w:pPr>
              <w:spacing w:line="276" w:lineRule="auto"/>
              <w:jc w:val="left"/>
              <w:rPr>
                <w:rFonts w:eastAsia="Times New Roman" w:cs="Arial"/>
                <w:sz w:val="24"/>
                <w:szCs w:val="24"/>
                <w:lang w:val="en-GB" w:eastAsia="zh-CN"/>
              </w:rPr>
            </w:pPr>
            <w:r w:rsidRPr="00DC3719">
              <w:rPr>
                <w:rFonts w:eastAsia="Times New Roman" w:cs="Arial"/>
                <w:sz w:val="24"/>
                <w:szCs w:val="24"/>
                <w:lang w:val="en-GB" w:eastAsia="zh-CN"/>
              </w:rPr>
              <w:t>Organization</w:t>
            </w:r>
          </w:p>
          <w:p w14:paraId="742FA264" w14:textId="77777777" w:rsidR="0050376D" w:rsidRPr="00DC3719" w:rsidRDefault="0050376D" w:rsidP="0050376D">
            <w:pPr>
              <w:spacing w:line="276" w:lineRule="auto"/>
              <w:jc w:val="left"/>
              <w:rPr>
                <w:rFonts w:eastAsia="Times New Roman" w:cs="Arial"/>
                <w:sz w:val="24"/>
                <w:szCs w:val="24"/>
                <w:lang w:val="en-GB" w:eastAsia="zh-CN"/>
              </w:rPr>
            </w:pPr>
            <w:r w:rsidRPr="00DC3719">
              <w:rPr>
                <w:rFonts w:eastAsia="Times New Roman" w:cs="Arial"/>
                <w:sz w:val="24"/>
                <w:szCs w:val="24"/>
                <w:lang w:val="en-GB" w:eastAsia="zh-CN"/>
              </w:rPr>
              <w:t>(School provider)</w:t>
            </w:r>
          </w:p>
        </w:tc>
        <w:tc>
          <w:tcPr>
            <w:tcW w:w="2699" w:type="dxa"/>
            <w:gridSpan w:val="4"/>
            <w:tcBorders>
              <w:top w:val="single" w:sz="4" w:space="0" w:color="auto"/>
              <w:left w:val="single" w:sz="4" w:space="0" w:color="auto"/>
              <w:bottom w:val="single" w:sz="4" w:space="0" w:color="auto"/>
              <w:right w:val="single" w:sz="4" w:space="0" w:color="auto"/>
            </w:tcBorders>
          </w:tcPr>
          <w:p w14:paraId="6275DE06" w14:textId="77777777" w:rsidR="0050376D" w:rsidRPr="00DC3719" w:rsidRDefault="004E1B50" w:rsidP="0050376D">
            <w:pPr>
              <w:spacing w:line="276" w:lineRule="auto"/>
              <w:rPr>
                <w:rFonts w:eastAsia="Times New Roman" w:cs="Arial"/>
                <w:bCs/>
                <w:sz w:val="24"/>
                <w:szCs w:val="24"/>
                <w:lang w:val="en-GB" w:eastAsia="sv-SE"/>
              </w:rPr>
            </w:pPr>
            <w:r w:rsidRPr="00DC3719">
              <w:rPr>
                <w:rFonts w:eastAsia="Times New Roman" w:cs="Arial"/>
                <w:bCs/>
                <w:sz w:val="24"/>
                <w:szCs w:val="24"/>
                <w:lang w:val="en-GB" w:eastAsia="sv-SE"/>
              </w:rPr>
              <w:t>School C</w:t>
            </w:r>
            <w:r w:rsidR="000D0C87" w:rsidRPr="00DC3719">
              <w:rPr>
                <w:rFonts w:eastAsia="Times New Roman" w:cs="Arial"/>
                <w:bCs/>
                <w:sz w:val="24"/>
                <w:szCs w:val="24"/>
                <w:lang w:val="en-GB" w:eastAsia="sv-SE"/>
              </w:rPr>
              <w:t>entre Ljubljana</w:t>
            </w:r>
          </w:p>
          <w:p w14:paraId="5ED36438" w14:textId="77777777" w:rsidR="000D0C87" w:rsidRPr="00DC3719" w:rsidRDefault="0053769B" w:rsidP="0050376D">
            <w:pPr>
              <w:spacing w:line="276" w:lineRule="auto"/>
              <w:rPr>
                <w:rFonts w:eastAsia="Times New Roman" w:cs="Arial"/>
                <w:bCs/>
                <w:sz w:val="24"/>
                <w:szCs w:val="24"/>
                <w:lang w:val="en-GB" w:eastAsia="sv-SE"/>
              </w:rPr>
            </w:pPr>
            <w:r w:rsidRPr="00DC3719">
              <w:rPr>
                <w:rFonts w:eastAsia="Times New Roman" w:cs="Arial"/>
                <w:bCs/>
                <w:sz w:val="24"/>
                <w:szCs w:val="24"/>
                <w:lang w:val="en-GB" w:eastAsia="sv-SE"/>
              </w:rPr>
              <w:t>(</w:t>
            </w:r>
            <w:proofErr w:type="spellStart"/>
            <w:r w:rsidR="000F7BFF" w:rsidRPr="00DC3719">
              <w:rPr>
                <w:rFonts w:eastAsia="Times New Roman" w:cs="Arial"/>
                <w:bCs/>
                <w:sz w:val="24"/>
                <w:szCs w:val="24"/>
                <w:lang w:val="en-GB" w:eastAsia="sv-SE"/>
              </w:rPr>
              <w:t>Šolski</w:t>
            </w:r>
            <w:proofErr w:type="spellEnd"/>
            <w:r w:rsidR="000F7BFF" w:rsidRPr="00DC3719">
              <w:rPr>
                <w:rFonts w:eastAsia="Times New Roman" w:cs="Arial"/>
                <w:bCs/>
                <w:sz w:val="24"/>
                <w:szCs w:val="24"/>
                <w:lang w:val="en-GB" w:eastAsia="sv-SE"/>
              </w:rPr>
              <w:t xml:space="preserve"> </w:t>
            </w:r>
            <w:proofErr w:type="spellStart"/>
            <w:r w:rsidR="000F7BFF" w:rsidRPr="00DC3719">
              <w:rPr>
                <w:rFonts w:eastAsia="Times New Roman" w:cs="Arial"/>
                <w:bCs/>
                <w:sz w:val="24"/>
                <w:szCs w:val="24"/>
                <w:lang w:val="en-GB" w:eastAsia="sv-SE"/>
              </w:rPr>
              <w:t>C</w:t>
            </w:r>
            <w:r w:rsidR="000D0C87" w:rsidRPr="00DC3719">
              <w:rPr>
                <w:rFonts w:eastAsia="Times New Roman" w:cs="Arial"/>
                <w:bCs/>
                <w:sz w:val="24"/>
                <w:szCs w:val="24"/>
                <w:lang w:val="en-GB" w:eastAsia="sv-SE"/>
              </w:rPr>
              <w:t>enter</w:t>
            </w:r>
            <w:proofErr w:type="spellEnd"/>
            <w:r w:rsidR="000D0C87" w:rsidRPr="00DC3719">
              <w:rPr>
                <w:rFonts w:eastAsia="Times New Roman" w:cs="Arial"/>
                <w:bCs/>
                <w:sz w:val="24"/>
                <w:szCs w:val="24"/>
                <w:lang w:val="en-GB" w:eastAsia="sv-SE"/>
              </w:rPr>
              <w:t xml:space="preserve"> Ljubljana</w:t>
            </w:r>
            <w:r w:rsidR="00F34A47" w:rsidRPr="00DC3719">
              <w:rPr>
                <w:rFonts w:eastAsia="Times New Roman" w:cs="Arial"/>
                <w:bCs/>
                <w:sz w:val="24"/>
                <w:szCs w:val="24"/>
                <w:lang w:val="en-GB" w:eastAsia="sv-SE"/>
              </w:rPr>
              <w:t>)</w:t>
            </w:r>
          </w:p>
        </w:tc>
      </w:tr>
      <w:tr w:rsidR="0050376D" w:rsidRPr="00DC3719" w14:paraId="274F5B3B" w14:textId="77777777" w:rsidTr="00642BE7">
        <w:trPr>
          <w:trHeight w:val="451"/>
        </w:trPr>
        <w:tc>
          <w:tcPr>
            <w:tcW w:w="1808" w:type="dxa"/>
            <w:tcBorders>
              <w:top w:val="single" w:sz="4" w:space="0" w:color="auto"/>
              <w:left w:val="single" w:sz="4" w:space="0" w:color="auto"/>
              <w:bottom w:val="single" w:sz="4" w:space="0" w:color="auto"/>
              <w:right w:val="single" w:sz="4" w:space="0" w:color="auto"/>
            </w:tcBorders>
            <w:hideMark/>
          </w:tcPr>
          <w:p w14:paraId="3C426A6D" w14:textId="77777777" w:rsidR="0050376D" w:rsidRPr="00DC3719" w:rsidRDefault="0050376D" w:rsidP="0050376D">
            <w:pPr>
              <w:spacing w:line="276" w:lineRule="auto"/>
              <w:jc w:val="left"/>
              <w:rPr>
                <w:rFonts w:eastAsia="Times New Roman" w:cs="Arial"/>
                <w:sz w:val="24"/>
                <w:szCs w:val="24"/>
                <w:lang w:val="en-GB" w:eastAsia="sv-SE"/>
              </w:rPr>
            </w:pPr>
            <w:r w:rsidRPr="00DC3719">
              <w:rPr>
                <w:rFonts w:eastAsia="Times New Roman" w:cs="Arial"/>
                <w:sz w:val="24"/>
                <w:szCs w:val="24"/>
                <w:lang w:val="en-GB" w:eastAsia="zh-CN"/>
              </w:rPr>
              <w:t xml:space="preserve">Street address </w:t>
            </w:r>
          </w:p>
        </w:tc>
        <w:tc>
          <w:tcPr>
            <w:tcW w:w="2297" w:type="dxa"/>
            <w:gridSpan w:val="3"/>
            <w:tcBorders>
              <w:top w:val="single" w:sz="4" w:space="0" w:color="auto"/>
              <w:left w:val="single" w:sz="4" w:space="0" w:color="auto"/>
              <w:bottom w:val="single" w:sz="4" w:space="0" w:color="auto"/>
              <w:right w:val="single" w:sz="4" w:space="0" w:color="auto"/>
            </w:tcBorders>
          </w:tcPr>
          <w:p w14:paraId="5AF99CE8" w14:textId="77777777" w:rsidR="0050376D" w:rsidRPr="00DC3719" w:rsidRDefault="0050376D" w:rsidP="0050376D">
            <w:pPr>
              <w:spacing w:line="276" w:lineRule="auto"/>
              <w:jc w:val="left"/>
              <w:rPr>
                <w:rFonts w:eastAsia="Times New Roman" w:cs="Arial"/>
                <w:bCs/>
                <w:sz w:val="24"/>
                <w:szCs w:val="24"/>
                <w:lang w:val="en-GB" w:eastAsia="sv-SE"/>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35054ACC" w14:textId="77777777" w:rsidR="0050376D" w:rsidRPr="00DC3719" w:rsidRDefault="0050376D" w:rsidP="0050376D">
            <w:pPr>
              <w:spacing w:line="276" w:lineRule="auto"/>
              <w:jc w:val="left"/>
              <w:rPr>
                <w:rFonts w:eastAsia="Times New Roman" w:cs="Arial"/>
                <w:sz w:val="24"/>
                <w:szCs w:val="24"/>
                <w:lang w:val="en-GB" w:eastAsia="sv-SE"/>
              </w:rPr>
            </w:pPr>
            <w:r w:rsidRPr="00DC3719">
              <w:rPr>
                <w:rFonts w:eastAsia="Times New Roman" w:cs="Arial"/>
                <w:sz w:val="24"/>
                <w:szCs w:val="24"/>
                <w:lang w:val="en-GB" w:eastAsia="zh-CN"/>
              </w:rPr>
              <w:t>Postal address</w:t>
            </w:r>
          </w:p>
        </w:tc>
        <w:tc>
          <w:tcPr>
            <w:tcW w:w="2699" w:type="dxa"/>
            <w:gridSpan w:val="4"/>
            <w:tcBorders>
              <w:top w:val="single" w:sz="4" w:space="0" w:color="auto"/>
              <w:left w:val="single" w:sz="4" w:space="0" w:color="auto"/>
              <w:bottom w:val="single" w:sz="4" w:space="0" w:color="auto"/>
              <w:right w:val="single" w:sz="4" w:space="0" w:color="auto"/>
            </w:tcBorders>
          </w:tcPr>
          <w:p w14:paraId="271337C5" w14:textId="77777777" w:rsidR="0050376D" w:rsidRPr="00DC3719" w:rsidRDefault="00F34A47" w:rsidP="0050376D">
            <w:pPr>
              <w:spacing w:line="276" w:lineRule="auto"/>
              <w:rPr>
                <w:rFonts w:eastAsia="Times New Roman" w:cs="Arial"/>
                <w:bCs/>
                <w:sz w:val="24"/>
                <w:szCs w:val="24"/>
                <w:lang w:val="en-GB" w:eastAsia="sv-SE"/>
              </w:rPr>
            </w:pPr>
            <w:r w:rsidRPr="00DC3719">
              <w:rPr>
                <w:rFonts w:eastAsia="Times New Roman" w:cs="Arial"/>
                <w:bCs/>
                <w:sz w:val="24"/>
                <w:szCs w:val="24"/>
                <w:lang w:val="en-GB" w:eastAsia="sv-SE"/>
              </w:rPr>
              <w:t>1000 Ljubljana</w:t>
            </w:r>
          </w:p>
        </w:tc>
      </w:tr>
      <w:tr w:rsidR="0050376D" w:rsidRPr="00DC3719" w14:paraId="7F4BF2C1" w14:textId="77777777" w:rsidTr="00642BE7">
        <w:trPr>
          <w:trHeight w:val="193"/>
        </w:trPr>
        <w:tc>
          <w:tcPr>
            <w:tcW w:w="1808" w:type="dxa"/>
            <w:vMerge w:val="restart"/>
            <w:tcBorders>
              <w:top w:val="single" w:sz="4" w:space="0" w:color="auto"/>
              <w:left w:val="single" w:sz="4" w:space="0" w:color="auto"/>
              <w:bottom w:val="single" w:sz="4" w:space="0" w:color="auto"/>
              <w:right w:val="single" w:sz="4" w:space="0" w:color="auto"/>
            </w:tcBorders>
            <w:hideMark/>
          </w:tcPr>
          <w:p w14:paraId="2A6BB808" w14:textId="77777777" w:rsidR="0050376D" w:rsidRPr="00DC3719" w:rsidRDefault="0050376D" w:rsidP="0050376D">
            <w:pPr>
              <w:spacing w:line="276" w:lineRule="auto"/>
              <w:jc w:val="left"/>
              <w:rPr>
                <w:rFonts w:eastAsia="Times New Roman" w:cs="Arial"/>
                <w:sz w:val="24"/>
                <w:szCs w:val="24"/>
                <w:lang w:val="en-GB" w:eastAsia="sv-SE"/>
              </w:rPr>
            </w:pPr>
            <w:r w:rsidRPr="00DC3719">
              <w:rPr>
                <w:rFonts w:eastAsia="Times New Roman" w:cs="Arial"/>
                <w:sz w:val="24"/>
                <w:szCs w:val="24"/>
                <w:lang w:val="en-GB" w:eastAsia="zh-CN"/>
              </w:rPr>
              <w:t xml:space="preserve">Postal address </w:t>
            </w:r>
          </w:p>
        </w:tc>
        <w:tc>
          <w:tcPr>
            <w:tcW w:w="2297" w:type="dxa"/>
            <w:gridSpan w:val="3"/>
            <w:vMerge w:val="restart"/>
            <w:tcBorders>
              <w:top w:val="single" w:sz="4" w:space="0" w:color="auto"/>
              <w:left w:val="single" w:sz="4" w:space="0" w:color="auto"/>
              <w:bottom w:val="single" w:sz="4" w:space="0" w:color="auto"/>
              <w:right w:val="single" w:sz="4" w:space="0" w:color="auto"/>
            </w:tcBorders>
          </w:tcPr>
          <w:p w14:paraId="017FDD55" w14:textId="77777777" w:rsidR="0050376D" w:rsidRPr="00DC3719" w:rsidRDefault="0050376D" w:rsidP="0050376D">
            <w:pPr>
              <w:spacing w:line="276" w:lineRule="auto"/>
              <w:jc w:val="left"/>
              <w:rPr>
                <w:rFonts w:cs="Arial"/>
                <w:sz w:val="24"/>
                <w:szCs w:val="24"/>
                <w:lang w:val="en-GB" w:eastAsia="sv-SE"/>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15AB1DD" w14:textId="77777777" w:rsidR="0050376D" w:rsidRPr="00DC3719" w:rsidRDefault="0050376D" w:rsidP="0050376D">
            <w:pPr>
              <w:spacing w:line="276" w:lineRule="auto"/>
              <w:jc w:val="left"/>
              <w:rPr>
                <w:rFonts w:eastAsia="Times New Roman" w:cs="Arial"/>
                <w:sz w:val="24"/>
                <w:szCs w:val="24"/>
                <w:lang w:val="en-GB" w:eastAsia="sv-SE"/>
              </w:rPr>
            </w:pPr>
            <w:r w:rsidRPr="00DC3719">
              <w:rPr>
                <w:rFonts w:eastAsia="Times New Roman" w:cs="Arial"/>
                <w:sz w:val="24"/>
                <w:szCs w:val="24"/>
                <w:lang w:val="en-GB" w:eastAsia="zh-CN"/>
              </w:rPr>
              <w:t>Telephone</w:t>
            </w:r>
          </w:p>
        </w:tc>
        <w:tc>
          <w:tcPr>
            <w:tcW w:w="2699" w:type="dxa"/>
            <w:gridSpan w:val="4"/>
            <w:tcBorders>
              <w:top w:val="single" w:sz="4" w:space="0" w:color="auto"/>
              <w:left w:val="single" w:sz="4" w:space="0" w:color="auto"/>
              <w:bottom w:val="single" w:sz="4" w:space="0" w:color="auto"/>
              <w:right w:val="single" w:sz="4" w:space="0" w:color="auto"/>
            </w:tcBorders>
          </w:tcPr>
          <w:p w14:paraId="2F6636AA" w14:textId="77777777" w:rsidR="0050376D" w:rsidRPr="00DC3719" w:rsidRDefault="00F34A47" w:rsidP="0050376D">
            <w:pPr>
              <w:spacing w:line="276" w:lineRule="auto"/>
              <w:rPr>
                <w:rFonts w:eastAsia="Times New Roman" w:cs="Arial"/>
                <w:bCs/>
                <w:sz w:val="24"/>
                <w:szCs w:val="24"/>
                <w:lang w:val="en-GB" w:eastAsia="sv-SE"/>
              </w:rPr>
            </w:pPr>
            <w:r w:rsidRPr="00DC3719">
              <w:rPr>
                <w:rFonts w:eastAsia="Times New Roman" w:cs="Arial"/>
                <w:bCs/>
                <w:sz w:val="24"/>
                <w:szCs w:val="24"/>
                <w:lang w:val="en-GB" w:eastAsia="sv-SE"/>
              </w:rPr>
              <w:t>+386 1 241 16 18</w:t>
            </w:r>
          </w:p>
        </w:tc>
      </w:tr>
      <w:tr w:rsidR="0050376D" w:rsidRPr="00DC3719" w14:paraId="2EEC30CD" w14:textId="77777777" w:rsidTr="00642BE7">
        <w:trPr>
          <w:trHeight w:val="193"/>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1FACDA40" w14:textId="77777777" w:rsidR="0050376D" w:rsidRPr="00DC3719" w:rsidRDefault="0050376D" w:rsidP="0050376D">
            <w:pPr>
              <w:spacing w:before="0" w:after="0"/>
              <w:jc w:val="left"/>
              <w:rPr>
                <w:rFonts w:eastAsia="Times New Roman" w:cs="Arial"/>
                <w:sz w:val="24"/>
                <w:szCs w:val="24"/>
                <w:lang w:val="en-GB" w:eastAsia="sv-SE"/>
              </w:rPr>
            </w:pPr>
          </w:p>
        </w:tc>
        <w:tc>
          <w:tcPr>
            <w:tcW w:w="2297" w:type="dxa"/>
            <w:gridSpan w:val="3"/>
            <w:vMerge/>
            <w:tcBorders>
              <w:top w:val="single" w:sz="4" w:space="0" w:color="auto"/>
              <w:left w:val="single" w:sz="4" w:space="0" w:color="auto"/>
              <w:bottom w:val="single" w:sz="4" w:space="0" w:color="auto"/>
              <w:right w:val="single" w:sz="4" w:space="0" w:color="auto"/>
            </w:tcBorders>
            <w:vAlign w:val="center"/>
          </w:tcPr>
          <w:p w14:paraId="453D9C58" w14:textId="77777777" w:rsidR="0050376D" w:rsidRPr="00DC3719" w:rsidRDefault="0050376D" w:rsidP="0050376D">
            <w:pPr>
              <w:spacing w:before="0" w:after="0"/>
              <w:jc w:val="left"/>
              <w:rPr>
                <w:rFonts w:cs="Arial"/>
                <w:sz w:val="24"/>
                <w:szCs w:val="24"/>
                <w:lang w:val="en-GB" w:eastAsia="sv-SE"/>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7A3C6AA" w14:textId="77777777" w:rsidR="0050376D" w:rsidRPr="00DC3719" w:rsidRDefault="0050376D" w:rsidP="0050376D">
            <w:pPr>
              <w:spacing w:line="276" w:lineRule="auto"/>
              <w:jc w:val="left"/>
              <w:rPr>
                <w:rFonts w:eastAsia="Times New Roman" w:cs="Arial"/>
                <w:sz w:val="24"/>
                <w:szCs w:val="24"/>
                <w:lang w:val="en-GB" w:eastAsia="sv-SE"/>
              </w:rPr>
            </w:pPr>
            <w:r w:rsidRPr="00DC3719">
              <w:rPr>
                <w:rFonts w:eastAsia="Times New Roman" w:cs="Arial"/>
                <w:sz w:val="24"/>
                <w:szCs w:val="24"/>
                <w:lang w:val="en-GB" w:eastAsia="zh-CN"/>
              </w:rPr>
              <w:t>Contact person</w:t>
            </w:r>
          </w:p>
        </w:tc>
        <w:tc>
          <w:tcPr>
            <w:tcW w:w="2699" w:type="dxa"/>
            <w:gridSpan w:val="4"/>
            <w:tcBorders>
              <w:top w:val="single" w:sz="4" w:space="0" w:color="auto"/>
              <w:left w:val="single" w:sz="4" w:space="0" w:color="auto"/>
              <w:bottom w:val="single" w:sz="4" w:space="0" w:color="auto"/>
              <w:right w:val="single" w:sz="4" w:space="0" w:color="auto"/>
            </w:tcBorders>
          </w:tcPr>
          <w:p w14:paraId="11095AC7" w14:textId="77777777" w:rsidR="0050376D" w:rsidRPr="00DC3719" w:rsidRDefault="00F34A47" w:rsidP="0050376D">
            <w:pPr>
              <w:spacing w:line="276" w:lineRule="auto"/>
              <w:rPr>
                <w:rFonts w:eastAsia="Times New Roman" w:cs="Arial"/>
                <w:bCs/>
                <w:sz w:val="24"/>
                <w:szCs w:val="24"/>
                <w:lang w:val="en-GB" w:eastAsia="sv-SE"/>
              </w:rPr>
            </w:pPr>
            <w:r w:rsidRPr="00DC3719">
              <w:rPr>
                <w:rFonts w:cs="Arial"/>
                <w:color w:val="343534"/>
                <w:shd w:val="clear" w:color="auto" w:fill="FFFFFF"/>
              </w:rPr>
              <w:t xml:space="preserve">Ms. </w:t>
            </w:r>
            <w:proofErr w:type="spellStart"/>
            <w:r w:rsidRPr="00DC3719">
              <w:rPr>
                <w:rFonts w:cs="Arial"/>
                <w:color w:val="343534"/>
                <w:shd w:val="clear" w:color="auto" w:fill="FFFFFF"/>
              </w:rPr>
              <w:t>Špela</w:t>
            </w:r>
            <w:proofErr w:type="spellEnd"/>
            <w:r w:rsidRPr="00DC3719">
              <w:rPr>
                <w:rFonts w:cs="Arial"/>
                <w:color w:val="343534"/>
                <w:shd w:val="clear" w:color="auto" w:fill="FFFFFF"/>
              </w:rPr>
              <w:t xml:space="preserve"> </w:t>
            </w:r>
            <w:proofErr w:type="spellStart"/>
            <w:r w:rsidRPr="00DC3719">
              <w:rPr>
                <w:rFonts w:cs="Arial"/>
                <w:color w:val="343534"/>
                <w:shd w:val="clear" w:color="auto" w:fill="FFFFFF"/>
              </w:rPr>
              <w:t>Vodopivec</w:t>
            </w:r>
            <w:proofErr w:type="spellEnd"/>
            <w:r w:rsidRPr="00DC3719">
              <w:rPr>
                <w:rFonts w:cs="Arial"/>
                <w:color w:val="343534"/>
                <w:shd w:val="clear" w:color="auto" w:fill="FFFFFF"/>
              </w:rPr>
              <w:t xml:space="preserve"> </w:t>
            </w:r>
            <w:proofErr w:type="spellStart"/>
            <w:r w:rsidRPr="00DC3719">
              <w:rPr>
                <w:rFonts w:cs="Arial"/>
                <w:color w:val="343534"/>
                <w:shd w:val="clear" w:color="auto" w:fill="FFFFFF"/>
              </w:rPr>
              <w:t>Musek</w:t>
            </w:r>
            <w:proofErr w:type="spellEnd"/>
          </w:p>
        </w:tc>
      </w:tr>
      <w:tr w:rsidR="0050376D" w:rsidRPr="00DC3719" w14:paraId="5B4A2602" w14:textId="77777777" w:rsidTr="00642BE7">
        <w:trPr>
          <w:trHeight w:val="304"/>
        </w:trPr>
        <w:tc>
          <w:tcPr>
            <w:tcW w:w="1808" w:type="dxa"/>
            <w:tcBorders>
              <w:top w:val="single" w:sz="4" w:space="0" w:color="auto"/>
              <w:left w:val="single" w:sz="4" w:space="0" w:color="auto"/>
              <w:bottom w:val="single" w:sz="4" w:space="0" w:color="auto"/>
              <w:right w:val="single" w:sz="4" w:space="0" w:color="auto"/>
            </w:tcBorders>
            <w:hideMark/>
          </w:tcPr>
          <w:p w14:paraId="3618FE44" w14:textId="77777777" w:rsidR="0050376D" w:rsidRPr="00DC3719" w:rsidRDefault="0050376D" w:rsidP="0050376D">
            <w:pPr>
              <w:spacing w:line="276" w:lineRule="auto"/>
              <w:jc w:val="left"/>
              <w:rPr>
                <w:rFonts w:eastAsia="Times New Roman" w:cs="Arial"/>
                <w:sz w:val="24"/>
                <w:szCs w:val="24"/>
                <w:lang w:val="en-GB" w:eastAsia="sv-SE"/>
              </w:rPr>
            </w:pPr>
            <w:r w:rsidRPr="00DC3719">
              <w:rPr>
                <w:rFonts w:eastAsia="Times New Roman" w:cs="Arial"/>
                <w:sz w:val="24"/>
                <w:szCs w:val="24"/>
                <w:lang w:val="en-GB" w:eastAsia="zh-CN"/>
              </w:rPr>
              <w:t>Telephone</w:t>
            </w:r>
          </w:p>
        </w:tc>
        <w:tc>
          <w:tcPr>
            <w:tcW w:w="2297" w:type="dxa"/>
            <w:gridSpan w:val="3"/>
            <w:tcBorders>
              <w:top w:val="single" w:sz="4" w:space="0" w:color="auto"/>
              <w:left w:val="single" w:sz="4" w:space="0" w:color="auto"/>
              <w:bottom w:val="single" w:sz="4" w:space="0" w:color="auto"/>
              <w:right w:val="single" w:sz="4" w:space="0" w:color="auto"/>
            </w:tcBorders>
          </w:tcPr>
          <w:p w14:paraId="77DF4FB7" w14:textId="77777777" w:rsidR="0050376D" w:rsidRPr="00DC3719" w:rsidRDefault="0050376D" w:rsidP="0050376D">
            <w:pPr>
              <w:spacing w:line="276" w:lineRule="auto"/>
              <w:jc w:val="left"/>
              <w:rPr>
                <w:rFonts w:eastAsia="Times New Roman" w:cs="Arial"/>
                <w:bCs/>
                <w:sz w:val="24"/>
                <w:szCs w:val="24"/>
                <w:lang w:val="en-GB" w:eastAsia="sv-SE"/>
              </w:rPr>
            </w:pP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4D021797" w14:textId="77777777" w:rsidR="0050376D" w:rsidRPr="00DC3719" w:rsidRDefault="0050376D" w:rsidP="0050376D">
            <w:pPr>
              <w:spacing w:after="0" w:line="276" w:lineRule="auto"/>
              <w:jc w:val="left"/>
              <w:rPr>
                <w:rFonts w:eastAsia="Times New Roman" w:cs="Arial"/>
                <w:sz w:val="24"/>
                <w:szCs w:val="24"/>
                <w:lang w:val="en-GB" w:eastAsia="sv-SE"/>
              </w:rPr>
            </w:pPr>
            <w:r w:rsidRPr="00DC3719">
              <w:rPr>
                <w:rFonts w:eastAsia="Times New Roman" w:cs="Arial"/>
                <w:sz w:val="24"/>
                <w:szCs w:val="24"/>
                <w:lang w:val="en-GB" w:eastAsia="zh-CN"/>
              </w:rPr>
              <w:t>E-mail</w:t>
            </w:r>
          </w:p>
        </w:tc>
        <w:tc>
          <w:tcPr>
            <w:tcW w:w="2699" w:type="dxa"/>
            <w:gridSpan w:val="4"/>
            <w:vMerge w:val="restart"/>
            <w:tcBorders>
              <w:top w:val="single" w:sz="4" w:space="0" w:color="auto"/>
              <w:left w:val="single" w:sz="4" w:space="0" w:color="auto"/>
              <w:bottom w:val="single" w:sz="4" w:space="0" w:color="auto"/>
              <w:right w:val="single" w:sz="4" w:space="0" w:color="auto"/>
            </w:tcBorders>
          </w:tcPr>
          <w:p w14:paraId="644FDC49" w14:textId="77777777" w:rsidR="0050376D" w:rsidRPr="00DC3719" w:rsidRDefault="00845F47" w:rsidP="0050376D">
            <w:pPr>
              <w:spacing w:line="276" w:lineRule="auto"/>
              <w:rPr>
                <w:rFonts w:eastAsia="Times New Roman" w:cs="Arial"/>
                <w:bCs/>
                <w:sz w:val="24"/>
                <w:szCs w:val="24"/>
                <w:lang w:val="en-GB" w:eastAsia="sv-SE"/>
              </w:rPr>
            </w:pPr>
            <w:hyperlink r:id="rId13" w:history="1">
              <w:r w:rsidR="00F34A47" w:rsidRPr="00DC3719">
                <w:rPr>
                  <w:rStyle w:val="Hyperlink"/>
                  <w:rFonts w:eastAsia="Times New Roman" w:cs="Arial"/>
                  <w:bCs/>
                  <w:sz w:val="24"/>
                  <w:szCs w:val="24"/>
                  <w:lang w:val="en-GB" w:eastAsia="sv-SE"/>
                </w:rPr>
                <w:t>spela.vodopivecmusek@sclj.si</w:t>
              </w:r>
            </w:hyperlink>
            <w:r w:rsidR="00F34A47" w:rsidRPr="00DC3719">
              <w:rPr>
                <w:rFonts w:eastAsia="Times New Roman" w:cs="Arial"/>
                <w:bCs/>
                <w:sz w:val="24"/>
                <w:szCs w:val="24"/>
                <w:lang w:val="en-GB" w:eastAsia="sv-SE"/>
              </w:rPr>
              <w:t xml:space="preserve"> </w:t>
            </w:r>
          </w:p>
          <w:p w14:paraId="66C2D3F4" w14:textId="77777777" w:rsidR="0050376D" w:rsidRPr="00DC3719" w:rsidRDefault="0050376D" w:rsidP="0050376D">
            <w:pPr>
              <w:spacing w:line="276" w:lineRule="auto"/>
              <w:rPr>
                <w:rFonts w:eastAsia="Times New Roman" w:cs="Arial"/>
                <w:bCs/>
                <w:sz w:val="24"/>
                <w:szCs w:val="24"/>
                <w:lang w:val="en-GB" w:eastAsia="sv-SE"/>
              </w:rPr>
            </w:pPr>
          </w:p>
        </w:tc>
      </w:tr>
      <w:tr w:rsidR="0050376D" w:rsidRPr="00DC3719" w14:paraId="5FD2143D" w14:textId="77777777" w:rsidTr="00642BE7">
        <w:trPr>
          <w:trHeight w:val="459"/>
        </w:trPr>
        <w:tc>
          <w:tcPr>
            <w:tcW w:w="1808" w:type="dxa"/>
            <w:tcBorders>
              <w:top w:val="single" w:sz="4" w:space="0" w:color="auto"/>
              <w:left w:val="single" w:sz="4" w:space="0" w:color="auto"/>
              <w:bottom w:val="single" w:sz="4" w:space="0" w:color="auto"/>
              <w:right w:val="single" w:sz="4" w:space="0" w:color="auto"/>
            </w:tcBorders>
            <w:hideMark/>
          </w:tcPr>
          <w:p w14:paraId="46A109EC" w14:textId="77777777" w:rsidR="0050376D" w:rsidRPr="00DC3719" w:rsidRDefault="0050376D" w:rsidP="0050376D">
            <w:pPr>
              <w:spacing w:line="276" w:lineRule="auto"/>
              <w:jc w:val="left"/>
              <w:rPr>
                <w:rFonts w:eastAsia="Times New Roman" w:cs="Arial"/>
                <w:sz w:val="24"/>
                <w:szCs w:val="24"/>
                <w:lang w:val="en-GB" w:eastAsia="sv-SE"/>
              </w:rPr>
            </w:pPr>
            <w:r w:rsidRPr="00DC3719">
              <w:rPr>
                <w:rFonts w:eastAsia="Times New Roman" w:cs="Arial"/>
                <w:sz w:val="24"/>
                <w:szCs w:val="24"/>
                <w:lang w:val="en-GB" w:eastAsia="zh-CN"/>
              </w:rPr>
              <w:t>Contact person</w:t>
            </w:r>
          </w:p>
        </w:tc>
        <w:tc>
          <w:tcPr>
            <w:tcW w:w="2297" w:type="dxa"/>
            <w:gridSpan w:val="3"/>
            <w:tcBorders>
              <w:top w:val="single" w:sz="4" w:space="0" w:color="auto"/>
              <w:left w:val="single" w:sz="4" w:space="0" w:color="auto"/>
              <w:bottom w:val="single" w:sz="4" w:space="0" w:color="auto"/>
              <w:right w:val="single" w:sz="4" w:space="0" w:color="auto"/>
            </w:tcBorders>
          </w:tcPr>
          <w:p w14:paraId="2B066B7E" w14:textId="77777777" w:rsidR="0050376D" w:rsidRPr="00DC3719" w:rsidRDefault="0053769B" w:rsidP="0053769B">
            <w:pPr>
              <w:spacing w:line="276" w:lineRule="auto"/>
              <w:rPr>
                <w:rFonts w:eastAsia="Times New Roman" w:cs="Arial"/>
                <w:bCs/>
                <w:sz w:val="24"/>
                <w:szCs w:val="24"/>
                <w:lang w:val="en-GB" w:eastAsia="sv-SE"/>
              </w:rPr>
            </w:pPr>
            <w:r w:rsidRPr="00DC3719">
              <w:rPr>
                <w:rFonts w:eastAsia="Times New Roman" w:cs="Arial"/>
                <w:bCs/>
                <w:sz w:val="24"/>
                <w:szCs w:val="24"/>
                <w:lang w:val="en-GB" w:eastAsia="sv-SE"/>
              </w:rPr>
              <w:t>Mrs. Darinka Cankar</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0568290" w14:textId="77777777" w:rsidR="0050376D" w:rsidRPr="00DC3719" w:rsidRDefault="0050376D" w:rsidP="0050376D">
            <w:pPr>
              <w:spacing w:before="0" w:after="0"/>
              <w:jc w:val="left"/>
              <w:rPr>
                <w:rFonts w:eastAsia="Times New Roman" w:cs="Arial"/>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14:paraId="01DB943A" w14:textId="77777777" w:rsidR="0050376D" w:rsidRPr="00DC3719" w:rsidRDefault="0050376D" w:rsidP="0050376D">
            <w:pPr>
              <w:spacing w:before="0" w:after="0"/>
              <w:jc w:val="left"/>
              <w:rPr>
                <w:rFonts w:eastAsia="Times New Roman" w:cs="Arial"/>
                <w:bCs/>
                <w:sz w:val="24"/>
                <w:szCs w:val="24"/>
                <w:lang w:val="en-GB" w:eastAsia="sv-SE"/>
              </w:rPr>
            </w:pPr>
          </w:p>
        </w:tc>
      </w:tr>
      <w:tr w:rsidR="0050376D" w:rsidRPr="00DC3719" w14:paraId="541DA938" w14:textId="77777777" w:rsidTr="00642BE7">
        <w:tc>
          <w:tcPr>
            <w:tcW w:w="1808" w:type="dxa"/>
            <w:tcBorders>
              <w:top w:val="single" w:sz="4" w:space="0" w:color="auto"/>
              <w:left w:val="single" w:sz="4" w:space="0" w:color="auto"/>
              <w:bottom w:val="single" w:sz="4" w:space="0" w:color="auto"/>
              <w:right w:val="single" w:sz="4" w:space="0" w:color="auto"/>
            </w:tcBorders>
            <w:hideMark/>
          </w:tcPr>
          <w:p w14:paraId="195F5795" w14:textId="77777777" w:rsidR="0050376D" w:rsidRPr="00DC3719" w:rsidRDefault="0050376D" w:rsidP="0050376D">
            <w:pPr>
              <w:spacing w:line="276" w:lineRule="auto"/>
              <w:jc w:val="left"/>
              <w:rPr>
                <w:rFonts w:eastAsia="Times New Roman" w:cs="Arial"/>
                <w:sz w:val="24"/>
                <w:szCs w:val="24"/>
                <w:lang w:val="en-GB" w:eastAsia="sv-SE"/>
              </w:rPr>
            </w:pPr>
            <w:r w:rsidRPr="00DC3719">
              <w:rPr>
                <w:rFonts w:eastAsia="Times New Roman" w:cs="Arial"/>
                <w:sz w:val="24"/>
                <w:szCs w:val="24"/>
                <w:lang w:val="en-GB" w:eastAsia="zh-CN"/>
              </w:rPr>
              <w:t>Telephone</w:t>
            </w:r>
          </w:p>
        </w:tc>
        <w:tc>
          <w:tcPr>
            <w:tcW w:w="2297" w:type="dxa"/>
            <w:gridSpan w:val="3"/>
            <w:tcBorders>
              <w:top w:val="single" w:sz="4" w:space="0" w:color="auto"/>
              <w:left w:val="single" w:sz="4" w:space="0" w:color="auto"/>
              <w:bottom w:val="single" w:sz="4" w:space="0" w:color="auto"/>
              <w:right w:val="single" w:sz="4" w:space="0" w:color="auto"/>
            </w:tcBorders>
          </w:tcPr>
          <w:p w14:paraId="79AFBD6D" w14:textId="77777777" w:rsidR="0050376D" w:rsidRPr="00DC3719" w:rsidRDefault="0053769B" w:rsidP="0050376D">
            <w:pPr>
              <w:spacing w:line="276" w:lineRule="auto"/>
              <w:rPr>
                <w:rFonts w:eastAsia="Times New Roman" w:cs="Arial"/>
                <w:bCs/>
                <w:sz w:val="24"/>
                <w:szCs w:val="24"/>
                <w:lang w:val="en-GB" w:eastAsia="sv-SE"/>
              </w:rPr>
            </w:pPr>
            <w:r w:rsidRPr="00DC3719">
              <w:rPr>
                <w:rFonts w:eastAsia="Times New Roman" w:cs="Arial"/>
                <w:bCs/>
                <w:sz w:val="24"/>
                <w:szCs w:val="24"/>
                <w:lang w:val="en-GB" w:eastAsia="sv-SE"/>
              </w:rPr>
              <w:t>+386 40 716 330</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602F7AE" w14:textId="77777777" w:rsidR="0050376D" w:rsidRPr="00DC3719" w:rsidRDefault="0050376D" w:rsidP="0050376D">
            <w:pPr>
              <w:spacing w:before="0" w:after="0"/>
              <w:jc w:val="left"/>
              <w:rPr>
                <w:rFonts w:eastAsia="Times New Roman" w:cs="Arial"/>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14:paraId="1AE4BC6F" w14:textId="77777777" w:rsidR="0050376D" w:rsidRPr="00DC3719" w:rsidRDefault="0050376D" w:rsidP="0050376D">
            <w:pPr>
              <w:spacing w:before="0" w:after="0"/>
              <w:jc w:val="left"/>
              <w:rPr>
                <w:rFonts w:eastAsia="Times New Roman" w:cs="Arial"/>
                <w:bCs/>
                <w:sz w:val="24"/>
                <w:szCs w:val="24"/>
                <w:lang w:val="en-GB" w:eastAsia="sv-SE"/>
              </w:rPr>
            </w:pPr>
          </w:p>
        </w:tc>
      </w:tr>
      <w:tr w:rsidR="0050376D" w:rsidRPr="00DC3719" w14:paraId="057F2B88" w14:textId="77777777" w:rsidTr="00642BE7">
        <w:trPr>
          <w:trHeight w:val="389"/>
        </w:trPr>
        <w:tc>
          <w:tcPr>
            <w:tcW w:w="1808" w:type="dxa"/>
            <w:tcBorders>
              <w:top w:val="single" w:sz="4" w:space="0" w:color="auto"/>
              <w:left w:val="single" w:sz="4" w:space="0" w:color="auto"/>
              <w:bottom w:val="single" w:sz="4" w:space="0" w:color="auto"/>
              <w:right w:val="single" w:sz="4" w:space="0" w:color="auto"/>
            </w:tcBorders>
            <w:hideMark/>
          </w:tcPr>
          <w:p w14:paraId="10F19A58" w14:textId="77777777" w:rsidR="0050376D" w:rsidRPr="00DC3719" w:rsidRDefault="0050376D" w:rsidP="0050376D">
            <w:pPr>
              <w:spacing w:line="276" w:lineRule="auto"/>
              <w:jc w:val="left"/>
              <w:rPr>
                <w:rFonts w:eastAsia="Times New Roman" w:cs="Arial"/>
                <w:sz w:val="24"/>
                <w:szCs w:val="24"/>
                <w:lang w:val="en-GB" w:eastAsia="sv-SE"/>
              </w:rPr>
            </w:pPr>
            <w:r w:rsidRPr="00DC3719">
              <w:rPr>
                <w:rFonts w:eastAsia="Times New Roman" w:cs="Arial"/>
                <w:sz w:val="24"/>
                <w:szCs w:val="24"/>
                <w:lang w:val="en-GB" w:eastAsia="zh-CN"/>
              </w:rPr>
              <w:t>E-mail</w:t>
            </w:r>
          </w:p>
        </w:tc>
        <w:tc>
          <w:tcPr>
            <w:tcW w:w="2297" w:type="dxa"/>
            <w:gridSpan w:val="3"/>
            <w:tcBorders>
              <w:top w:val="single" w:sz="4" w:space="0" w:color="auto"/>
              <w:left w:val="single" w:sz="4" w:space="0" w:color="auto"/>
              <w:bottom w:val="single" w:sz="4" w:space="0" w:color="auto"/>
              <w:right w:val="single" w:sz="4" w:space="0" w:color="auto"/>
            </w:tcBorders>
          </w:tcPr>
          <w:p w14:paraId="1FBAE302" w14:textId="77777777" w:rsidR="0050376D" w:rsidRPr="00DC3719" w:rsidRDefault="00845F47" w:rsidP="0050376D">
            <w:pPr>
              <w:spacing w:line="276" w:lineRule="auto"/>
              <w:rPr>
                <w:rFonts w:eastAsia="Times New Roman" w:cs="Arial"/>
                <w:bCs/>
                <w:sz w:val="24"/>
                <w:szCs w:val="24"/>
                <w:lang w:val="en-GB" w:eastAsia="sv-SE"/>
              </w:rPr>
            </w:pPr>
            <w:hyperlink r:id="rId14" w:history="1">
              <w:r w:rsidR="005F1F79" w:rsidRPr="008E4315">
                <w:rPr>
                  <w:rStyle w:val="Hyperlink"/>
                  <w:rFonts w:eastAsia="Times New Roman" w:cs="Arial"/>
                  <w:bCs/>
                  <w:sz w:val="24"/>
                  <w:szCs w:val="24"/>
                  <w:lang w:val="en-GB" w:eastAsia="sv-SE"/>
                </w:rPr>
                <w:t>darinka.cankar@sclj.si</w:t>
              </w:r>
            </w:hyperlink>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FA390AD" w14:textId="77777777" w:rsidR="0050376D" w:rsidRPr="00DC3719" w:rsidRDefault="0050376D" w:rsidP="0050376D">
            <w:pPr>
              <w:spacing w:before="0" w:after="0"/>
              <w:jc w:val="left"/>
              <w:rPr>
                <w:rFonts w:eastAsia="Times New Roman" w:cs="Arial"/>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14:paraId="20F22B98" w14:textId="77777777" w:rsidR="0050376D" w:rsidRPr="00DC3719" w:rsidRDefault="0050376D" w:rsidP="0050376D">
            <w:pPr>
              <w:spacing w:before="0" w:after="0"/>
              <w:jc w:val="left"/>
              <w:rPr>
                <w:rFonts w:eastAsia="Times New Roman" w:cs="Arial"/>
                <w:bCs/>
                <w:sz w:val="24"/>
                <w:szCs w:val="24"/>
                <w:lang w:val="en-GB" w:eastAsia="sv-SE"/>
              </w:rPr>
            </w:pPr>
          </w:p>
        </w:tc>
      </w:tr>
      <w:tr w:rsidR="0050376D" w:rsidRPr="00DC3719" w14:paraId="313A146B" w14:textId="77777777" w:rsidTr="00642BE7">
        <w:trPr>
          <w:trHeight w:val="370"/>
        </w:trPr>
        <w:tc>
          <w:tcPr>
            <w:tcW w:w="1808" w:type="dxa"/>
            <w:tcBorders>
              <w:top w:val="single" w:sz="4" w:space="0" w:color="auto"/>
              <w:left w:val="single" w:sz="4" w:space="0" w:color="auto"/>
              <w:bottom w:val="single" w:sz="4" w:space="0" w:color="auto"/>
              <w:right w:val="single" w:sz="4" w:space="0" w:color="auto"/>
            </w:tcBorders>
            <w:hideMark/>
          </w:tcPr>
          <w:p w14:paraId="7AB5B48E" w14:textId="77777777" w:rsidR="0050376D" w:rsidRPr="00DC3719" w:rsidRDefault="0050376D" w:rsidP="0050376D">
            <w:pPr>
              <w:spacing w:line="276" w:lineRule="auto"/>
              <w:jc w:val="left"/>
              <w:rPr>
                <w:rFonts w:eastAsia="Times New Roman" w:cs="Arial"/>
                <w:sz w:val="24"/>
                <w:szCs w:val="24"/>
                <w:lang w:val="en-GB" w:eastAsia="sv-SE"/>
              </w:rPr>
            </w:pPr>
            <w:r w:rsidRPr="00DC3719">
              <w:rPr>
                <w:rFonts w:eastAsia="Times New Roman" w:cs="Arial"/>
                <w:sz w:val="24"/>
                <w:szCs w:val="24"/>
                <w:lang w:val="en-GB" w:eastAsia="zh-CN"/>
              </w:rPr>
              <w:t>Website</w:t>
            </w:r>
          </w:p>
        </w:tc>
        <w:tc>
          <w:tcPr>
            <w:tcW w:w="2297" w:type="dxa"/>
            <w:gridSpan w:val="3"/>
            <w:tcBorders>
              <w:top w:val="single" w:sz="4" w:space="0" w:color="auto"/>
              <w:left w:val="single" w:sz="4" w:space="0" w:color="auto"/>
              <w:bottom w:val="single" w:sz="4" w:space="0" w:color="auto"/>
              <w:right w:val="single" w:sz="4" w:space="0" w:color="auto"/>
            </w:tcBorders>
          </w:tcPr>
          <w:p w14:paraId="27DC959C" w14:textId="77777777" w:rsidR="0050376D" w:rsidRPr="00DC3719" w:rsidRDefault="0053769B" w:rsidP="0050376D">
            <w:pPr>
              <w:spacing w:line="276" w:lineRule="auto"/>
              <w:rPr>
                <w:rFonts w:eastAsia="Times New Roman" w:cs="Arial"/>
                <w:bCs/>
                <w:sz w:val="24"/>
                <w:szCs w:val="24"/>
                <w:lang w:val="en-GB" w:eastAsia="sv-SE"/>
              </w:rPr>
            </w:pPr>
            <w:r w:rsidRPr="00DC3719">
              <w:rPr>
                <w:rFonts w:eastAsia="Times New Roman" w:cs="Arial"/>
                <w:bCs/>
                <w:sz w:val="24"/>
                <w:szCs w:val="24"/>
                <w:lang w:val="en-GB" w:eastAsia="sv-SE"/>
              </w:rPr>
              <w:t>http://eslj.sclj.si</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4645C69" w14:textId="77777777" w:rsidR="0050376D" w:rsidRPr="00DC3719" w:rsidRDefault="0050376D" w:rsidP="0050376D">
            <w:pPr>
              <w:spacing w:before="0" w:after="0"/>
              <w:jc w:val="left"/>
              <w:rPr>
                <w:rFonts w:eastAsia="Times New Roman" w:cs="Arial"/>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14:paraId="293A00B6" w14:textId="77777777" w:rsidR="0050376D" w:rsidRPr="00DC3719" w:rsidRDefault="0050376D" w:rsidP="0050376D">
            <w:pPr>
              <w:spacing w:before="0" w:after="0"/>
              <w:jc w:val="left"/>
              <w:rPr>
                <w:rFonts w:eastAsia="Times New Roman" w:cs="Arial"/>
                <w:bCs/>
                <w:sz w:val="24"/>
                <w:szCs w:val="24"/>
                <w:lang w:val="en-GB" w:eastAsia="sv-SE"/>
              </w:rPr>
            </w:pPr>
          </w:p>
        </w:tc>
      </w:tr>
      <w:tr w:rsidR="0050376D" w:rsidRPr="00845F47" w14:paraId="0C4E042A" w14:textId="77777777" w:rsidTr="00642BE7">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14:paraId="1C2E1F98"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Legal status of the school (independent / public; funding of school etc.)</w:t>
            </w:r>
          </w:p>
        </w:tc>
        <w:tc>
          <w:tcPr>
            <w:tcW w:w="6663" w:type="dxa"/>
            <w:gridSpan w:val="8"/>
            <w:tcBorders>
              <w:top w:val="single" w:sz="4" w:space="0" w:color="auto"/>
              <w:left w:val="single" w:sz="4" w:space="0" w:color="auto"/>
              <w:bottom w:val="single" w:sz="4" w:space="0" w:color="auto"/>
              <w:right w:val="single" w:sz="4" w:space="0" w:color="auto"/>
            </w:tcBorders>
          </w:tcPr>
          <w:p w14:paraId="307ED214" w14:textId="77777777" w:rsidR="0050376D" w:rsidRPr="00DC3719" w:rsidRDefault="00284E41" w:rsidP="00E86268">
            <w:pPr>
              <w:spacing w:line="276" w:lineRule="auto"/>
              <w:rPr>
                <w:rFonts w:eastAsia="Times New Roman" w:cs="Arial"/>
                <w:bCs/>
                <w:sz w:val="24"/>
                <w:szCs w:val="24"/>
                <w:lang w:val="en-GB" w:eastAsia="zh-CN"/>
              </w:rPr>
            </w:pPr>
            <w:r w:rsidRPr="00DC3719">
              <w:rPr>
                <w:rFonts w:cs="Arial"/>
                <w:bCs/>
                <w:sz w:val="24"/>
                <w:szCs w:val="24"/>
                <w:lang w:val="en-GB" w:eastAsia="zh-CN"/>
              </w:rPr>
              <w:t>The European School Ljubljana was established by the Republic of Slovenia as a public school and is organised as a unit of the School Centre Ljubljana. Partly</w:t>
            </w:r>
            <w:r w:rsidR="000F65E3">
              <w:rPr>
                <w:rFonts w:cs="Arial"/>
                <w:bCs/>
                <w:sz w:val="24"/>
                <w:szCs w:val="24"/>
                <w:lang w:val="en-GB" w:eastAsia="zh-CN"/>
              </w:rPr>
              <w:t xml:space="preserve"> it</w:t>
            </w:r>
            <w:r w:rsidRPr="00DC3719">
              <w:rPr>
                <w:rFonts w:cs="Arial"/>
                <w:bCs/>
                <w:sz w:val="24"/>
                <w:szCs w:val="24"/>
                <w:lang w:val="en-GB" w:eastAsia="zh-CN"/>
              </w:rPr>
              <w:t xml:space="preserve"> is funded by the state budget of the Republic of Slovenia, and from contributions of the European Commission for category I pupils</w:t>
            </w:r>
            <w:r w:rsidR="00747DAF" w:rsidRPr="00DC3719">
              <w:rPr>
                <w:rFonts w:cs="Arial"/>
                <w:bCs/>
                <w:sz w:val="24"/>
                <w:szCs w:val="24"/>
                <w:lang w:val="en-GB" w:eastAsia="zh-CN"/>
              </w:rPr>
              <w:t xml:space="preserve">. </w:t>
            </w:r>
            <w:r w:rsidR="000F65E3">
              <w:rPr>
                <w:rFonts w:cs="Arial"/>
                <w:bCs/>
                <w:sz w:val="24"/>
                <w:szCs w:val="24"/>
                <w:lang w:val="en-GB" w:eastAsia="zh-CN"/>
              </w:rPr>
              <w:t>F</w:t>
            </w:r>
            <w:r w:rsidRPr="00DC3719">
              <w:rPr>
                <w:rFonts w:cs="Arial"/>
                <w:bCs/>
                <w:sz w:val="24"/>
                <w:szCs w:val="24"/>
                <w:lang w:val="en-GB" w:eastAsia="zh-CN"/>
              </w:rPr>
              <w:t>inancing agreement</w:t>
            </w:r>
            <w:r w:rsidR="000F65E3">
              <w:rPr>
                <w:rFonts w:cs="Arial"/>
                <w:bCs/>
                <w:sz w:val="24"/>
                <w:szCs w:val="24"/>
                <w:lang w:val="en-GB" w:eastAsia="zh-CN"/>
              </w:rPr>
              <w:t>s</w:t>
            </w:r>
            <w:r w:rsidRPr="00DC3719">
              <w:rPr>
                <w:rFonts w:cs="Arial"/>
                <w:bCs/>
                <w:sz w:val="24"/>
                <w:szCs w:val="24"/>
                <w:lang w:val="en-GB" w:eastAsia="zh-CN"/>
              </w:rPr>
              <w:t xml:space="preserve"> </w:t>
            </w:r>
            <w:r w:rsidR="000F65E3">
              <w:rPr>
                <w:rFonts w:cs="Arial"/>
                <w:bCs/>
                <w:sz w:val="24"/>
                <w:szCs w:val="24"/>
                <w:lang w:val="en-GB" w:eastAsia="zh-CN"/>
              </w:rPr>
              <w:t>will also be</w:t>
            </w:r>
            <w:r w:rsidRPr="00DC3719">
              <w:rPr>
                <w:rFonts w:cs="Arial"/>
                <w:bCs/>
                <w:sz w:val="24"/>
                <w:szCs w:val="24"/>
                <w:lang w:val="en-GB" w:eastAsia="zh-CN"/>
              </w:rPr>
              <w:t xml:space="preserve"> signed,</w:t>
            </w:r>
            <w:r w:rsidR="00747DAF" w:rsidRPr="00DC3719">
              <w:rPr>
                <w:rFonts w:cs="Arial"/>
                <w:bCs/>
                <w:sz w:val="24"/>
                <w:szCs w:val="24"/>
                <w:lang w:val="en-GB" w:eastAsia="zh-CN"/>
              </w:rPr>
              <w:t xml:space="preserve"> </w:t>
            </w:r>
            <w:r w:rsidRPr="00DC3719">
              <w:rPr>
                <w:rFonts w:cs="Arial"/>
                <w:bCs/>
                <w:sz w:val="24"/>
                <w:szCs w:val="24"/>
                <w:lang w:val="en-GB" w:eastAsia="zh-CN"/>
              </w:rPr>
              <w:t>from contribution by parents and other resources.</w:t>
            </w:r>
          </w:p>
        </w:tc>
      </w:tr>
      <w:tr w:rsidR="0050376D" w:rsidRPr="00845F47" w14:paraId="63A3616B" w14:textId="77777777" w:rsidTr="00642BE7">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14:paraId="280269E5"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Reason for the introduction of European schooling</w:t>
            </w:r>
          </w:p>
        </w:tc>
        <w:tc>
          <w:tcPr>
            <w:tcW w:w="6663" w:type="dxa"/>
            <w:gridSpan w:val="8"/>
            <w:tcBorders>
              <w:top w:val="single" w:sz="4" w:space="0" w:color="auto"/>
              <w:left w:val="single" w:sz="4" w:space="0" w:color="auto"/>
              <w:bottom w:val="single" w:sz="4" w:space="0" w:color="auto"/>
              <w:right w:val="single" w:sz="4" w:space="0" w:color="auto"/>
            </w:tcBorders>
          </w:tcPr>
          <w:p w14:paraId="7FA5373A" w14:textId="77777777" w:rsidR="00284E41" w:rsidRPr="00DC3719" w:rsidRDefault="00284E41" w:rsidP="00E86268">
            <w:pPr>
              <w:pStyle w:val="FootnoteText"/>
              <w:spacing w:line="276" w:lineRule="auto"/>
              <w:ind w:left="0" w:firstLine="0"/>
              <w:rPr>
                <w:rFonts w:cs="Arial"/>
                <w:bCs/>
                <w:sz w:val="24"/>
                <w:szCs w:val="24"/>
                <w:lang w:val="en-GB" w:eastAsia="zh-CN"/>
              </w:rPr>
            </w:pPr>
            <w:r w:rsidRPr="00DC3719">
              <w:rPr>
                <w:rFonts w:cs="Arial"/>
                <w:bCs/>
                <w:sz w:val="24"/>
                <w:szCs w:val="24"/>
                <w:lang w:val="en-GB" w:eastAsia="zh-CN"/>
              </w:rPr>
              <w:t>There is the Agency</w:t>
            </w:r>
            <w:r w:rsidR="006713B3" w:rsidRPr="00DC3719">
              <w:rPr>
                <w:rFonts w:cs="Arial"/>
                <w:bCs/>
                <w:sz w:val="24"/>
                <w:szCs w:val="24"/>
                <w:lang w:val="en-GB" w:eastAsia="zh-CN"/>
              </w:rPr>
              <w:t xml:space="preserve"> for the Cooperation of Energy R</w:t>
            </w:r>
            <w:r w:rsidRPr="00DC3719">
              <w:rPr>
                <w:rFonts w:cs="Arial"/>
                <w:bCs/>
                <w:sz w:val="24"/>
                <w:szCs w:val="24"/>
                <w:lang w:val="en-GB" w:eastAsia="zh-CN"/>
              </w:rPr>
              <w:t xml:space="preserve">egulators (ACER), the Representation of the European Commission, the European Parliament Information Office and the International </w:t>
            </w:r>
            <w:proofErr w:type="spellStart"/>
            <w:r w:rsidRPr="00DC3719">
              <w:rPr>
                <w:rFonts w:cs="Arial"/>
                <w:bCs/>
                <w:sz w:val="24"/>
                <w:szCs w:val="24"/>
                <w:lang w:val="en-GB" w:eastAsia="zh-CN"/>
              </w:rPr>
              <w:t>Center</w:t>
            </w:r>
            <w:proofErr w:type="spellEnd"/>
            <w:r w:rsidRPr="00DC3719">
              <w:rPr>
                <w:rFonts w:cs="Arial"/>
                <w:bCs/>
                <w:sz w:val="24"/>
                <w:szCs w:val="24"/>
                <w:lang w:val="en-GB" w:eastAsia="zh-CN"/>
              </w:rPr>
              <w:t xml:space="preserve"> for Promotion of Enterprises (ICPE) in </w:t>
            </w:r>
            <w:r w:rsidR="006713B3" w:rsidRPr="00DC3719">
              <w:rPr>
                <w:rFonts w:cs="Arial"/>
                <w:bCs/>
                <w:sz w:val="24"/>
                <w:szCs w:val="24"/>
                <w:lang w:val="en-GB" w:eastAsia="zh-CN"/>
              </w:rPr>
              <w:t xml:space="preserve">Ljubljana. </w:t>
            </w:r>
          </w:p>
          <w:p w14:paraId="00449F64" w14:textId="77777777" w:rsidR="0050376D" w:rsidRPr="00DC3719" w:rsidRDefault="00284E41" w:rsidP="00E86268">
            <w:pPr>
              <w:spacing w:line="276" w:lineRule="auto"/>
              <w:rPr>
                <w:rFonts w:eastAsia="Times New Roman" w:cs="Arial"/>
                <w:bCs/>
                <w:sz w:val="24"/>
                <w:szCs w:val="24"/>
                <w:lang w:val="en-GB" w:eastAsia="zh-CN"/>
              </w:rPr>
            </w:pPr>
            <w:r w:rsidRPr="00DC3719">
              <w:rPr>
                <w:rFonts w:cs="Arial"/>
                <w:bCs/>
                <w:sz w:val="24"/>
                <w:szCs w:val="24"/>
                <w:lang w:val="en-GB" w:eastAsia="zh-CN"/>
              </w:rPr>
              <w:t>The establishment of the European School Ljubljana increase</w:t>
            </w:r>
            <w:r w:rsidR="007A1551" w:rsidRPr="00DC3719">
              <w:rPr>
                <w:rFonts w:cs="Arial"/>
                <w:bCs/>
                <w:sz w:val="24"/>
                <w:szCs w:val="24"/>
                <w:lang w:val="en-GB" w:eastAsia="zh-CN"/>
              </w:rPr>
              <w:t>s</w:t>
            </w:r>
            <w:r w:rsidRPr="00DC3719">
              <w:rPr>
                <w:rFonts w:cs="Arial"/>
                <w:bCs/>
                <w:sz w:val="24"/>
                <w:szCs w:val="24"/>
                <w:lang w:val="en-GB" w:eastAsia="zh-CN"/>
              </w:rPr>
              <w:t xml:space="preserve"> the offer of educati</w:t>
            </w:r>
            <w:r w:rsidR="000F65E3">
              <w:rPr>
                <w:rFonts w:cs="Arial"/>
                <w:bCs/>
                <w:sz w:val="24"/>
                <w:szCs w:val="24"/>
                <w:lang w:val="en-GB" w:eastAsia="zh-CN"/>
              </w:rPr>
              <w:t>on in different languages for a growing</w:t>
            </w:r>
            <w:r w:rsidR="007A1551" w:rsidRPr="00DC3719">
              <w:rPr>
                <w:rFonts w:cs="Arial"/>
                <w:bCs/>
                <w:sz w:val="24"/>
                <w:szCs w:val="24"/>
                <w:lang w:val="en-GB" w:eastAsia="zh-CN"/>
              </w:rPr>
              <w:t xml:space="preserve"> number of foreign citizens</w:t>
            </w:r>
            <w:r w:rsidRPr="00DC3719">
              <w:rPr>
                <w:rFonts w:cs="Arial"/>
                <w:bCs/>
                <w:sz w:val="24"/>
                <w:szCs w:val="24"/>
                <w:lang w:val="en-GB" w:eastAsia="zh-CN"/>
              </w:rPr>
              <w:t xml:space="preserve"> living in Ljubljana</w:t>
            </w:r>
            <w:r w:rsidR="007A1551" w:rsidRPr="00DC3719">
              <w:rPr>
                <w:rFonts w:cs="Arial"/>
                <w:bCs/>
                <w:sz w:val="24"/>
                <w:szCs w:val="24"/>
                <w:lang w:val="en-GB" w:eastAsia="zh-CN"/>
              </w:rPr>
              <w:t>, namely staff of the EU institutions,</w:t>
            </w:r>
            <w:r w:rsidRPr="00DC3719">
              <w:rPr>
                <w:rFonts w:cs="Arial"/>
                <w:bCs/>
                <w:sz w:val="24"/>
                <w:szCs w:val="24"/>
                <w:lang w:val="en-GB" w:eastAsia="zh-CN"/>
              </w:rPr>
              <w:t xml:space="preserve"> and also for children of persons employed in diplomatic representations of foreign countries, foreign and international companies</w:t>
            </w:r>
            <w:r w:rsidR="000F65E3">
              <w:rPr>
                <w:rFonts w:cs="Arial"/>
                <w:bCs/>
                <w:sz w:val="24"/>
                <w:szCs w:val="24"/>
                <w:lang w:val="en-GB" w:eastAsia="zh-CN"/>
              </w:rPr>
              <w:t>,</w:t>
            </w:r>
            <w:r w:rsidRPr="00DC3719">
              <w:rPr>
                <w:rFonts w:cs="Arial"/>
                <w:bCs/>
                <w:sz w:val="24"/>
                <w:szCs w:val="24"/>
                <w:lang w:val="en-GB" w:eastAsia="zh-CN"/>
              </w:rPr>
              <w:t xml:space="preserve"> for children of Slovenian parents who are moving abroad or returning from work abroad</w:t>
            </w:r>
            <w:r w:rsidR="007A1551" w:rsidRPr="00DC3719">
              <w:rPr>
                <w:rFonts w:cs="Arial"/>
                <w:bCs/>
                <w:sz w:val="24"/>
                <w:szCs w:val="24"/>
                <w:lang w:val="en-GB" w:eastAsia="zh-CN"/>
              </w:rPr>
              <w:t xml:space="preserve"> and to other Slovenian children until the places are filled.</w:t>
            </w:r>
          </w:p>
        </w:tc>
      </w:tr>
      <w:tr w:rsidR="0050376D" w:rsidRPr="00DC3719" w14:paraId="0C6824EA" w14:textId="77777777" w:rsidTr="00642BE7">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tcPr>
          <w:p w14:paraId="0DDD3884"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Language sections</w:t>
            </w:r>
          </w:p>
          <w:p w14:paraId="7ACDDE5D" w14:textId="77777777" w:rsidR="0050376D" w:rsidRPr="00DC3719" w:rsidRDefault="0050376D" w:rsidP="0050376D">
            <w:pPr>
              <w:spacing w:line="276" w:lineRule="auto"/>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hideMark/>
          </w:tcPr>
          <w:p w14:paraId="46D8A1C0" w14:textId="77777777" w:rsidR="0050376D" w:rsidRPr="00DC3719" w:rsidRDefault="0050376D" w:rsidP="0050376D">
            <w:pPr>
              <w:spacing w:line="276" w:lineRule="auto"/>
              <w:jc w:val="left"/>
              <w:rPr>
                <w:rFonts w:eastAsia="Times New Roman" w:cs="Arial"/>
                <w:bCs/>
                <w:sz w:val="24"/>
                <w:szCs w:val="24"/>
                <w:lang w:val="nb-NO" w:eastAsia="zh-CN"/>
              </w:rPr>
            </w:pPr>
            <w:r w:rsidRPr="00DC3719">
              <w:rPr>
                <w:rFonts w:eastAsia="Times New Roman" w:cs="Arial"/>
                <w:bCs/>
                <w:sz w:val="24"/>
                <w:szCs w:val="24"/>
                <w:lang w:val="nb-NO" w:eastAsia="zh-CN"/>
              </w:rPr>
              <w:t>Nursery</w:t>
            </w:r>
            <w:r w:rsidR="002F7932" w:rsidRPr="00DC3719">
              <w:rPr>
                <w:rFonts w:eastAsia="Times New Roman" w:cs="Arial"/>
                <w:bCs/>
                <w:sz w:val="24"/>
                <w:szCs w:val="24"/>
                <w:lang w:val="nb-NO" w:eastAsia="zh-CN"/>
              </w:rPr>
              <w:t xml:space="preserve"> </w:t>
            </w:r>
          </w:p>
          <w:p w14:paraId="7FC22846" w14:textId="77777777" w:rsidR="0050376D" w:rsidRPr="00DC3719" w:rsidRDefault="0050376D" w:rsidP="0050376D">
            <w:pPr>
              <w:spacing w:line="276" w:lineRule="auto"/>
              <w:jc w:val="left"/>
              <w:rPr>
                <w:rFonts w:eastAsia="Times New Roman" w:cs="Arial"/>
                <w:bCs/>
                <w:sz w:val="24"/>
                <w:szCs w:val="24"/>
                <w:lang w:val="nb-NO" w:eastAsia="zh-CN"/>
              </w:rPr>
            </w:pPr>
          </w:p>
          <w:p w14:paraId="56900A5A" w14:textId="77777777" w:rsidR="0050376D" w:rsidRPr="00DC3719" w:rsidRDefault="0050376D" w:rsidP="0050376D">
            <w:pPr>
              <w:spacing w:line="276" w:lineRule="auto"/>
              <w:jc w:val="left"/>
              <w:rPr>
                <w:rFonts w:eastAsia="Times New Roman" w:cs="Arial"/>
                <w:bCs/>
                <w:sz w:val="24"/>
                <w:szCs w:val="24"/>
                <w:lang w:val="nb-NO" w:eastAsia="zh-CN"/>
              </w:rPr>
            </w:pPr>
          </w:p>
          <w:p w14:paraId="6EEA0186" w14:textId="77777777" w:rsidR="0050376D" w:rsidRPr="00DC3719" w:rsidRDefault="0050376D" w:rsidP="0050376D">
            <w:pPr>
              <w:spacing w:line="276" w:lineRule="auto"/>
              <w:jc w:val="left"/>
              <w:rPr>
                <w:rFonts w:eastAsia="Times New Roman" w:cs="Arial"/>
                <w:bCs/>
                <w:sz w:val="24"/>
                <w:szCs w:val="24"/>
                <w:lang w:val="nb-NO" w:eastAsia="zh-CN"/>
              </w:rPr>
            </w:pPr>
          </w:p>
          <w:p w14:paraId="224961ED" w14:textId="77777777" w:rsidR="0050376D" w:rsidRPr="00DC3719" w:rsidRDefault="0050376D" w:rsidP="0050376D">
            <w:pPr>
              <w:spacing w:line="276" w:lineRule="auto"/>
              <w:jc w:val="left"/>
              <w:rPr>
                <w:rFonts w:eastAsia="Times New Roman" w:cs="Arial"/>
                <w:bCs/>
                <w:sz w:val="24"/>
                <w:szCs w:val="24"/>
                <w:lang w:val="nb-NO"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14:paraId="743E7878"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 xml:space="preserve">Primary </w:t>
            </w:r>
          </w:p>
          <w:p w14:paraId="1BA0765A" w14:textId="77777777" w:rsidR="0050376D" w:rsidRPr="00DC3719" w:rsidRDefault="0050376D" w:rsidP="0050376D">
            <w:pPr>
              <w:spacing w:line="276" w:lineRule="auto"/>
              <w:jc w:val="left"/>
              <w:rPr>
                <w:rFonts w:eastAsia="Times New Roman" w:cs="Arial"/>
                <w:bCs/>
                <w:sz w:val="24"/>
                <w:szCs w:val="24"/>
                <w:lang w:val="en-GB" w:eastAsia="zh-CN"/>
              </w:rPr>
            </w:pPr>
          </w:p>
          <w:p w14:paraId="75E91DC1" w14:textId="77777777" w:rsidR="0050376D" w:rsidRPr="00DC3719" w:rsidRDefault="0050376D" w:rsidP="0050376D">
            <w:pPr>
              <w:spacing w:line="276" w:lineRule="auto"/>
              <w:jc w:val="left"/>
              <w:rPr>
                <w:rFonts w:eastAsia="Times New Roman" w:cs="Arial"/>
                <w:bCs/>
                <w:sz w:val="24"/>
                <w:szCs w:val="24"/>
                <w:lang w:val="en-GB" w:eastAsia="zh-CN"/>
              </w:rPr>
            </w:pPr>
          </w:p>
          <w:p w14:paraId="0B2764C3" w14:textId="77777777" w:rsidR="0050376D" w:rsidRPr="00DC3719" w:rsidRDefault="00DB2C77"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English</w:t>
            </w:r>
          </w:p>
          <w:p w14:paraId="015132D5" w14:textId="77777777" w:rsidR="0050376D" w:rsidRPr="00DC3719" w:rsidRDefault="00DB2C77" w:rsidP="00DB2C77">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Slovene</w:t>
            </w:r>
          </w:p>
        </w:tc>
        <w:tc>
          <w:tcPr>
            <w:tcW w:w="1666" w:type="dxa"/>
            <w:gridSpan w:val="3"/>
            <w:tcBorders>
              <w:top w:val="single" w:sz="4" w:space="0" w:color="auto"/>
              <w:left w:val="single" w:sz="4" w:space="0" w:color="auto"/>
              <w:bottom w:val="single" w:sz="4" w:space="0" w:color="auto"/>
              <w:right w:val="single" w:sz="4" w:space="0" w:color="auto"/>
            </w:tcBorders>
            <w:hideMark/>
          </w:tcPr>
          <w:p w14:paraId="2317CC61"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Secondary</w:t>
            </w:r>
          </w:p>
          <w:p w14:paraId="63086527" w14:textId="77777777" w:rsidR="0050376D" w:rsidRPr="00DC3719" w:rsidRDefault="0050376D" w:rsidP="0050376D">
            <w:pPr>
              <w:spacing w:line="276" w:lineRule="auto"/>
              <w:jc w:val="left"/>
              <w:rPr>
                <w:rFonts w:eastAsia="Times New Roman" w:cs="Arial"/>
                <w:bCs/>
                <w:sz w:val="24"/>
                <w:szCs w:val="24"/>
                <w:lang w:val="en-GB" w:eastAsia="zh-CN"/>
              </w:rPr>
            </w:pPr>
          </w:p>
          <w:p w14:paraId="541D6C2F" w14:textId="77777777" w:rsidR="0050376D" w:rsidRPr="00DC3719" w:rsidRDefault="0050376D" w:rsidP="0050376D">
            <w:pPr>
              <w:spacing w:line="276" w:lineRule="auto"/>
              <w:jc w:val="left"/>
              <w:rPr>
                <w:rFonts w:eastAsia="Times New Roman" w:cs="Arial"/>
                <w:bCs/>
                <w:sz w:val="24"/>
                <w:szCs w:val="24"/>
                <w:lang w:val="en-GB" w:eastAsia="zh-CN"/>
              </w:rPr>
            </w:pPr>
          </w:p>
          <w:p w14:paraId="07CC3586" w14:textId="77777777" w:rsidR="0050376D" w:rsidRPr="00DC3719" w:rsidRDefault="0050376D" w:rsidP="0050376D">
            <w:pPr>
              <w:spacing w:line="276" w:lineRule="auto"/>
              <w:jc w:val="left"/>
              <w:rPr>
                <w:rFonts w:eastAsia="Times New Roman" w:cs="Arial"/>
                <w:bCs/>
                <w:sz w:val="24"/>
                <w:szCs w:val="24"/>
                <w:lang w:val="en-GB" w:eastAsia="zh-CN"/>
              </w:rPr>
            </w:pPr>
          </w:p>
          <w:p w14:paraId="402DFF1E" w14:textId="77777777" w:rsidR="0050376D" w:rsidRPr="00DC3719" w:rsidRDefault="0050376D" w:rsidP="0050376D">
            <w:pPr>
              <w:spacing w:line="276" w:lineRule="auto"/>
              <w:jc w:val="left"/>
              <w:rPr>
                <w:rFonts w:eastAsia="Times New Roman" w:cs="Arial"/>
                <w:bCs/>
                <w:sz w:val="24"/>
                <w:szCs w:val="24"/>
                <w:lang w:val="en-GB" w:eastAsia="zh-CN"/>
              </w:rPr>
            </w:pPr>
          </w:p>
        </w:tc>
        <w:tc>
          <w:tcPr>
            <w:tcW w:w="1666" w:type="dxa"/>
            <w:tcBorders>
              <w:top w:val="single" w:sz="4" w:space="0" w:color="auto"/>
              <w:left w:val="single" w:sz="4" w:space="0" w:color="auto"/>
              <w:bottom w:val="single" w:sz="4" w:space="0" w:color="auto"/>
              <w:right w:val="single" w:sz="4" w:space="0" w:color="auto"/>
            </w:tcBorders>
            <w:hideMark/>
          </w:tcPr>
          <w:p w14:paraId="3FA0E688"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Total number of different language sections</w:t>
            </w:r>
          </w:p>
          <w:p w14:paraId="1AB8D7EF" w14:textId="77777777" w:rsidR="0050376D" w:rsidRPr="00DC3719" w:rsidRDefault="00DB2C77"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2</w:t>
            </w:r>
          </w:p>
          <w:p w14:paraId="4040AE36" w14:textId="77777777" w:rsidR="0050376D" w:rsidRPr="00DC3719" w:rsidRDefault="0050376D" w:rsidP="0050376D">
            <w:pPr>
              <w:spacing w:line="276" w:lineRule="auto"/>
              <w:jc w:val="left"/>
              <w:rPr>
                <w:rFonts w:eastAsia="Times New Roman" w:cs="Arial"/>
                <w:bCs/>
                <w:sz w:val="24"/>
                <w:szCs w:val="24"/>
                <w:lang w:val="en-GB" w:eastAsia="zh-CN"/>
              </w:rPr>
            </w:pPr>
          </w:p>
        </w:tc>
      </w:tr>
      <w:tr w:rsidR="0050376D" w:rsidRPr="00DC3719" w14:paraId="0CADD875" w14:textId="77777777" w:rsidTr="00642BE7">
        <w:trPr>
          <w:gridAfter w:val="9"/>
          <w:wAfter w:w="6697" w:type="dxa"/>
          <w:trHeight w:val="516"/>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125CC993" w14:textId="77777777" w:rsidR="0050376D" w:rsidRPr="00DC3719" w:rsidRDefault="0050376D" w:rsidP="0050376D">
            <w:pPr>
              <w:spacing w:before="0" w:after="0"/>
              <w:jc w:val="left"/>
              <w:rPr>
                <w:rFonts w:eastAsia="Times New Roman" w:cs="Arial"/>
                <w:bCs/>
                <w:sz w:val="24"/>
                <w:szCs w:val="24"/>
                <w:lang w:val="en-GB" w:eastAsia="zh-CN"/>
              </w:rPr>
            </w:pPr>
          </w:p>
        </w:tc>
      </w:tr>
      <w:tr w:rsidR="0050376D" w:rsidRPr="00DC3719" w14:paraId="432CC7E1" w14:textId="77777777" w:rsidTr="00642BE7">
        <w:trPr>
          <w:gridAfter w:val="1"/>
          <w:wAfter w:w="34" w:type="dxa"/>
          <w:trHeight w:val="231"/>
        </w:trPr>
        <w:tc>
          <w:tcPr>
            <w:tcW w:w="1808" w:type="dxa"/>
            <w:vMerge w:val="restart"/>
            <w:tcBorders>
              <w:top w:val="single" w:sz="4" w:space="0" w:color="auto"/>
              <w:left w:val="single" w:sz="4" w:space="0" w:color="auto"/>
              <w:bottom w:val="single" w:sz="4" w:space="0" w:color="auto"/>
              <w:right w:val="single" w:sz="4" w:space="0" w:color="auto"/>
            </w:tcBorders>
            <w:hideMark/>
          </w:tcPr>
          <w:p w14:paraId="0455C1FF"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Number of classes</w:t>
            </w:r>
          </w:p>
        </w:tc>
        <w:tc>
          <w:tcPr>
            <w:tcW w:w="1665" w:type="dxa"/>
            <w:tcBorders>
              <w:top w:val="single" w:sz="4" w:space="0" w:color="auto"/>
              <w:left w:val="single" w:sz="4" w:space="0" w:color="auto"/>
              <w:bottom w:val="single" w:sz="4" w:space="0" w:color="auto"/>
              <w:right w:val="single" w:sz="4" w:space="0" w:color="auto"/>
            </w:tcBorders>
            <w:hideMark/>
          </w:tcPr>
          <w:p w14:paraId="68FFFDAB"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14:paraId="3FB38581"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14:paraId="65156D6B"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14:paraId="02138D9F"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Total</w:t>
            </w:r>
          </w:p>
        </w:tc>
      </w:tr>
      <w:tr w:rsidR="0050376D" w:rsidRPr="00DC3719" w14:paraId="103B343E" w14:textId="77777777" w:rsidTr="00642BE7">
        <w:trPr>
          <w:gridAfter w:val="1"/>
          <w:wAfter w:w="34" w:type="dxa"/>
          <w:trHeight w:val="285"/>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27FCE8A5" w14:textId="77777777" w:rsidR="0050376D" w:rsidRPr="00DC3719" w:rsidRDefault="0050376D" w:rsidP="0050376D">
            <w:pPr>
              <w:spacing w:before="0" w:after="0"/>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2C75CD9F" w14:textId="77777777" w:rsidR="0050376D" w:rsidRPr="00DC3719" w:rsidRDefault="0050376D" w:rsidP="0050376D">
            <w:pPr>
              <w:spacing w:line="276" w:lineRule="auto"/>
              <w:jc w:val="left"/>
              <w:rPr>
                <w:rFonts w:eastAsia="Times New Roman" w:cs="Arial"/>
                <w:bCs/>
                <w:sz w:val="24"/>
                <w:szCs w:val="24"/>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tcPr>
          <w:p w14:paraId="3E5E11C5" w14:textId="77777777" w:rsidR="0050376D" w:rsidRPr="00DC3719" w:rsidRDefault="00DB2C77" w:rsidP="00DB2C77">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 xml:space="preserve">2 (One per section - each </w:t>
            </w:r>
            <w:r w:rsidR="00E1377F" w:rsidRPr="00DC3719">
              <w:rPr>
                <w:rFonts w:eastAsia="Times New Roman" w:cs="Arial"/>
                <w:bCs/>
                <w:sz w:val="24"/>
                <w:szCs w:val="24"/>
                <w:lang w:val="en-GB" w:eastAsia="zh-CN"/>
              </w:rPr>
              <w:t xml:space="preserve">one </w:t>
            </w:r>
            <w:r w:rsidRPr="00DC3719">
              <w:rPr>
                <w:rFonts w:eastAsia="Times New Roman" w:cs="Arial"/>
                <w:bCs/>
                <w:sz w:val="24"/>
                <w:szCs w:val="24"/>
                <w:lang w:val="en-GB" w:eastAsia="zh-CN"/>
              </w:rPr>
              <w:t>is a mixed class of P1 and P2)</w:t>
            </w:r>
          </w:p>
        </w:tc>
        <w:tc>
          <w:tcPr>
            <w:tcW w:w="1666" w:type="dxa"/>
            <w:gridSpan w:val="3"/>
            <w:tcBorders>
              <w:top w:val="single" w:sz="4" w:space="0" w:color="auto"/>
              <w:left w:val="single" w:sz="4" w:space="0" w:color="auto"/>
              <w:bottom w:val="single" w:sz="4" w:space="0" w:color="auto"/>
              <w:right w:val="single" w:sz="4" w:space="0" w:color="auto"/>
            </w:tcBorders>
          </w:tcPr>
          <w:p w14:paraId="39DC9792" w14:textId="77777777" w:rsidR="0050376D" w:rsidRPr="00DC3719" w:rsidRDefault="0050376D" w:rsidP="0050376D">
            <w:pPr>
              <w:spacing w:line="276" w:lineRule="auto"/>
              <w:jc w:val="left"/>
              <w:rPr>
                <w:rFonts w:eastAsia="Times New Roman" w:cs="Arial"/>
                <w:bCs/>
                <w:sz w:val="24"/>
                <w:szCs w:val="24"/>
                <w:lang w:val="en-GB" w:eastAsia="zh-CN"/>
              </w:rPr>
            </w:pPr>
          </w:p>
        </w:tc>
        <w:tc>
          <w:tcPr>
            <w:tcW w:w="1666" w:type="dxa"/>
            <w:tcBorders>
              <w:top w:val="single" w:sz="4" w:space="0" w:color="auto"/>
              <w:left w:val="single" w:sz="4" w:space="0" w:color="auto"/>
              <w:bottom w:val="single" w:sz="4" w:space="0" w:color="auto"/>
              <w:right w:val="single" w:sz="4" w:space="0" w:color="auto"/>
            </w:tcBorders>
          </w:tcPr>
          <w:p w14:paraId="5EAF902F" w14:textId="77777777" w:rsidR="0050376D" w:rsidRPr="00DC3719" w:rsidRDefault="00DB2C77"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2</w:t>
            </w:r>
          </w:p>
        </w:tc>
      </w:tr>
      <w:tr w:rsidR="0050376D" w:rsidRPr="00DC3719" w14:paraId="6CB6FBBF" w14:textId="77777777" w:rsidTr="00642BE7">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14:paraId="4A4FE7D8"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Number of pupils</w:t>
            </w:r>
          </w:p>
        </w:tc>
        <w:tc>
          <w:tcPr>
            <w:tcW w:w="1665" w:type="dxa"/>
            <w:tcBorders>
              <w:top w:val="single" w:sz="4" w:space="0" w:color="auto"/>
              <w:left w:val="single" w:sz="4" w:space="0" w:color="auto"/>
              <w:bottom w:val="single" w:sz="4" w:space="0" w:color="auto"/>
              <w:right w:val="single" w:sz="4" w:space="0" w:color="auto"/>
            </w:tcBorders>
            <w:hideMark/>
          </w:tcPr>
          <w:p w14:paraId="767E2195"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14:paraId="5FDB4258"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14:paraId="798D157D"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14:paraId="347E4F5A"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Total</w:t>
            </w:r>
          </w:p>
        </w:tc>
      </w:tr>
      <w:tr w:rsidR="0050376D" w:rsidRPr="00DC3719" w14:paraId="37F6D8F1" w14:textId="77777777" w:rsidTr="00642BE7">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42E4B63D" w14:textId="77777777" w:rsidR="0050376D" w:rsidRPr="00DC3719" w:rsidRDefault="0050376D" w:rsidP="0050376D">
            <w:pPr>
              <w:spacing w:before="0" w:after="0"/>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5B3012B5" w14:textId="77777777" w:rsidR="0050376D" w:rsidRPr="00DC3719" w:rsidRDefault="0050376D" w:rsidP="0050376D">
            <w:pPr>
              <w:spacing w:line="276" w:lineRule="auto"/>
              <w:jc w:val="left"/>
              <w:rPr>
                <w:rFonts w:eastAsia="Times New Roman" w:cs="Arial"/>
                <w:bCs/>
                <w:sz w:val="24"/>
                <w:szCs w:val="24"/>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tcPr>
          <w:p w14:paraId="5E4A8DB5" w14:textId="77777777" w:rsidR="0050376D" w:rsidRPr="00DC3719" w:rsidRDefault="006713B3"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10</w:t>
            </w:r>
          </w:p>
        </w:tc>
        <w:tc>
          <w:tcPr>
            <w:tcW w:w="1666" w:type="dxa"/>
            <w:gridSpan w:val="3"/>
            <w:tcBorders>
              <w:top w:val="single" w:sz="4" w:space="0" w:color="auto"/>
              <w:left w:val="single" w:sz="4" w:space="0" w:color="auto"/>
              <w:bottom w:val="single" w:sz="4" w:space="0" w:color="auto"/>
              <w:right w:val="single" w:sz="4" w:space="0" w:color="auto"/>
            </w:tcBorders>
          </w:tcPr>
          <w:p w14:paraId="6D2B3E6E" w14:textId="77777777" w:rsidR="0050376D" w:rsidRPr="00DC3719" w:rsidRDefault="0050376D" w:rsidP="0050376D">
            <w:pPr>
              <w:spacing w:line="276" w:lineRule="auto"/>
              <w:jc w:val="left"/>
              <w:rPr>
                <w:rFonts w:eastAsia="Times New Roman" w:cs="Arial"/>
                <w:bCs/>
                <w:sz w:val="24"/>
                <w:szCs w:val="24"/>
                <w:lang w:val="en-GB" w:eastAsia="zh-CN"/>
              </w:rPr>
            </w:pPr>
          </w:p>
        </w:tc>
        <w:tc>
          <w:tcPr>
            <w:tcW w:w="1666" w:type="dxa"/>
            <w:tcBorders>
              <w:top w:val="single" w:sz="4" w:space="0" w:color="auto"/>
              <w:left w:val="single" w:sz="4" w:space="0" w:color="auto"/>
              <w:bottom w:val="single" w:sz="4" w:space="0" w:color="auto"/>
              <w:right w:val="single" w:sz="4" w:space="0" w:color="auto"/>
            </w:tcBorders>
          </w:tcPr>
          <w:p w14:paraId="2F06EE75" w14:textId="77777777" w:rsidR="0050376D" w:rsidRPr="00DC3719" w:rsidRDefault="00DB2C77" w:rsidP="006713B3">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1</w:t>
            </w:r>
            <w:r w:rsidR="006713B3" w:rsidRPr="00DC3719">
              <w:rPr>
                <w:rFonts w:eastAsia="Times New Roman" w:cs="Arial"/>
                <w:bCs/>
                <w:sz w:val="24"/>
                <w:szCs w:val="24"/>
                <w:lang w:val="en-GB" w:eastAsia="zh-CN"/>
              </w:rPr>
              <w:t>0</w:t>
            </w:r>
          </w:p>
        </w:tc>
      </w:tr>
      <w:tr w:rsidR="0050376D" w:rsidRPr="00DC3719" w14:paraId="1113AA14" w14:textId="77777777" w:rsidTr="00642BE7">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14:paraId="13ED789C"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Number and (%) of Category 1 pupils</w:t>
            </w:r>
          </w:p>
        </w:tc>
        <w:tc>
          <w:tcPr>
            <w:tcW w:w="1665" w:type="dxa"/>
            <w:tcBorders>
              <w:top w:val="single" w:sz="4" w:space="0" w:color="auto"/>
              <w:left w:val="single" w:sz="4" w:space="0" w:color="auto"/>
              <w:bottom w:val="single" w:sz="4" w:space="0" w:color="auto"/>
              <w:right w:val="single" w:sz="4" w:space="0" w:color="auto"/>
            </w:tcBorders>
            <w:hideMark/>
          </w:tcPr>
          <w:p w14:paraId="1838B118"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14:paraId="51EEB6F1"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14:paraId="4DED117E"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14:paraId="1AC4F5BA"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Total</w:t>
            </w:r>
          </w:p>
        </w:tc>
      </w:tr>
      <w:tr w:rsidR="0050376D" w:rsidRPr="00DC3719" w14:paraId="1316EAD5" w14:textId="77777777" w:rsidTr="00642BE7">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3A707C03" w14:textId="77777777" w:rsidR="0050376D" w:rsidRPr="00DC3719" w:rsidRDefault="0050376D" w:rsidP="0050376D">
            <w:pPr>
              <w:spacing w:before="0" w:after="0"/>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08524228" w14:textId="77777777" w:rsidR="0050376D" w:rsidRPr="00DC3719" w:rsidRDefault="0050376D" w:rsidP="0050376D">
            <w:pPr>
              <w:spacing w:line="276" w:lineRule="auto"/>
              <w:jc w:val="left"/>
              <w:rPr>
                <w:rFonts w:eastAsia="Times New Roman" w:cs="Arial"/>
                <w:bCs/>
                <w:sz w:val="24"/>
                <w:szCs w:val="24"/>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tcPr>
          <w:p w14:paraId="56C09B72" w14:textId="77777777" w:rsidR="0050376D" w:rsidRPr="00DC3719" w:rsidRDefault="00747DAF" w:rsidP="00747DAF">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4 (</w:t>
            </w:r>
            <w:r w:rsidR="00DB2C77" w:rsidRPr="00DC3719">
              <w:rPr>
                <w:rFonts w:eastAsia="Times New Roman" w:cs="Arial"/>
                <w:bCs/>
                <w:sz w:val="24"/>
                <w:szCs w:val="24"/>
                <w:lang w:val="en-GB" w:eastAsia="zh-CN"/>
              </w:rPr>
              <w:t>4</w:t>
            </w:r>
            <w:r w:rsidRPr="00DC3719">
              <w:rPr>
                <w:rFonts w:eastAsia="Times New Roman" w:cs="Arial"/>
                <w:bCs/>
                <w:sz w:val="24"/>
                <w:szCs w:val="24"/>
                <w:lang w:val="en-GB" w:eastAsia="zh-CN"/>
              </w:rPr>
              <w:t>0</w:t>
            </w:r>
            <w:r w:rsidR="00DB2C77" w:rsidRPr="00DC3719">
              <w:rPr>
                <w:rFonts w:eastAsia="Times New Roman" w:cs="Arial"/>
                <w:bCs/>
                <w:sz w:val="24"/>
                <w:szCs w:val="24"/>
                <w:lang w:val="en-GB" w:eastAsia="zh-CN"/>
              </w:rPr>
              <w:t xml:space="preserve"> %</w:t>
            </w:r>
            <w:r w:rsidRPr="00DC3719">
              <w:rPr>
                <w:rFonts w:eastAsia="Times New Roman" w:cs="Arial"/>
                <w:bCs/>
                <w:sz w:val="24"/>
                <w:szCs w:val="24"/>
                <w:lang w:val="en-GB" w:eastAsia="zh-CN"/>
              </w:rPr>
              <w:t>)</w:t>
            </w:r>
          </w:p>
        </w:tc>
        <w:tc>
          <w:tcPr>
            <w:tcW w:w="1666" w:type="dxa"/>
            <w:gridSpan w:val="3"/>
            <w:tcBorders>
              <w:top w:val="single" w:sz="4" w:space="0" w:color="auto"/>
              <w:left w:val="single" w:sz="4" w:space="0" w:color="auto"/>
              <w:bottom w:val="single" w:sz="4" w:space="0" w:color="auto"/>
              <w:right w:val="single" w:sz="4" w:space="0" w:color="auto"/>
            </w:tcBorders>
          </w:tcPr>
          <w:p w14:paraId="361856FB" w14:textId="77777777" w:rsidR="0050376D" w:rsidRPr="00DC3719" w:rsidRDefault="0050376D" w:rsidP="0050376D">
            <w:pPr>
              <w:spacing w:line="276" w:lineRule="auto"/>
              <w:jc w:val="left"/>
              <w:rPr>
                <w:rFonts w:eastAsia="Times New Roman" w:cs="Arial"/>
                <w:bCs/>
                <w:sz w:val="24"/>
                <w:szCs w:val="24"/>
                <w:lang w:val="en-GB" w:eastAsia="zh-CN"/>
              </w:rPr>
            </w:pPr>
          </w:p>
        </w:tc>
        <w:tc>
          <w:tcPr>
            <w:tcW w:w="1666" w:type="dxa"/>
            <w:tcBorders>
              <w:top w:val="single" w:sz="4" w:space="0" w:color="auto"/>
              <w:left w:val="single" w:sz="4" w:space="0" w:color="auto"/>
              <w:bottom w:val="single" w:sz="4" w:space="0" w:color="auto"/>
              <w:right w:val="single" w:sz="4" w:space="0" w:color="auto"/>
            </w:tcBorders>
          </w:tcPr>
          <w:p w14:paraId="5ECDAA9B" w14:textId="77777777" w:rsidR="0050376D" w:rsidRPr="00DC3719" w:rsidRDefault="00DB2C77" w:rsidP="00747DAF">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4</w:t>
            </w:r>
            <w:r w:rsidR="00D71A24" w:rsidRPr="00DC3719">
              <w:rPr>
                <w:rFonts w:eastAsia="Times New Roman" w:cs="Arial"/>
                <w:bCs/>
                <w:sz w:val="24"/>
                <w:szCs w:val="24"/>
                <w:lang w:val="en-GB" w:eastAsia="zh-CN"/>
              </w:rPr>
              <w:t xml:space="preserve"> (</w:t>
            </w:r>
            <w:r w:rsidR="00747DAF" w:rsidRPr="00DC3719">
              <w:rPr>
                <w:rFonts w:eastAsia="Times New Roman" w:cs="Arial"/>
                <w:bCs/>
                <w:sz w:val="24"/>
                <w:szCs w:val="24"/>
                <w:lang w:val="en-GB" w:eastAsia="zh-CN"/>
              </w:rPr>
              <w:t>40</w:t>
            </w:r>
            <w:r w:rsidR="00D71A24" w:rsidRPr="00DC3719">
              <w:rPr>
                <w:rFonts w:eastAsia="Times New Roman" w:cs="Arial"/>
                <w:bCs/>
                <w:sz w:val="24"/>
                <w:szCs w:val="24"/>
                <w:lang w:val="en-GB" w:eastAsia="zh-CN"/>
              </w:rPr>
              <w:t>%)</w:t>
            </w:r>
          </w:p>
        </w:tc>
      </w:tr>
      <w:tr w:rsidR="0050376D" w:rsidRPr="00DC3719" w14:paraId="56764CDD" w14:textId="77777777" w:rsidTr="00642BE7">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14:paraId="713B9DC8"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Number and (%) of SWALS pupils</w:t>
            </w:r>
          </w:p>
        </w:tc>
        <w:tc>
          <w:tcPr>
            <w:tcW w:w="1665" w:type="dxa"/>
            <w:tcBorders>
              <w:top w:val="single" w:sz="4" w:space="0" w:color="auto"/>
              <w:left w:val="single" w:sz="4" w:space="0" w:color="auto"/>
              <w:bottom w:val="single" w:sz="4" w:space="0" w:color="auto"/>
              <w:right w:val="single" w:sz="4" w:space="0" w:color="auto"/>
            </w:tcBorders>
            <w:hideMark/>
          </w:tcPr>
          <w:p w14:paraId="1720E889"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14:paraId="64859261"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14:paraId="734D7F6F"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14:paraId="7F1EAA40"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Total</w:t>
            </w:r>
          </w:p>
        </w:tc>
      </w:tr>
      <w:tr w:rsidR="0050376D" w:rsidRPr="00DC3719" w14:paraId="7E0B94FE" w14:textId="77777777" w:rsidTr="00642BE7">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136F9E9E" w14:textId="77777777" w:rsidR="0050376D" w:rsidRPr="00DC3719" w:rsidRDefault="0050376D" w:rsidP="0050376D">
            <w:pPr>
              <w:spacing w:before="0" w:after="0"/>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3C24CF31" w14:textId="77777777" w:rsidR="0050376D" w:rsidRPr="00DC3719" w:rsidRDefault="0050376D" w:rsidP="0050376D">
            <w:pPr>
              <w:spacing w:line="276" w:lineRule="auto"/>
              <w:jc w:val="left"/>
              <w:rPr>
                <w:rFonts w:eastAsia="Times New Roman" w:cs="Arial"/>
                <w:bCs/>
                <w:sz w:val="24"/>
                <w:szCs w:val="24"/>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tcPr>
          <w:p w14:paraId="6B2D62B0" w14:textId="3E7FE171" w:rsidR="004624D0" w:rsidRPr="00DC3719" w:rsidRDefault="007C63CA" w:rsidP="0050376D">
            <w:pPr>
              <w:spacing w:line="276" w:lineRule="auto"/>
              <w:jc w:val="left"/>
              <w:rPr>
                <w:rFonts w:eastAsia="Times New Roman" w:cs="Arial"/>
                <w:bCs/>
                <w:sz w:val="24"/>
                <w:szCs w:val="24"/>
                <w:lang w:val="en-GB" w:eastAsia="zh-CN"/>
              </w:rPr>
            </w:pPr>
            <w:r>
              <w:rPr>
                <w:rFonts w:eastAsia="Times New Roman" w:cs="Arial"/>
                <w:bCs/>
                <w:sz w:val="24"/>
                <w:szCs w:val="24"/>
                <w:lang w:val="en-GB" w:eastAsia="zh-CN"/>
              </w:rPr>
              <w:t>2</w:t>
            </w:r>
            <w:r w:rsidR="006713B3" w:rsidRPr="00DC3719">
              <w:rPr>
                <w:rFonts w:eastAsia="Times New Roman" w:cs="Arial"/>
                <w:bCs/>
                <w:sz w:val="24"/>
                <w:szCs w:val="24"/>
                <w:lang w:val="en-GB" w:eastAsia="zh-CN"/>
              </w:rPr>
              <w:t xml:space="preserve"> </w:t>
            </w:r>
            <w:r w:rsidR="004624D0" w:rsidRPr="00DC3719">
              <w:rPr>
                <w:rFonts w:eastAsia="Times New Roman" w:cs="Arial"/>
                <w:bCs/>
                <w:sz w:val="24"/>
                <w:szCs w:val="24"/>
                <w:lang w:val="en-GB" w:eastAsia="zh-CN"/>
              </w:rPr>
              <w:t>(</w:t>
            </w:r>
            <w:r>
              <w:rPr>
                <w:rFonts w:eastAsia="Times New Roman" w:cs="Arial"/>
                <w:bCs/>
                <w:sz w:val="24"/>
                <w:szCs w:val="24"/>
                <w:lang w:val="en-GB" w:eastAsia="zh-CN"/>
              </w:rPr>
              <w:t>2</w:t>
            </w:r>
            <w:r w:rsidR="004624D0" w:rsidRPr="00DC3719">
              <w:rPr>
                <w:rFonts w:eastAsia="Times New Roman" w:cs="Arial"/>
                <w:bCs/>
                <w:sz w:val="24"/>
                <w:szCs w:val="24"/>
                <w:lang w:val="en-GB" w:eastAsia="zh-CN"/>
              </w:rPr>
              <w:t>0%)</w:t>
            </w:r>
          </w:p>
          <w:p w14:paraId="472FFC9D" w14:textId="7280D8E8" w:rsidR="0050376D" w:rsidRPr="00DC3719" w:rsidRDefault="006713B3" w:rsidP="004624D0">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w:t>
            </w:r>
            <w:r w:rsidR="004624D0" w:rsidRPr="00DC3719">
              <w:rPr>
                <w:rFonts w:eastAsia="Times New Roman" w:cs="Arial"/>
                <w:bCs/>
                <w:sz w:val="24"/>
                <w:szCs w:val="24"/>
                <w:lang w:val="en-GB" w:eastAsia="zh-CN"/>
              </w:rPr>
              <w:t>plus 4 pupils Cat III)</w:t>
            </w:r>
            <w:r w:rsidR="00D71A24" w:rsidRPr="00DC3719">
              <w:rPr>
                <w:rFonts w:eastAsia="Times New Roman" w:cs="Arial"/>
                <w:bCs/>
                <w:sz w:val="24"/>
                <w:szCs w:val="24"/>
                <w:lang w:val="en-GB" w:eastAsia="zh-CN"/>
              </w:rPr>
              <w:t xml:space="preserve"> </w:t>
            </w:r>
          </w:p>
        </w:tc>
        <w:tc>
          <w:tcPr>
            <w:tcW w:w="1666" w:type="dxa"/>
            <w:gridSpan w:val="3"/>
            <w:tcBorders>
              <w:top w:val="single" w:sz="4" w:space="0" w:color="auto"/>
              <w:left w:val="single" w:sz="4" w:space="0" w:color="auto"/>
              <w:bottom w:val="single" w:sz="4" w:space="0" w:color="auto"/>
              <w:right w:val="single" w:sz="4" w:space="0" w:color="auto"/>
            </w:tcBorders>
          </w:tcPr>
          <w:p w14:paraId="16FAE47C" w14:textId="77777777" w:rsidR="0050376D" w:rsidRPr="00DC3719" w:rsidRDefault="0050376D" w:rsidP="0050376D">
            <w:pPr>
              <w:spacing w:line="276" w:lineRule="auto"/>
              <w:jc w:val="left"/>
              <w:rPr>
                <w:rFonts w:eastAsia="Times New Roman" w:cs="Arial"/>
                <w:bCs/>
                <w:sz w:val="24"/>
                <w:szCs w:val="24"/>
                <w:lang w:val="en-GB" w:eastAsia="zh-CN"/>
              </w:rPr>
            </w:pPr>
          </w:p>
        </w:tc>
        <w:tc>
          <w:tcPr>
            <w:tcW w:w="1666" w:type="dxa"/>
            <w:tcBorders>
              <w:top w:val="single" w:sz="4" w:space="0" w:color="auto"/>
              <w:left w:val="single" w:sz="4" w:space="0" w:color="auto"/>
              <w:bottom w:val="single" w:sz="4" w:space="0" w:color="auto"/>
              <w:right w:val="single" w:sz="4" w:space="0" w:color="auto"/>
            </w:tcBorders>
          </w:tcPr>
          <w:p w14:paraId="321C2D88" w14:textId="77777777" w:rsidR="0050376D" w:rsidRPr="00DC3719" w:rsidRDefault="006713B3" w:rsidP="004624D0">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 xml:space="preserve">1 </w:t>
            </w:r>
          </w:p>
        </w:tc>
      </w:tr>
      <w:tr w:rsidR="0050376D" w:rsidRPr="00845F47" w14:paraId="0E37CE0A" w14:textId="77777777" w:rsidTr="00642BE7">
        <w:trPr>
          <w:gridAfter w:val="1"/>
          <w:wAfter w:w="34" w:type="dxa"/>
          <w:trHeight w:val="503"/>
        </w:trPr>
        <w:tc>
          <w:tcPr>
            <w:tcW w:w="1808" w:type="dxa"/>
            <w:vMerge w:val="restart"/>
            <w:tcBorders>
              <w:top w:val="single" w:sz="4" w:space="0" w:color="auto"/>
              <w:left w:val="single" w:sz="4" w:space="0" w:color="auto"/>
              <w:bottom w:val="single" w:sz="4" w:space="0" w:color="auto"/>
              <w:right w:val="single" w:sz="4" w:space="0" w:color="auto"/>
            </w:tcBorders>
          </w:tcPr>
          <w:p w14:paraId="1D5FC545"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 xml:space="preserve">L1 taught in the school </w:t>
            </w:r>
          </w:p>
          <w:p w14:paraId="7E1F983E" w14:textId="77777777" w:rsidR="0050376D" w:rsidRPr="00DC3719" w:rsidRDefault="0050376D" w:rsidP="0050376D">
            <w:pPr>
              <w:spacing w:line="276" w:lineRule="auto"/>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hideMark/>
          </w:tcPr>
          <w:p w14:paraId="1D207ADC" w14:textId="77777777" w:rsidR="0050376D" w:rsidRPr="00DC3719" w:rsidRDefault="0050376D" w:rsidP="0050376D">
            <w:pPr>
              <w:spacing w:line="276" w:lineRule="auto"/>
              <w:jc w:val="left"/>
              <w:rPr>
                <w:rFonts w:eastAsia="Times New Roman" w:cs="Arial"/>
                <w:bCs/>
                <w:sz w:val="24"/>
                <w:szCs w:val="24"/>
                <w:lang w:val="nb-NO" w:eastAsia="zh-CN"/>
              </w:rPr>
            </w:pPr>
            <w:r w:rsidRPr="00DC3719">
              <w:rPr>
                <w:rFonts w:eastAsia="Times New Roman" w:cs="Arial"/>
                <w:bCs/>
                <w:sz w:val="24"/>
                <w:szCs w:val="24"/>
                <w:lang w:val="nb-NO" w:eastAsia="zh-CN"/>
              </w:rPr>
              <w:t xml:space="preserve">Nursery </w:t>
            </w:r>
          </w:p>
          <w:p w14:paraId="021618FA" w14:textId="77777777" w:rsidR="0050376D" w:rsidRPr="00DC3719" w:rsidRDefault="0050376D" w:rsidP="0050376D">
            <w:pPr>
              <w:spacing w:line="276" w:lineRule="auto"/>
              <w:jc w:val="left"/>
              <w:rPr>
                <w:rFonts w:eastAsia="Times New Roman" w:cs="Arial"/>
                <w:bCs/>
                <w:sz w:val="24"/>
                <w:szCs w:val="24"/>
                <w:lang w:val="nb-NO"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14:paraId="24C8D423"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Primary</w:t>
            </w:r>
          </w:p>
          <w:p w14:paraId="477F07BA" w14:textId="77777777" w:rsidR="0050376D" w:rsidRPr="00DC3719" w:rsidRDefault="0050376D" w:rsidP="0050376D">
            <w:pPr>
              <w:spacing w:line="276" w:lineRule="auto"/>
              <w:ind w:left="357" w:hanging="357"/>
              <w:jc w:val="left"/>
              <w:rPr>
                <w:rFonts w:eastAsia="Times New Roman" w:cs="Arial"/>
                <w:bCs/>
                <w:szCs w:val="22"/>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14:paraId="6F584036"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Secondary</w:t>
            </w:r>
          </w:p>
          <w:p w14:paraId="27A4490F" w14:textId="77777777" w:rsidR="0050376D" w:rsidRPr="00DC3719" w:rsidRDefault="0050376D" w:rsidP="0050376D">
            <w:pPr>
              <w:spacing w:line="276" w:lineRule="auto"/>
              <w:ind w:left="357" w:hanging="357"/>
              <w:jc w:val="left"/>
              <w:rPr>
                <w:rFonts w:eastAsia="Times New Roman" w:cs="Arial"/>
                <w:bCs/>
                <w:sz w:val="24"/>
                <w:szCs w:val="24"/>
                <w:lang w:val="en-GB" w:eastAsia="zh-CN"/>
              </w:rPr>
            </w:pPr>
          </w:p>
        </w:tc>
        <w:tc>
          <w:tcPr>
            <w:tcW w:w="1666" w:type="dxa"/>
            <w:tcBorders>
              <w:top w:val="single" w:sz="4" w:space="0" w:color="auto"/>
              <w:left w:val="single" w:sz="4" w:space="0" w:color="auto"/>
              <w:bottom w:val="single" w:sz="4" w:space="0" w:color="auto"/>
              <w:right w:val="single" w:sz="4" w:space="0" w:color="auto"/>
            </w:tcBorders>
            <w:hideMark/>
          </w:tcPr>
          <w:p w14:paraId="64939E96"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Total number of different L1 taught in school</w:t>
            </w:r>
          </w:p>
        </w:tc>
      </w:tr>
      <w:tr w:rsidR="0050376D" w:rsidRPr="00DC3719" w14:paraId="3B2CD937" w14:textId="77777777" w:rsidTr="00642BE7">
        <w:trPr>
          <w:gridAfter w:val="1"/>
          <w:wAfter w:w="34" w:type="dxa"/>
          <w:trHeight w:val="557"/>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0DE81E8B" w14:textId="77777777" w:rsidR="0050376D" w:rsidRPr="00DC3719" w:rsidRDefault="0050376D" w:rsidP="0050376D">
            <w:pPr>
              <w:spacing w:before="0" w:after="0"/>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1CE863DC" w14:textId="77777777" w:rsidR="0050376D" w:rsidRPr="00DC3719" w:rsidRDefault="0050376D" w:rsidP="0050376D">
            <w:pPr>
              <w:spacing w:line="276" w:lineRule="auto"/>
              <w:jc w:val="left"/>
              <w:rPr>
                <w:rFonts w:eastAsia="Times New Roman" w:cs="Arial"/>
                <w:bCs/>
                <w:sz w:val="24"/>
                <w:szCs w:val="24"/>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tcPr>
          <w:p w14:paraId="1A4BAC97" w14:textId="77777777" w:rsidR="0050376D" w:rsidRPr="00DC3719" w:rsidRDefault="00D71A24" w:rsidP="0050376D">
            <w:pPr>
              <w:spacing w:line="276" w:lineRule="auto"/>
              <w:jc w:val="left"/>
              <w:rPr>
                <w:rFonts w:eastAsia="Times New Roman" w:cs="Arial"/>
                <w:bCs/>
                <w:sz w:val="24"/>
                <w:szCs w:val="24"/>
                <w:lang w:val="en-US" w:eastAsia="zh-CN"/>
              </w:rPr>
            </w:pPr>
            <w:r w:rsidRPr="00DC3719">
              <w:rPr>
                <w:rFonts w:eastAsia="Times New Roman" w:cs="Arial"/>
                <w:bCs/>
                <w:sz w:val="24"/>
                <w:szCs w:val="24"/>
                <w:lang w:val="en-US" w:eastAsia="zh-CN"/>
              </w:rPr>
              <w:t>English</w:t>
            </w:r>
          </w:p>
          <w:p w14:paraId="6428E323" w14:textId="77777777" w:rsidR="00D71A24" w:rsidRPr="00DC3719" w:rsidRDefault="00D71A24" w:rsidP="0050376D">
            <w:pPr>
              <w:spacing w:line="276" w:lineRule="auto"/>
              <w:jc w:val="left"/>
              <w:rPr>
                <w:rFonts w:eastAsia="Times New Roman" w:cs="Arial"/>
                <w:bCs/>
                <w:sz w:val="24"/>
                <w:szCs w:val="24"/>
                <w:lang w:val="en-US" w:eastAsia="zh-CN"/>
              </w:rPr>
            </w:pPr>
            <w:r w:rsidRPr="00DC3719">
              <w:rPr>
                <w:rFonts w:eastAsia="Times New Roman" w:cs="Arial"/>
                <w:bCs/>
                <w:sz w:val="24"/>
                <w:szCs w:val="24"/>
                <w:lang w:val="en-US" w:eastAsia="zh-CN"/>
              </w:rPr>
              <w:t>Slovene</w:t>
            </w:r>
          </w:p>
          <w:p w14:paraId="0F9E9E18" w14:textId="77777777" w:rsidR="00D71A24" w:rsidRPr="00DC3719" w:rsidRDefault="00D71A24" w:rsidP="0050376D">
            <w:pPr>
              <w:spacing w:line="276" w:lineRule="auto"/>
              <w:jc w:val="left"/>
              <w:rPr>
                <w:rFonts w:eastAsia="Times New Roman" w:cs="Arial"/>
                <w:bCs/>
                <w:sz w:val="24"/>
                <w:szCs w:val="24"/>
                <w:lang w:val="en-US" w:eastAsia="zh-CN"/>
              </w:rPr>
            </w:pPr>
            <w:r w:rsidRPr="00DC3719">
              <w:rPr>
                <w:rFonts w:eastAsia="Times New Roman" w:cs="Arial"/>
                <w:bCs/>
                <w:sz w:val="24"/>
                <w:szCs w:val="24"/>
                <w:lang w:val="en-US" w:eastAsia="zh-CN"/>
              </w:rPr>
              <w:t>German</w:t>
            </w:r>
          </w:p>
          <w:p w14:paraId="5323B32B" w14:textId="77777777" w:rsidR="00D71A24" w:rsidRPr="00DC3719" w:rsidRDefault="00D71A24" w:rsidP="0050376D">
            <w:pPr>
              <w:spacing w:line="276" w:lineRule="auto"/>
              <w:jc w:val="left"/>
              <w:rPr>
                <w:rFonts w:eastAsia="Times New Roman" w:cs="Arial"/>
                <w:bCs/>
                <w:sz w:val="24"/>
                <w:szCs w:val="24"/>
                <w:lang w:val="en-US" w:eastAsia="zh-CN"/>
              </w:rPr>
            </w:pPr>
            <w:r w:rsidRPr="00DC3719">
              <w:rPr>
                <w:rFonts w:eastAsia="Times New Roman" w:cs="Arial"/>
                <w:bCs/>
                <w:sz w:val="24"/>
                <w:szCs w:val="24"/>
                <w:lang w:val="en-US" w:eastAsia="zh-CN"/>
              </w:rPr>
              <w:t>Lithuanian</w:t>
            </w:r>
          </w:p>
        </w:tc>
        <w:tc>
          <w:tcPr>
            <w:tcW w:w="1666" w:type="dxa"/>
            <w:gridSpan w:val="3"/>
            <w:tcBorders>
              <w:top w:val="single" w:sz="4" w:space="0" w:color="auto"/>
              <w:left w:val="single" w:sz="4" w:space="0" w:color="auto"/>
              <w:bottom w:val="single" w:sz="4" w:space="0" w:color="auto"/>
              <w:right w:val="single" w:sz="4" w:space="0" w:color="auto"/>
            </w:tcBorders>
          </w:tcPr>
          <w:p w14:paraId="1B9D5828" w14:textId="77777777" w:rsidR="0050376D" w:rsidRPr="00DC3719" w:rsidRDefault="0050376D" w:rsidP="0050376D">
            <w:pPr>
              <w:spacing w:line="276" w:lineRule="auto"/>
              <w:jc w:val="left"/>
              <w:rPr>
                <w:rFonts w:eastAsia="Times New Roman" w:cs="Arial"/>
                <w:bCs/>
                <w:sz w:val="24"/>
                <w:szCs w:val="24"/>
                <w:lang w:val="en-GB" w:eastAsia="zh-CN"/>
              </w:rPr>
            </w:pPr>
          </w:p>
        </w:tc>
        <w:tc>
          <w:tcPr>
            <w:tcW w:w="1666" w:type="dxa"/>
            <w:tcBorders>
              <w:top w:val="single" w:sz="4" w:space="0" w:color="auto"/>
              <w:left w:val="single" w:sz="4" w:space="0" w:color="auto"/>
              <w:bottom w:val="single" w:sz="4" w:space="0" w:color="auto"/>
              <w:right w:val="single" w:sz="4" w:space="0" w:color="auto"/>
            </w:tcBorders>
          </w:tcPr>
          <w:p w14:paraId="7E4BC0B5" w14:textId="77777777" w:rsidR="0050376D" w:rsidRPr="00DC3719" w:rsidRDefault="00D71A24" w:rsidP="0050376D">
            <w:pPr>
              <w:spacing w:line="276" w:lineRule="auto"/>
              <w:jc w:val="left"/>
              <w:rPr>
                <w:rFonts w:eastAsia="Times New Roman" w:cs="Arial"/>
                <w:bCs/>
                <w:sz w:val="24"/>
                <w:szCs w:val="24"/>
                <w:lang w:val="en-US" w:eastAsia="zh-CN"/>
              </w:rPr>
            </w:pPr>
            <w:r w:rsidRPr="00DC3719">
              <w:rPr>
                <w:rFonts w:eastAsia="Times New Roman" w:cs="Arial"/>
                <w:bCs/>
                <w:sz w:val="24"/>
                <w:szCs w:val="24"/>
                <w:lang w:val="en-US" w:eastAsia="zh-CN"/>
              </w:rPr>
              <w:t>4</w:t>
            </w:r>
          </w:p>
        </w:tc>
      </w:tr>
      <w:tr w:rsidR="0050376D" w:rsidRPr="00845F47" w14:paraId="65663B06" w14:textId="77777777" w:rsidTr="00642BE7">
        <w:trPr>
          <w:gridAfter w:val="1"/>
          <w:wAfter w:w="34" w:type="dxa"/>
          <w:trHeight w:val="1090"/>
        </w:trPr>
        <w:tc>
          <w:tcPr>
            <w:tcW w:w="1808" w:type="dxa"/>
            <w:tcBorders>
              <w:top w:val="single" w:sz="4" w:space="0" w:color="auto"/>
              <w:left w:val="single" w:sz="4" w:space="0" w:color="auto"/>
              <w:bottom w:val="single" w:sz="4" w:space="0" w:color="auto"/>
              <w:right w:val="single" w:sz="4" w:space="0" w:color="auto"/>
            </w:tcBorders>
            <w:hideMark/>
          </w:tcPr>
          <w:p w14:paraId="4295D764"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Subjects taught in L2 in S 3-5</w:t>
            </w:r>
            <w:r w:rsidRPr="00DC3719">
              <w:rPr>
                <w:rFonts w:eastAsia="Times New Roman" w:cs="Arial"/>
                <w:bCs/>
                <w:color w:val="FF0000"/>
                <w:sz w:val="24"/>
                <w:szCs w:val="24"/>
                <w:lang w:val="en-GB" w:eastAsia="zh-CN"/>
              </w:rPr>
              <w:t xml:space="preserve"> </w:t>
            </w:r>
          </w:p>
        </w:tc>
        <w:tc>
          <w:tcPr>
            <w:tcW w:w="6663" w:type="dxa"/>
            <w:gridSpan w:val="8"/>
            <w:tcBorders>
              <w:top w:val="single" w:sz="4" w:space="0" w:color="auto"/>
              <w:left w:val="single" w:sz="4" w:space="0" w:color="auto"/>
              <w:bottom w:val="single" w:sz="4" w:space="0" w:color="auto"/>
              <w:right w:val="single" w:sz="4" w:space="0" w:color="auto"/>
            </w:tcBorders>
          </w:tcPr>
          <w:p w14:paraId="0974EAF4" w14:textId="77777777" w:rsidR="0050376D" w:rsidRPr="00DC3719" w:rsidRDefault="0050376D" w:rsidP="0050376D">
            <w:pPr>
              <w:spacing w:line="276" w:lineRule="auto"/>
              <w:jc w:val="left"/>
              <w:rPr>
                <w:rFonts w:eastAsia="Times New Roman" w:cs="Arial"/>
                <w:bCs/>
                <w:sz w:val="24"/>
                <w:szCs w:val="24"/>
                <w:lang w:val="en-GB" w:eastAsia="zh-CN"/>
              </w:rPr>
            </w:pPr>
          </w:p>
        </w:tc>
      </w:tr>
      <w:tr w:rsidR="0050376D" w:rsidRPr="00845F47" w14:paraId="028FAC2E" w14:textId="77777777" w:rsidTr="00642BE7">
        <w:trPr>
          <w:gridAfter w:val="1"/>
          <w:wAfter w:w="34" w:type="dxa"/>
          <w:trHeight w:val="563"/>
        </w:trPr>
        <w:tc>
          <w:tcPr>
            <w:tcW w:w="1808" w:type="dxa"/>
            <w:tcBorders>
              <w:top w:val="single" w:sz="4" w:space="0" w:color="auto"/>
              <w:left w:val="single" w:sz="4" w:space="0" w:color="auto"/>
              <w:bottom w:val="single" w:sz="4" w:space="0" w:color="auto"/>
              <w:right w:val="single" w:sz="4" w:space="0" w:color="auto"/>
            </w:tcBorders>
            <w:hideMark/>
          </w:tcPr>
          <w:p w14:paraId="1DF351B7" w14:textId="77777777" w:rsidR="0050376D" w:rsidRPr="00DC3719" w:rsidRDefault="0050376D" w:rsidP="0050376D">
            <w:pPr>
              <w:spacing w:line="276" w:lineRule="auto"/>
              <w:ind w:hanging="357"/>
              <w:jc w:val="left"/>
              <w:rPr>
                <w:rFonts w:eastAsia="Times New Roman" w:cs="Arial"/>
                <w:bCs/>
                <w:sz w:val="24"/>
                <w:szCs w:val="24"/>
                <w:lang w:val="en-GB" w:eastAsia="zh-CN"/>
              </w:rPr>
            </w:pPr>
            <w:r w:rsidRPr="00DC3719">
              <w:rPr>
                <w:rFonts w:eastAsia="Times New Roman" w:cs="Arial"/>
                <w:bCs/>
                <w:color w:val="FF0000"/>
                <w:sz w:val="24"/>
                <w:szCs w:val="24"/>
                <w:lang w:val="en-GB" w:eastAsia="zh-CN"/>
              </w:rPr>
              <w:t xml:space="preserve">S  </w:t>
            </w:r>
            <w:r w:rsidRPr="00DC3719">
              <w:rPr>
                <w:rFonts w:eastAsia="Times New Roman" w:cs="Arial"/>
                <w:bCs/>
                <w:sz w:val="24"/>
                <w:szCs w:val="24"/>
                <w:lang w:val="en-GB" w:eastAsia="zh-CN"/>
              </w:rPr>
              <w:t>Subjects taught in L2 in S 6-7</w:t>
            </w:r>
          </w:p>
        </w:tc>
        <w:tc>
          <w:tcPr>
            <w:tcW w:w="6663" w:type="dxa"/>
            <w:gridSpan w:val="8"/>
            <w:tcBorders>
              <w:top w:val="single" w:sz="4" w:space="0" w:color="auto"/>
              <w:left w:val="single" w:sz="4" w:space="0" w:color="auto"/>
              <w:bottom w:val="single" w:sz="4" w:space="0" w:color="auto"/>
              <w:right w:val="single" w:sz="4" w:space="0" w:color="auto"/>
            </w:tcBorders>
          </w:tcPr>
          <w:p w14:paraId="1A92889D" w14:textId="77777777" w:rsidR="00271B1B" w:rsidRPr="00DC3719" w:rsidRDefault="00271B1B" w:rsidP="00271B1B">
            <w:pPr>
              <w:spacing w:line="276" w:lineRule="auto"/>
              <w:jc w:val="left"/>
              <w:rPr>
                <w:rFonts w:eastAsia="Times New Roman" w:cs="Arial"/>
                <w:bCs/>
                <w:sz w:val="24"/>
                <w:szCs w:val="24"/>
                <w:lang w:val="en-GB" w:eastAsia="zh-CN"/>
              </w:rPr>
            </w:pPr>
          </w:p>
        </w:tc>
      </w:tr>
      <w:tr w:rsidR="0050376D" w:rsidRPr="00845F47" w14:paraId="595F4151" w14:textId="77777777" w:rsidTr="00642BE7">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14:paraId="5CCD1C94"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Tuition in the language of the country (compulsory / optional</w:t>
            </w:r>
          </w:p>
        </w:tc>
        <w:tc>
          <w:tcPr>
            <w:tcW w:w="6663" w:type="dxa"/>
            <w:gridSpan w:val="8"/>
            <w:tcBorders>
              <w:top w:val="single" w:sz="4" w:space="0" w:color="auto"/>
              <w:left w:val="single" w:sz="4" w:space="0" w:color="auto"/>
              <w:bottom w:val="single" w:sz="4" w:space="0" w:color="auto"/>
              <w:right w:val="single" w:sz="4" w:space="0" w:color="auto"/>
            </w:tcBorders>
          </w:tcPr>
          <w:p w14:paraId="43CE38A1" w14:textId="77777777" w:rsidR="0050376D" w:rsidRPr="00DC3719" w:rsidRDefault="00271B1B"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Compulsory 2 periods for English Language Section</w:t>
            </w:r>
          </w:p>
        </w:tc>
      </w:tr>
      <w:tr w:rsidR="0050376D" w:rsidRPr="00845F47" w14:paraId="65275883" w14:textId="77777777" w:rsidTr="00642BE7">
        <w:trPr>
          <w:gridAfter w:val="1"/>
          <w:wAfter w:w="34" w:type="dxa"/>
          <w:trHeight w:val="1440"/>
        </w:trPr>
        <w:tc>
          <w:tcPr>
            <w:tcW w:w="1808" w:type="dxa"/>
            <w:tcBorders>
              <w:top w:val="single" w:sz="4" w:space="0" w:color="auto"/>
              <w:left w:val="single" w:sz="4" w:space="0" w:color="auto"/>
              <w:bottom w:val="single" w:sz="4" w:space="0" w:color="auto"/>
              <w:right w:val="single" w:sz="4" w:space="0" w:color="auto"/>
            </w:tcBorders>
            <w:hideMark/>
          </w:tcPr>
          <w:p w14:paraId="3659AF8C"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Composition of management and middle management staff</w:t>
            </w:r>
          </w:p>
        </w:tc>
        <w:tc>
          <w:tcPr>
            <w:tcW w:w="6663" w:type="dxa"/>
            <w:gridSpan w:val="8"/>
            <w:tcBorders>
              <w:top w:val="single" w:sz="4" w:space="0" w:color="auto"/>
              <w:left w:val="single" w:sz="4" w:space="0" w:color="auto"/>
              <w:bottom w:val="single" w:sz="4" w:space="0" w:color="auto"/>
              <w:right w:val="single" w:sz="4" w:space="0" w:color="auto"/>
            </w:tcBorders>
          </w:tcPr>
          <w:p w14:paraId="29B04FA6" w14:textId="77777777" w:rsidR="00271B1B" w:rsidRPr="00DC3719" w:rsidRDefault="00271B1B" w:rsidP="00271B1B">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Director of the School Centre Ljubljana</w:t>
            </w:r>
          </w:p>
          <w:p w14:paraId="6BEC5936" w14:textId="6C16E1B5" w:rsidR="0050376D" w:rsidRPr="00DC3719" w:rsidRDefault="000F4B87"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Head teacher</w:t>
            </w:r>
            <w:r w:rsidR="00271B1B" w:rsidRPr="00DC3719">
              <w:rPr>
                <w:rFonts w:eastAsia="Times New Roman" w:cs="Arial"/>
                <w:bCs/>
                <w:sz w:val="24"/>
                <w:szCs w:val="24"/>
                <w:lang w:val="en-GB" w:eastAsia="zh-CN"/>
              </w:rPr>
              <w:t xml:space="preserve"> of the European School Ljubljana</w:t>
            </w:r>
          </w:p>
        </w:tc>
      </w:tr>
      <w:tr w:rsidR="0050376D" w:rsidRPr="00DC3719" w14:paraId="198048CA" w14:textId="77777777" w:rsidTr="00642BE7">
        <w:trPr>
          <w:gridAfter w:val="1"/>
          <w:wAfter w:w="34" w:type="dxa"/>
          <w:trHeight w:val="231"/>
        </w:trPr>
        <w:tc>
          <w:tcPr>
            <w:tcW w:w="1808" w:type="dxa"/>
            <w:vMerge w:val="restart"/>
            <w:tcBorders>
              <w:top w:val="single" w:sz="4" w:space="0" w:color="auto"/>
              <w:left w:val="single" w:sz="4" w:space="0" w:color="auto"/>
              <w:bottom w:val="single" w:sz="4" w:space="0" w:color="auto"/>
              <w:right w:val="single" w:sz="4" w:space="0" w:color="auto"/>
            </w:tcBorders>
            <w:hideMark/>
          </w:tcPr>
          <w:p w14:paraId="317B8902"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Number of teachers</w:t>
            </w:r>
          </w:p>
          <w:p w14:paraId="6B43EF62"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Full time</w:t>
            </w:r>
          </w:p>
        </w:tc>
        <w:tc>
          <w:tcPr>
            <w:tcW w:w="2221" w:type="dxa"/>
            <w:gridSpan w:val="2"/>
            <w:tcBorders>
              <w:top w:val="single" w:sz="4" w:space="0" w:color="auto"/>
              <w:left w:val="single" w:sz="4" w:space="0" w:color="auto"/>
              <w:bottom w:val="single" w:sz="4" w:space="0" w:color="auto"/>
              <w:right w:val="single" w:sz="4" w:space="0" w:color="auto"/>
            </w:tcBorders>
            <w:hideMark/>
          </w:tcPr>
          <w:p w14:paraId="284384C1"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Nursery / Primary</w:t>
            </w:r>
          </w:p>
        </w:tc>
        <w:tc>
          <w:tcPr>
            <w:tcW w:w="2221" w:type="dxa"/>
            <w:gridSpan w:val="4"/>
            <w:tcBorders>
              <w:top w:val="single" w:sz="4" w:space="0" w:color="auto"/>
              <w:left w:val="single" w:sz="4" w:space="0" w:color="auto"/>
              <w:bottom w:val="single" w:sz="4" w:space="0" w:color="auto"/>
              <w:right w:val="single" w:sz="4" w:space="0" w:color="auto"/>
            </w:tcBorders>
            <w:hideMark/>
          </w:tcPr>
          <w:p w14:paraId="4148A738"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Secondary</w:t>
            </w:r>
          </w:p>
        </w:tc>
        <w:tc>
          <w:tcPr>
            <w:tcW w:w="2221" w:type="dxa"/>
            <w:gridSpan w:val="2"/>
            <w:tcBorders>
              <w:top w:val="single" w:sz="4" w:space="0" w:color="auto"/>
              <w:left w:val="single" w:sz="4" w:space="0" w:color="auto"/>
              <w:bottom w:val="single" w:sz="4" w:space="0" w:color="auto"/>
              <w:right w:val="single" w:sz="4" w:space="0" w:color="auto"/>
            </w:tcBorders>
            <w:hideMark/>
          </w:tcPr>
          <w:p w14:paraId="1B43F7A6"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Total</w:t>
            </w:r>
          </w:p>
        </w:tc>
      </w:tr>
      <w:tr w:rsidR="0050376D" w:rsidRPr="00DC3719" w14:paraId="7C83CA75" w14:textId="77777777" w:rsidTr="00642BE7">
        <w:trPr>
          <w:gridAfter w:val="1"/>
          <w:wAfter w:w="34" w:type="dxa"/>
          <w:trHeight w:val="285"/>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69752AAC" w14:textId="77777777" w:rsidR="0050376D" w:rsidRPr="00DC3719" w:rsidRDefault="0050376D" w:rsidP="0050376D">
            <w:pPr>
              <w:spacing w:before="0" w:after="0"/>
              <w:jc w:val="left"/>
              <w:rPr>
                <w:rFonts w:eastAsia="Times New Roman" w:cs="Arial"/>
                <w:bCs/>
                <w:sz w:val="24"/>
                <w:szCs w:val="24"/>
                <w:lang w:val="en-GB" w:eastAsia="zh-CN"/>
              </w:rPr>
            </w:pPr>
          </w:p>
        </w:tc>
        <w:tc>
          <w:tcPr>
            <w:tcW w:w="4442" w:type="dxa"/>
            <w:gridSpan w:val="6"/>
            <w:tcBorders>
              <w:top w:val="single" w:sz="4" w:space="0" w:color="auto"/>
              <w:left w:val="single" w:sz="4" w:space="0" w:color="auto"/>
              <w:bottom w:val="single" w:sz="4" w:space="0" w:color="auto"/>
              <w:right w:val="single" w:sz="4" w:space="0" w:color="auto"/>
            </w:tcBorders>
          </w:tcPr>
          <w:p w14:paraId="4EF2F8A7" w14:textId="77777777" w:rsidR="0050376D" w:rsidRPr="00DC3719" w:rsidRDefault="00271B1B"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4</w:t>
            </w:r>
          </w:p>
        </w:tc>
        <w:tc>
          <w:tcPr>
            <w:tcW w:w="2221" w:type="dxa"/>
            <w:gridSpan w:val="2"/>
            <w:tcBorders>
              <w:top w:val="single" w:sz="4" w:space="0" w:color="auto"/>
              <w:left w:val="single" w:sz="4" w:space="0" w:color="auto"/>
              <w:bottom w:val="single" w:sz="4" w:space="0" w:color="auto"/>
              <w:right w:val="single" w:sz="4" w:space="0" w:color="auto"/>
            </w:tcBorders>
          </w:tcPr>
          <w:p w14:paraId="5A39F549" w14:textId="77777777" w:rsidR="0050376D" w:rsidRPr="00DC3719" w:rsidRDefault="00271B1B"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4</w:t>
            </w:r>
          </w:p>
        </w:tc>
      </w:tr>
      <w:tr w:rsidR="0050376D" w:rsidRPr="00DC3719" w14:paraId="1542142A" w14:textId="77777777" w:rsidTr="00642BE7">
        <w:trPr>
          <w:gridAfter w:val="1"/>
          <w:wAfter w:w="34" w:type="dxa"/>
          <w:trHeight w:val="285"/>
        </w:trPr>
        <w:tc>
          <w:tcPr>
            <w:tcW w:w="1808" w:type="dxa"/>
            <w:tcBorders>
              <w:top w:val="single" w:sz="4" w:space="0" w:color="auto"/>
              <w:left w:val="single" w:sz="4" w:space="0" w:color="auto"/>
              <w:bottom w:val="single" w:sz="4" w:space="0" w:color="auto"/>
              <w:right w:val="single" w:sz="4" w:space="0" w:color="auto"/>
            </w:tcBorders>
            <w:hideMark/>
          </w:tcPr>
          <w:p w14:paraId="66FADBA5"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Part time</w:t>
            </w:r>
          </w:p>
        </w:tc>
        <w:tc>
          <w:tcPr>
            <w:tcW w:w="4442" w:type="dxa"/>
            <w:gridSpan w:val="6"/>
            <w:tcBorders>
              <w:top w:val="single" w:sz="4" w:space="0" w:color="auto"/>
              <w:left w:val="single" w:sz="4" w:space="0" w:color="auto"/>
              <w:bottom w:val="single" w:sz="4" w:space="0" w:color="auto"/>
              <w:right w:val="single" w:sz="4" w:space="0" w:color="auto"/>
            </w:tcBorders>
          </w:tcPr>
          <w:p w14:paraId="40C92D92" w14:textId="77777777" w:rsidR="0050376D" w:rsidRPr="00DC3719" w:rsidRDefault="00271B1B"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2</w:t>
            </w:r>
          </w:p>
        </w:tc>
        <w:tc>
          <w:tcPr>
            <w:tcW w:w="2221" w:type="dxa"/>
            <w:gridSpan w:val="2"/>
            <w:tcBorders>
              <w:top w:val="single" w:sz="4" w:space="0" w:color="auto"/>
              <w:left w:val="single" w:sz="4" w:space="0" w:color="auto"/>
              <w:bottom w:val="single" w:sz="4" w:space="0" w:color="auto"/>
              <w:right w:val="single" w:sz="4" w:space="0" w:color="auto"/>
            </w:tcBorders>
          </w:tcPr>
          <w:p w14:paraId="00E611B6" w14:textId="77777777" w:rsidR="0050376D" w:rsidRPr="00DC3719" w:rsidRDefault="00271B1B"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2</w:t>
            </w:r>
          </w:p>
        </w:tc>
      </w:tr>
      <w:tr w:rsidR="0050376D" w:rsidRPr="00DC3719" w14:paraId="1C967A85" w14:textId="77777777" w:rsidTr="00642BE7">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14:paraId="230C46B5"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Number and (%) of qualified teachers</w:t>
            </w:r>
          </w:p>
        </w:tc>
        <w:tc>
          <w:tcPr>
            <w:tcW w:w="2221" w:type="dxa"/>
            <w:gridSpan w:val="2"/>
            <w:tcBorders>
              <w:top w:val="single" w:sz="4" w:space="0" w:color="auto"/>
              <w:left w:val="single" w:sz="4" w:space="0" w:color="auto"/>
              <w:bottom w:val="single" w:sz="4" w:space="0" w:color="auto"/>
              <w:right w:val="single" w:sz="4" w:space="0" w:color="auto"/>
            </w:tcBorders>
            <w:hideMark/>
          </w:tcPr>
          <w:p w14:paraId="29015C9E"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Nursery/Primary</w:t>
            </w:r>
          </w:p>
          <w:p w14:paraId="344AE6D6" w14:textId="77777777" w:rsidR="0050376D" w:rsidRPr="00DC3719" w:rsidRDefault="0050376D" w:rsidP="0050376D">
            <w:pPr>
              <w:spacing w:line="276" w:lineRule="auto"/>
              <w:jc w:val="left"/>
              <w:rPr>
                <w:rFonts w:eastAsia="Times New Roman" w:cs="Arial"/>
                <w:bCs/>
                <w:sz w:val="24"/>
                <w:szCs w:val="24"/>
                <w:lang w:val="en-GB" w:eastAsia="zh-CN"/>
              </w:rPr>
            </w:pPr>
          </w:p>
        </w:tc>
        <w:tc>
          <w:tcPr>
            <w:tcW w:w="2221" w:type="dxa"/>
            <w:gridSpan w:val="4"/>
            <w:tcBorders>
              <w:top w:val="single" w:sz="4" w:space="0" w:color="auto"/>
              <w:left w:val="single" w:sz="4" w:space="0" w:color="auto"/>
              <w:bottom w:val="single" w:sz="4" w:space="0" w:color="auto"/>
              <w:right w:val="single" w:sz="4" w:space="0" w:color="auto"/>
            </w:tcBorders>
            <w:hideMark/>
          </w:tcPr>
          <w:p w14:paraId="3886823C"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Secondary</w:t>
            </w:r>
          </w:p>
          <w:p w14:paraId="1B3F1BDE" w14:textId="77777777" w:rsidR="0050376D" w:rsidRPr="00DC3719" w:rsidRDefault="0050376D" w:rsidP="0050376D">
            <w:pPr>
              <w:spacing w:line="276" w:lineRule="auto"/>
              <w:jc w:val="left"/>
              <w:rPr>
                <w:rFonts w:eastAsia="Times New Roman" w:cs="Arial"/>
                <w:bCs/>
                <w:sz w:val="24"/>
                <w:szCs w:val="24"/>
                <w:lang w:val="en-GB" w:eastAsia="zh-CN"/>
              </w:rPr>
            </w:pPr>
          </w:p>
        </w:tc>
        <w:tc>
          <w:tcPr>
            <w:tcW w:w="2221" w:type="dxa"/>
            <w:gridSpan w:val="2"/>
            <w:tcBorders>
              <w:top w:val="single" w:sz="4" w:space="0" w:color="auto"/>
              <w:left w:val="single" w:sz="4" w:space="0" w:color="auto"/>
              <w:bottom w:val="single" w:sz="4" w:space="0" w:color="auto"/>
              <w:right w:val="single" w:sz="4" w:space="0" w:color="auto"/>
            </w:tcBorders>
            <w:hideMark/>
          </w:tcPr>
          <w:p w14:paraId="5F1CCA32"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Total</w:t>
            </w:r>
          </w:p>
          <w:p w14:paraId="6E85C2FE" w14:textId="77777777" w:rsidR="0050376D" w:rsidRPr="00DC3719" w:rsidRDefault="0050376D" w:rsidP="0050376D">
            <w:pPr>
              <w:spacing w:line="276" w:lineRule="auto"/>
              <w:jc w:val="left"/>
              <w:rPr>
                <w:rFonts w:eastAsia="Times New Roman" w:cs="Arial"/>
                <w:bCs/>
                <w:sz w:val="24"/>
                <w:szCs w:val="24"/>
                <w:lang w:val="en-GB" w:eastAsia="zh-CN"/>
              </w:rPr>
            </w:pPr>
          </w:p>
        </w:tc>
      </w:tr>
      <w:tr w:rsidR="0050376D" w:rsidRPr="00DC3719" w14:paraId="07F7E11D" w14:textId="77777777" w:rsidTr="00642BE7">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14:paraId="53E6F7B0"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Full time</w:t>
            </w:r>
          </w:p>
        </w:tc>
        <w:tc>
          <w:tcPr>
            <w:tcW w:w="4442" w:type="dxa"/>
            <w:gridSpan w:val="6"/>
            <w:tcBorders>
              <w:top w:val="single" w:sz="4" w:space="0" w:color="auto"/>
              <w:left w:val="single" w:sz="4" w:space="0" w:color="auto"/>
              <w:bottom w:val="single" w:sz="4" w:space="0" w:color="auto"/>
              <w:right w:val="single" w:sz="4" w:space="0" w:color="auto"/>
            </w:tcBorders>
          </w:tcPr>
          <w:p w14:paraId="5EB8FDB1" w14:textId="77777777" w:rsidR="0050376D" w:rsidRPr="00DC3719" w:rsidRDefault="00271B1B"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3 (75%)</w:t>
            </w:r>
          </w:p>
        </w:tc>
        <w:tc>
          <w:tcPr>
            <w:tcW w:w="2221" w:type="dxa"/>
            <w:gridSpan w:val="2"/>
            <w:tcBorders>
              <w:top w:val="single" w:sz="4" w:space="0" w:color="auto"/>
              <w:left w:val="single" w:sz="4" w:space="0" w:color="auto"/>
              <w:bottom w:val="single" w:sz="4" w:space="0" w:color="auto"/>
              <w:right w:val="single" w:sz="4" w:space="0" w:color="auto"/>
            </w:tcBorders>
          </w:tcPr>
          <w:p w14:paraId="79E95892" w14:textId="77777777" w:rsidR="0050376D" w:rsidRPr="00DC3719" w:rsidRDefault="00271B1B"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3 (75%)</w:t>
            </w:r>
          </w:p>
        </w:tc>
      </w:tr>
      <w:tr w:rsidR="0050376D" w:rsidRPr="00DC3719" w14:paraId="28CCF210" w14:textId="77777777" w:rsidTr="00642BE7">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14:paraId="4B83C39E"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Part time</w:t>
            </w:r>
          </w:p>
        </w:tc>
        <w:tc>
          <w:tcPr>
            <w:tcW w:w="4442" w:type="dxa"/>
            <w:gridSpan w:val="6"/>
            <w:tcBorders>
              <w:top w:val="single" w:sz="4" w:space="0" w:color="auto"/>
              <w:left w:val="single" w:sz="4" w:space="0" w:color="auto"/>
              <w:bottom w:val="single" w:sz="4" w:space="0" w:color="auto"/>
              <w:right w:val="single" w:sz="4" w:space="0" w:color="auto"/>
            </w:tcBorders>
          </w:tcPr>
          <w:p w14:paraId="18F45313" w14:textId="540E3F1B" w:rsidR="0050376D" w:rsidRPr="00DC3719" w:rsidRDefault="00271B1B"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1 (</w:t>
            </w:r>
            <w:r w:rsidR="007C63CA">
              <w:rPr>
                <w:rFonts w:eastAsia="Times New Roman" w:cs="Arial"/>
                <w:bCs/>
                <w:sz w:val="24"/>
                <w:szCs w:val="24"/>
                <w:lang w:val="en-GB" w:eastAsia="zh-CN"/>
              </w:rPr>
              <w:t>50</w:t>
            </w:r>
            <w:r w:rsidRPr="00DC3719">
              <w:rPr>
                <w:rFonts w:eastAsia="Times New Roman" w:cs="Arial"/>
                <w:bCs/>
                <w:sz w:val="24"/>
                <w:szCs w:val="24"/>
                <w:lang w:val="en-GB" w:eastAsia="zh-CN"/>
              </w:rPr>
              <w:t>%)</w:t>
            </w:r>
          </w:p>
        </w:tc>
        <w:tc>
          <w:tcPr>
            <w:tcW w:w="2221" w:type="dxa"/>
            <w:gridSpan w:val="2"/>
            <w:tcBorders>
              <w:top w:val="single" w:sz="4" w:space="0" w:color="auto"/>
              <w:left w:val="single" w:sz="4" w:space="0" w:color="auto"/>
              <w:bottom w:val="single" w:sz="4" w:space="0" w:color="auto"/>
              <w:right w:val="single" w:sz="4" w:space="0" w:color="auto"/>
            </w:tcBorders>
          </w:tcPr>
          <w:p w14:paraId="7023CF19" w14:textId="77D3D025" w:rsidR="0050376D" w:rsidRPr="00DC3719" w:rsidRDefault="00271B1B"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1 (</w:t>
            </w:r>
            <w:r w:rsidR="007C63CA">
              <w:rPr>
                <w:rFonts w:eastAsia="Times New Roman" w:cs="Arial"/>
                <w:bCs/>
                <w:sz w:val="24"/>
                <w:szCs w:val="24"/>
                <w:lang w:val="en-GB" w:eastAsia="zh-CN"/>
              </w:rPr>
              <w:t>50</w:t>
            </w:r>
            <w:r w:rsidRPr="00DC3719">
              <w:rPr>
                <w:rFonts w:eastAsia="Times New Roman" w:cs="Arial"/>
                <w:bCs/>
                <w:sz w:val="24"/>
                <w:szCs w:val="24"/>
                <w:lang w:val="en-GB" w:eastAsia="zh-CN"/>
              </w:rPr>
              <w:t>%)</w:t>
            </w:r>
          </w:p>
        </w:tc>
      </w:tr>
    </w:tbl>
    <w:p w14:paraId="596F0C94" w14:textId="77777777" w:rsidR="0050376D" w:rsidRPr="00DC3719" w:rsidRDefault="0050376D" w:rsidP="0050376D">
      <w:pPr>
        <w:rPr>
          <w:rFonts w:cs="Arial"/>
          <w:sz w:val="24"/>
          <w:szCs w:val="24"/>
          <w:lang w:val="en-GB"/>
        </w:rPr>
      </w:pPr>
    </w:p>
    <w:p w14:paraId="14426F85" w14:textId="77777777" w:rsidR="0050376D" w:rsidRPr="00DC3719" w:rsidRDefault="0050376D" w:rsidP="0050376D">
      <w:pPr>
        <w:rPr>
          <w:rFonts w:cs="Arial"/>
          <w:sz w:val="24"/>
          <w:szCs w:val="24"/>
          <w:u w:val="single"/>
          <w:lang w:val="en-GB"/>
        </w:rPr>
      </w:pPr>
      <w:r w:rsidRPr="00DC3719">
        <w:rPr>
          <w:rFonts w:cs="Arial"/>
          <w:sz w:val="24"/>
          <w:szCs w:val="24"/>
          <w:lang w:val="en-GB"/>
        </w:rPr>
        <w:t xml:space="preserve">C. </w:t>
      </w:r>
      <w:r w:rsidRPr="00DC3719">
        <w:rPr>
          <w:rFonts w:cs="Arial"/>
          <w:sz w:val="24"/>
          <w:szCs w:val="24"/>
          <w:u w:val="single"/>
          <w:lang w:val="en-GB"/>
        </w:rPr>
        <w:t>Information about previous audits and accreditations (Filled in by the Central Office)</w:t>
      </w:r>
    </w:p>
    <w:p w14:paraId="53BD0E6B" w14:textId="77777777" w:rsidR="0050376D" w:rsidRPr="00DC3719" w:rsidRDefault="0050376D" w:rsidP="0050376D">
      <w:pPr>
        <w:rPr>
          <w:rFonts w:cs="Arial"/>
          <w:sz w:val="24"/>
          <w:szCs w:val="24"/>
          <w:u w:val="single"/>
          <w:lang w:val="en-GB"/>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6381"/>
      </w:tblGrid>
      <w:tr w:rsidR="0050376D" w:rsidRPr="00845F47" w14:paraId="4760C0E9" w14:textId="77777777" w:rsidTr="00642BE7">
        <w:tc>
          <w:tcPr>
            <w:tcW w:w="2093" w:type="dxa"/>
            <w:tcBorders>
              <w:top w:val="single" w:sz="4" w:space="0" w:color="auto"/>
              <w:left w:val="single" w:sz="4" w:space="0" w:color="auto"/>
              <w:bottom w:val="single" w:sz="4" w:space="0" w:color="auto"/>
              <w:right w:val="single" w:sz="4" w:space="0" w:color="auto"/>
            </w:tcBorders>
            <w:hideMark/>
          </w:tcPr>
          <w:p w14:paraId="16DEF531"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Dates of first accreditation of the school</w:t>
            </w:r>
          </w:p>
        </w:tc>
        <w:tc>
          <w:tcPr>
            <w:tcW w:w="6379" w:type="dxa"/>
            <w:tcBorders>
              <w:top w:val="single" w:sz="4" w:space="0" w:color="auto"/>
              <w:left w:val="single" w:sz="4" w:space="0" w:color="auto"/>
              <w:bottom w:val="single" w:sz="4" w:space="0" w:color="auto"/>
              <w:right w:val="single" w:sz="4" w:space="0" w:color="auto"/>
            </w:tcBorders>
          </w:tcPr>
          <w:p w14:paraId="027115DF" w14:textId="77777777" w:rsidR="0050376D" w:rsidRPr="00DC3719" w:rsidRDefault="00A847DD" w:rsidP="00C27A88">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 xml:space="preserve">There were no previous audits. </w:t>
            </w:r>
            <w:r w:rsidR="00C27A88" w:rsidRPr="00DC3719">
              <w:rPr>
                <w:rFonts w:eastAsia="Times New Roman" w:cs="Arial"/>
                <w:bCs/>
                <w:sz w:val="24"/>
                <w:szCs w:val="24"/>
                <w:lang w:val="en-GB" w:eastAsia="zh-CN"/>
              </w:rPr>
              <w:t xml:space="preserve">This report concerns the </w:t>
            </w:r>
            <w:r w:rsidRPr="00DC3719">
              <w:rPr>
                <w:rFonts w:eastAsia="Times New Roman" w:cs="Arial"/>
                <w:bCs/>
                <w:sz w:val="24"/>
                <w:szCs w:val="24"/>
                <w:lang w:val="en-GB" w:eastAsia="zh-CN"/>
              </w:rPr>
              <w:t>first audit</w:t>
            </w:r>
            <w:r w:rsidR="00C27A88" w:rsidRPr="00DC3719">
              <w:rPr>
                <w:rFonts w:eastAsia="Times New Roman" w:cs="Arial"/>
                <w:bCs/>
                <w:sz w:val="24"/>
                <w:szCs w:val="24"/>
                <w:lang w:val="en-GB" w:eastAsia="zh-CN"/>
              </w:rPr>
              <w:t>, which</w:t>
            </w:r>
            <w:r w:rsidRPr="00DC3719">
              <w:rPr>
                <w:rFonts w:eastAsia="Times New Roman" w:cs="Arial"/>
                <w:bCs/>
                <w:sz w:val="24"/>
                <w:szCs w:val="24"/>
                <w:lang w:val="en-GB" w:eastAsia="zh-CN"/>
              </w:rPr>
              <w:t xml:space="preserve"> took place from 10 to 14 September 2018</w:t>
            </w:r>
          </w:p>
        </w:tc>
      </w:tr>
      <w:tr w:rsidR="0050376D" w:rsidRPr="00845F47" w14:paraId="42CE0D31" w14:textId="77777777" w:rsidTr="00642BE7">
        <w:tc>
          <w:tcPr>
            <w:tcW w:w="2093" w:type="dxa"/>
            <w:tcBorders>
              <w:top w:val="single" w:sz="4" w:space="0" w:color="auto"/>
              <w:left w:val="single" w:sz="4" w:space="0" w:color="auto"/>
              <w:bottom w:val="single" w:sz="4" w:space="0" w:color="auto"/>
              <w:right w:val="single" w:sz="4" w:space="0" w:color="auto"/>
            </w:tcBorders>
            <w:hideMark/>
          </w:tcPr>
          <w:p w14:paraId="65D58DA0"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Dates of first accreditation of years 6 and 7</w:t>
            </w:r>
          </w:p>
        </w:tc>
        <w:tc>
          <w:tcPr>
            <w:tcW w:w="6379" w:type="dxa"/>
            <w:tcBorders>
              <w:top w:val="single" w:sz="4" w:space="0" w:color="auto"/>
              <w:left w:val="single" w:sz="4" w:space="0" w:color="auto"/>
              <w:bottom w:val="single" w:sz="4" w:space="0" w:color="auto"/>
              <w:right w:val="single" w:sz="4" w:space="0" w:color="auto"/>
            </w:tcBorders>
          </w:tcPr>
          <w:p w14:paraId="4CA721F2" w14:textId="77777777" w:rsidR="0050376D" w:rsidRPr="00DC3719" w:rsidRDefault="0050376D" w:rsidP="0050376D">
            <w:pPr>
              <w:spacing w:line="276" w:lineRule="auto"/>
              <w:jc w:val="left"/>
              <w:rPr>
                <w:rFonts w:eastAsia="Times New Roman" w:cs="Arial"/>
                <w:bCs/>
                <w:sz w:val="24"/>
                <w:szCs w:val="24"/>
                <w:lang w:val="en-GB" w:eastAsia="zh-CN"/>
              </w:rPr>
            </w:pPr>
          </w:p>
        </w:tc>
      </w:tr>
      <w:tr w:rsidR="0050376D" w:rsidRPr="00DC3719" w14:paraId="6D38D4AB" w14:textId="77777777" w:rsidTr="00642BE7">
        <w:tc>
          <w:tcPr>
            <w:tcW w:w="2093" w:type="dxa"/>
            <w:tcBorders>
              <w:top w:val="single" w:sz="4" w:space="0" w:color="auto"/>
              <w:left w:val="single" w:sz="4" w:space="0" w:color="auto"/>
              <w:bottom w:val="single" w:sz="4" w:space="0" w:color="auto"/>
              <w:right w:val="single" w:sz="4" w:space="0" w:color="auto"/>
            </w:tcBorders>
            <w:hideMark/>
          </w:tcPr>
          <w:p w14:paraId="75DCE731"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 xml:space="preserve">Dates of previous audits </w:t>
            </w:r>
          </w:p>
        </w:tc>
        <w:tc>
          <w:tcPr>
            <w:tcW w:w="6379" w:type="dxa"/>
            <w:tcBorders>
              <w:top w:val="single" w:sz="4" w:space="0" w:color="auto"/>
              <w:left w:val="single" w:sz="4" w:space="0" w:color="auto"/>
              <w:bottom w:val="single" w:sz="4" w:space="0" w:color="auto"/>
              <w:right w:val="single" w:sz="4" w:space="0" w:color="auto"/>
            </w:tcBorders>
          </w:tcPr>
          <w:p w14:paraId="369E2D33" w14:textId="77777777" w:rsidR="0050376D" w:rsidRPr="00DC3719" w:rsidRDefault="0050376D" w:rsidP="0050376D">
            <w:pPr>
              <w:spacing w:line="276" w:lineRule="auto"/>
              <w:jc w:val="left"/>
              <w:rPr>
                <w:rFonts w:eastAsia="Times New Roman" w:cs="Arial"/>
                <w:bCs/>
                <w:sz w:val="24"/>
                <w:szCs w:val="24"/>
                <w:lang w:val="en-GB" w:eastAsia="zh-CN"/>
              </w:rPr>
            </w:pPr>
          </w:p>
        </w:tc>
      </w:tr>
      <w:tr w:rsidR="0050376D" w:rsidRPr="00845F47" w14:paraId="544F58E0" w14:textId="77777777" w:rsidTr="00642BE7">
        <w:tc>
          <w:tcPr>
            <w:tcW w:w="2093" w:type="dxa"/>
            <w:tcBorders>
              <w:top w:val="single" w:sz="4" w:space="0" w:color="auto"/>
              <w:left w:val="single" w:sz="4" w:space="0" w:color="auto"/>
              <w:bottom w:val="single" w:sz="4" w:space="0" w:color="auto"/>
              <w:right w:val="single" w:sz="4" w:space="0" w:color="auto"/>
            </w:tcBorders>
            <w:hideMark/>
          </w:tcPr>
          <w:p w14:paraId="3843877A" w14:textId="77777777" w:rsidR="0050376D" w:rsidRPr="00DC3719" w:rsidRDefault="0050376D" w:rsidP="0050376D">
            <w:pPr>
              <w:spacing w:line="276" w:lineRule="auto"/>
              <w:jc w:val="left"/>
              <w:rPr>
                <w:rFonts w:eastAsia="Times New Roman" w:cs="Arial"/>
                <w:bCs/>
                <w:sz w:val="24"/>
                <w:szCs w:val="24"/>
                <w:lang w:val="en-GB" w:eastAsia="zh-CN"/>
              </w:rPr>
            </w:pPr>
            <w:r w:rsidRPr="00DC3719">
              <w:rPr>
                <w:rFonts w:eastAsia="Times New Roman" w:cs="Arial"/>
                <w:bCs/>
                <w:sz w:val="24"/>
                <w:szCs w:val="24"/>
                <w:lang w:val="en-GB" w:eastAsia="zh-CN"/>
              </w:rPr>
              <w:t>Recommendations from the last audit</w:t>
            </w:r>
          </w:p>
        </w:tc>
        <w:tc>
          <w:tcPr>
            <w:tcW w:w="6379" w:type="dxa"/>
            <w:tcBorders>
              <w:top w:val="single" w:sz="4" w:space="0" w:color="auto"/>
              <w:left w:val="single" w:sz="4" w:space="0" w:color="auto"/>
              <w:bottom w:val="single" w:sz="4" w:space="0" w:color="auto"/>
              <w:right w:val="single" w:sz="4" w:space="0" w:color="auto"/>
            </w:tcBorders>
          </w:tcPr>
          <w:p w14:paraId="11B127C5" w14:textId="77777777" w:rsidR="0050376D" w:rsidRPr="00DC3719" w:rsidRDefault="0050376D" w:rsidP="0050376D">
            <w:pPr>
              <w:spacing w:line="276" w:lineRule="auto"/>
              <w:jc w:val="left"/>
              <w:rPr>
                <w:rFonts w:eastAsia="Times New Roman" w:cs="Arial"/>
                <w:bCs/>
                <w:sz w:val="24"/>
                <w:szCs w:val="24"/>
                <w:lang w:val="en-GB" w:eastAsia="zh-CN"/>
              </w:rPr>
            </w:pPr>
          </w:p>
        </w:tc>
      </w:tr>
    </w:tbl>
    <w:p w14:paraId="03117EF1" w14:textId="77777777" w:rsidR="0050376D" w:rsidRPr="00DC3719" w:rsidRDefault="0050376D" w:rsidP="0050376D">
      <w:pPr>
        <w:rPr>
          <w:rFonts w:eastAsia="Times New Roman" w:cs="Arial"/>
          <w:bCs/>
          <w:sz w:val="24"/>
          <w:szCs w:val="24"/>
          <w:lang w:val="en-GB"/>
        </w:rPr>
      </w:pPr>
    </w:p>
    <w:p w14:paraId="513F96CD" w14:textId="77777777" w:rsidR="0050376D" w:rsidRPr="00DC3719" w:rsidRDefault="0050376D" w:rsidP="0050376D">
      <w:pPr>
        <w:rPr>
          <w:rFonts w:eastAsia="Times New Roman" w:cs="Arial"/>
          <w:bCs/>
          <w:sz w:val="24"/>
          <w:szCs w:val="24"/>
          <w:lang w:val="en-GB"/>
        </w:rPr>
      </w:pPr>
    </w:p>
    <w:p w14:paraId="0F89199C" w14:textId="77777777" w:rsidR="0050376D" w:rsidRPr="00DC3719" w:rsidRDefault="0050376D" w:rsidP="0050376D">
      <w:pPr>
        <w:jc w:val="left"/>
        <w:rPr>
          <w:rFonts w:eastAsia="Times New Roman" w:cs="Arial"/>
          <w:b/>
          <w:bCs/>
          <w:sz w:val="28"/>
          <w:szCs w:val="28"/>
          <w:u w:val="single"/>
          <w:lang w:val="en-GB"/>
        </w:rPr>
      </w:pPr>
      <w:r w:rsidRPr="00DC3719">
        <w:rPr>
          <w:rFonts w:eastAsia="Times New Roman" w:cs="Arial"/>
          <w:b/>
          <w:bCs/>
          <w:sz w:val="28"/>
          <w:szCs w:val="28"/>
          <w:u w:val="single"/>
          <w:lang w:val="en-GB"/>
        </w:rPr>
        <w:t>2. Methodology of the audit</w:t>
      </w:r>
    </w:p>
    <w:p w14:paraId="19A825B4" w14:textId="77777777" w:rsidR="0050376D" w:rsidRPr="00DC3719" w:rsidRDefault="0050376D" w:rsidP="0050376D">
      <w:pPr>
        <w:rPr>
          <w:rFonts w:eastAsia="Times New Roman" w:cs="Arial"/>
          <w:bCs/>
          <w:sz w:val="24"/>
          <w:szCs w:val="24"/>
          <w:lang w:val="en-GB"/>
        </w:rPr>
      </w:pPr>
      <w:r w:rsidRPr="00DC3719">
        <w:rPr>
          <w:rFonts w:eastAsia="Times New Roman" w:cs="Arial"/>
          <w:bCs/>
          <w:sz w:val="24"/>
          <w:szCs w:val="24"/>
          <w:lang w:val="en-GB"/>
        </w:rPr>
        <w:t xml:space="preserve">The audit was carried out according to the document “Accredited European Schools” (2013-01-D-64-en-4). </w:t>
      </w:r>
    </w:p>
    <w:p w14:paraId="62BB2E6C" w14:textId="77777777" w:rsidR="0050376D" w:rsidRPr="00DC3719" w:rsidRDefault="0050376D" w:rsidP="0050376D">
      <w:pPr>
        <w:rPr>
          <w:rFonts w:eastAsia="Times New Roman" w:cs="Arial"/>
          <w:bCs/>
          <w:sz w:val="24"/>
          <w:szCs w:val="24"/>
          <w:lang w:val="en-GB"/>
        </w:rPr>
      </w:pPr>
      <w:r w:rsidRPr="00DC3719">
        <w:rPr>
          <w:rFonts w:eastAsia="Times New Roman" w:cs="Arial"/>
          <w:bCs/>
          <w:sz w:val="24"/>
          <w:szCs w:val="24"/>
          <w:lang w:val="en-GB"/>
        </w:rPr>
        <w:t>Prior to the audit a school self-evaluation form, following the structure of the criteria and indicators for audits, was sent to the school.</w:t>
      </w:r>
    </w:p>
    <w:p w14:paraId="41F0E2BD" w14:textId="77777777" w:rsidR="0050376D" w:rsidRPr="00DC3719" w:rsidRDefault="0050376D" w:rsidP="0050376D">
      <w:pPr>
        <w:rPr>
          <w:rFonts w:eastAsia="Times New Roman" w:cs="Arial"/>
          <w:bCs/>
          <w:sz w:val="24"/>
          <w:szCs w:val="24"/>
          <w:lang w:val="en-GB"/>
        </w:rPr>
      </w:pPr>
      <w:r w:rsidRPr="00DC3719">
        <w:rPr>
          <w:rFonts w:eastAsia="Times New Roman" w:cs="Arial"/>
          <w:bCs/>
          <w:sz w:val="24"/>
          <w:szCs w:val="24"/>
          <w:lang w:val="en-GB"/>
        </w:rPr>
        <w:t xml:space="preserve">The school forwarded the following documents to the inspectors, which were analysed before the school visit: </w:t>
      </w:r>
    </w:p>
    <w:p w14:paraId="51375004" w14:textId="77777777" w:rsidR="0050376D" w:rsidRPr="00DC3719" w:rsidRDefault="0050376D" w:rsidP="0050376D">
      <w:pPr>
        <w:numPr>
          <w:ilvl w:val="0"/>
          <w:numId w:val="1"/>
        </w:numPr>
        <w:spacing w:before="0" w:after="0" w:line="276" w:lineRule="auto"/>
        <w:jc w:val="left"/>
        <w:rPr>
          <w:rFonts w:eastAsia="Calibri" w:cs="Arial"/>
          <w:i/>
          <w:sz w:val="24"/>
          <w:szCs w:val="24"/>
          <w:lang w:val="en-US" w:eastAsia="en-US"/>
        </w:rPr>
      </w:pPr>
      <w:r w:rsidRPr="00DC3719">
        <w:rPr>
          <w:rFonts w:eastAsia="Times New Roman" w:cs="Arial"/>
          <w:bCs/>
          <w:i/>
          <w:sz w:val="24"/>
          <w:szCs w:val="24"/>
          <w:lang w:val="en-GB"/>
        </w:rPr>
        <w:t>mention all documents that were forwarded by the school</w:t>
      </w:r>
    </w:p>
    <w:p w14:paraId="52057DBF" w14:textId="77777777" w:rsidR="00F76DFB" w:rsidRPr="00DC3719" w:rsidRDefault="00F76DFB" w:rsidP="00F76DFB">
      <w:pPr>
        <w:numPr>
          <w:ilvl w:val="1"/>
          <w:numId w:val="1"/>
        </w:numPr>
        <w:spacing w:before="0" w:after="0" w:line="276" w:lineRule="auto"/>
        <w:jc w:val="left"/>
        <w:rPr>
          <w:rFonts w:eastAsia="Calibri" w:cs="Arial"/>
          <w:i/>
          <w:sz w:val="24"/>
          <w:szCs w:val="24"/>
          <w:lang w:val="en-US" w:eastAsia="en-US"/>
        </w:rPr>
      </w:pPr>
      <w:r w:rsidRPr="00DC3719">
        <w:rPr>
          <w:rFonts w:eastAsia="Times New Roman" w:cs="Arial"/>
          <w:bCs/>
          <w:i/>
          <w:sz w:val="24"/>
          <w:szCs w:val="24"/>
          <w:lang w:val="en-GB"/>
        </w:rPr>
        <w:t>Self-evaluation form</w:t>
      </w:r>
    </w:p>
    <w:p w14:paraId="37B5EF7D" w14:textId="77777777" w:rsidR="00F76DFB" w:rsidRPr="00DC3719" w:rsidRDefault="00F76DFB" w:rsidP="00F76DFB">
      <w:pPr>
        <w:numPr>
          <w:ilvl w:val="1"/>
          <w:numId w:val="1"/>
        </w:numPr>
        <w:spacing w:before="0" w:after="0" w:line="276" w:lineRule="auto"/>
        <w:jc w:val="left"/>
        <w:rPr>
          <w:rFonts w:eastAsia="Calibri" w:cs="Arial"/>
          <w:i/>
          <w:sz w:val="24"/>
          <w:szCs w:val="24"/>
          <w:lang w:val="en-US" w:eastAsia="en-US"/>
        </w:rPr>
      </w:pPr>
      <w:r w:rsidRPr="00DC3719">
        <w:rPr>
          <w:rFonts w:eastAsia="Times New Roman" w:cs="Arial"/>
          <w:bCs/>
          <w:i/>
          <w:sz w:val="24"/>
          <w:szCs w:val="24"/>
          <w:lang w:val="en-GB"/>
        </w:rPr>
        <w:t xml:space="preserve">General Interest </w:t>
      </w:r>
      <w:r w:rsidR="004E1B50" w:rsidRPr="00DC3719">
        <w:rPr>
          <w:rFonts w:eastAsia="Times New Roman" w:cs="Arial"/>
          <w:bCs/>
          <w:i/>
          <w:sz w:val="24"/>
          <w:szCs w:val="24"/>
          <w:lang w:val="en-GB"/>
        </w:rPr>
        <w:t>File (2</w:t>
      </w:r>
      <w:r w:rsidRPr="00DC3719">
        <w:rPr>
          <w:rFonts w:eastAsia="Times New Roman" w:cs="Arial"/>
          <w:bCs/>
          <w:i/>
          <w:sz w:val="24"/>
          <w:szCs w:val="24"/>
          <w:lang w:val="en-GB"/>
        </w:rPr>
        <w:t>17</w:t>
      </w:r>
      <w:r w:rsidR="004E1B50" w:rsidRPr="00DC3719">
        <w:rPr>
          <w:rFonts w:eastAsia="Times New Roman" w:cs="Arial"/>
          <w:bCs/>
          <w:i/>
          <w:sz w:val="24"/>
          <w:szCs w:val="24"/>
          <w:lang w:val="en-GB"/>
        </w:rPr>
        <w:t>)</w:t>
      </w:r>
    </w:p>
    <w:p w14:paraId="59B165DA" w14:textId="77777777" w:rsidR="004E1B50" w:rsidRPr="00DC3719" w:rsidRDefault="004E1B50" w:rsidP="00F76DFB">
      <w:pPr>
        <w:numPr>
          <w:ilvl w:val="1"/>
          <w:numId w:val="1"/>
        </w:numPr>
        <w:spacing w:before="0" w:after="0" w:line="276" w:lineRule="auto"/>
        <w:jc w:val="left"/>
        <w:rPr>
          <w:rFonts w:eastAsia="Calibri" w:cs="Arial"/>
          <w:i/>
          <w:sz w:val="24"/>
          <w:szCs w:val="24"/>
          <w:lang w:val="en-US" w:eastAsia="en-US"/>
        </w:rPr>
      </w:pPr>
      <w:r w:rsidRPr="00DC3719">
        <w:rPr>
          <w:rFonts w:eastAsia="Times New Roman" w:cs="Arial"/>
          <w:bCs/>
          <w:i/>
          <w:sz w:val="24"/>
          <w:szCs w:val="24"/>
          <w:lang w:val="en-GB"/>
        </w:rPr>
        <w:t>Dossier of Conformity</w:t>
      </w:r>
    </w:p>
    <w:p w14:paraId="059D3510" w14:textId="77777777" w:rsidR="00F76DFB" w:rsidRPr="00DC3719" w:rsidRDefault="00F76DFB" w:rsidP="00F76DFB">
      <w:pPr>
        <w:numPr>
          <w:ilvl w:val="1"/>
          <w:numId w:val="1"/>
        </w:numPr>
        <w:spacing w:before="0" w:after="0" w:line="276" w:lineRule="auto"/>
        <w:jc w:val="left"/>
        <w:rPr>
          <w:rFonts w:eastAsia="Calibri" w:cs="Arial"/>
          <w:i/>
          <w:sz w:val="24"/>
          <w:szCs w:val="24"/>
          <w:lang w:val="en-US" w:eastAsia="en-US"/>
        </w:rPr>
      </w:pPr>
      <w:r w:rsidRPr="00DC3719">
        <w:rPr>
          <w:rFonts w:eastAsia="Times New Roman" w:cs="Arial"/>
          <w:bCs/>
          <w:i/>
          <w:sz w:val="24"/>
          <w:szCs w:val="24"/>
          <w:lang w:val="en-GB"/>
        </w:rPr>
        <w:t>European School Ljubljana Programme</w:t>
      </w:r>
    </w:p>
    <w:p w14:paraId="7B096A9F" w14:textId="77777777" w:rsidR="00F76DFB" w:rsidRPr="00DC3719" w:rsidRDefault="00F76DFB" w:rsidP="00F76DFB">
      <w:pPr>
        <w:numPr>
          <w:ilvl w:val="1"/>
          <w:numId w:val="1"/>
        </w:numPr>
        <w:spacing w:before="0" w:after="0" w:line="276" w:lineRule="auto"/>
        <w:jc w:val="left"/>
        <w:rPr>
          <w:rFonts w:eastAsia="Calibri" w:cs="Arial"/>
          <w:i/>
          <w:sz w:val="24"/>
          <w:szCs w:val="24"/>
          <w:lang w:val="en-US" w:eastAsia="en-US"/>
        </w:rPr>
      </w:pPr>
      <w:r w:rsidRPr="00DC3719">
        <w:rPr>
          <w:rFonts w:eastAsia="Calibri" w:cs="Arial"/>
          <w:i/>
          <w:sz w:val="24"/>
          <w:szCs w:val="24"/>
          <w:lang w:val="en-US" w:eastAsia="en-US"/>
        </w:rPr>
        <w:t xml:space="preserve">Rules on the implementation of the European School Ljubljana </w:t>
      </w:r>
      <w:proofErr w:type="spellStart"/>
      <w:r w:rsidRPr="00DC3719">
        <w:rPr>
          <w:rFonts w:eastAsia="Calibri" w:cs="Arial"/>
          <w:i/>
          <w:sz w:val="24"/>
          <w:szCs w:val="24"/>
          <w:lang w:val="en-US" w:eastAsia="en-US"/>
        </w:rPr>
        <w:t>programme</w:t>
      </w:r>
      <w:proofErr w:type="spellEnd"/>
    </w:p>
    <w:p w14:paraId="334C3E5D" w14:textId="77777777" w:rsidR="004E1B50" w:rsidRPr="00DC3719" w:rsidRDefault="00D27F0E" w:rsidP="00F76DFB">
      <w:pPr>
        <w:numPr>
          <w:ilvl w:val="1"/>
          <w:numId w:val="1"/>
        </w:numPr>
        <w:spacing w:before="0" w:after="0" w:line="276" w:lineRule="auto"/>
        <w:jc w:val="left"/>
        <w:rPr>
          <w:rFonts w:eastAsia="Calibri" w:cs="Arial"/>
          <w:i/>
          <w:sz w:val="24"/>
          <w:szCs w:val="24"/>
          <w:lang w:val="en-US" w:eastAsia="en-US"/>
        </w:rPr>
      </w:pPr>
      <w:r>
        <w:rPr>
          <w:rFonts w:eastAsia="Calibri" w:cs="Arial"/>
          <w:i/>
          <w:sz w:val="24"/>
          <w:szCs w:val="24"/>
          <w:lang w:val="en-US" w:eastAsia="en-US"/>
        </w:rPr>
        <w:t>Learning Objectives b</w:t>
      </w:r>
      <w:r w:rsidR="004E1B50" w:rsidRPr="00DC3719">
        <w:rPr>
          <w:rFonts w:eastAsia="Calibri" w:cs="Arial"/>
          <w:i/>
          <w:sz w:val="24"/>
          <w:szCs w:val="24"/>
          <w:lang w:val="en-US" w:eastAsia="en-US"/>
        </w:rPr>
        <w:t>y individual time periods (long and short term planning)</w:t>
      </w:r>
    </w:p>
    <w:p w14:paraId="0F013F25" w14:textId="77777777" w:rsidR="004E1B50" w:rsidRPr="00DC3719" w:rsidRDefault="004E1B50" w:rsidP="00F76DFB">
      <w:pPr>
        <w:numPr>
          <w:ilvl w:val="1"/>
          <w:numId w:val="1"/>
        </w:numPr>
        <w:spacing w:before="0" w:after="0" w:line="276" w:lineRule="auto"/>
        <w:jc w:val="left"/>
        <w:rPr>
          <w:rFonts w:eastAsia="Calibri" w:cs="Arial"/>
          <w:i/>
          <w:sz w:val="24"/>
          <w:szCs w:val="24"/>
          <w:lang w:val="en-US" w:eastAsia="en-US"/>
        </w:rPr>
      </w:pPr>
      <w:r w:rsidRPr="00DC3719">
        <w:rPr>
          <w:rFonts w:eastAsia="Calibri" w:cs="Arial"/>
          <w:i/>
          <w:sz w:val="24"/>
          <w:szCs w:val="24"/>
          <w:lang w:val="en-US" w:eastAsia="en-US"/>
        </w:rPr>
        <w:t>Establishment – documents in Slovenian language</w:t>
      </w:r>
    </w:p>
    <w:p w14:paraId="3DE01B40" w14:textId="77777777" w:rsidR="004E1B50" w:rsidRPr="00DC3719" w:rsidRDefault="004E1B50" w:rsidP="00F76DFB">
      <w:pPr>
        <w:numPr>
          <w:ilvl w:val="1"/>
          <w:numId w:val="1"/>
        </w:numPr>
        <w:spacing w:before="0" w:after="0" w:line="276" w:lineRule="auto"/>
        <w:jc w:val="left"/>
        <w:rPr>
          <w:rFonts w:eastAsia="Calibri" w:cs="Arial"/>
          <w:i/>
          <w:sz w:val="24"/>
          <w:szCs w:val="24"/>
          <w:lang w:val="en-US" w:eastAsia="en-US"/>
        </w:rPr>
      </w:pPr>
      <w:r w:rsidRPr="00DC3719">
        <w:rPr>
          <w:rFonts w:eastAsia="Calibri" w:cs="Arial"/>
          <w:i/>
          <w:sz w:val="24"/>
          <w:szCs w:val="24"/>
          <w:lang w:val="en-US" w:eastAsia="en-US"/>
        </w:rPr>
        <w:t>Syllabuses</w:t>
      </w:r>
    </w:p>
    <w:p w14:paraId="5982318D" w14:textId="77777777" w:rsidR="0050376D" w:rsidRPr="00DC3719" w:rsidRDefault="0050376D" w:rsidP="0050376D">
      <w:pPr>
        <w:spacing w:before="0" w:after="0" w:line="276" w:lineRule="auto"/>
        <w:ind w:left="1080"/>
        <w:jc w:val="left"/>
        <w:rPr>
          <w:rFonts w:eastAsia="Calibri" w:cs="Arial"/>
          <w:sz w:val="24"/>
          <w:szCs w:val="24"/>
          <w:lang w:val="en-US" w:eastAsia="en-US"/>
        </w:rPr>
      </w:pPr>
    </w:p>
    <w:p w14:paraId="72B3DD1D" w14:textId="77777777" w:rsidR="0050376D" w:rsidRPr="00DC3719" w:rsidRDefault="0050376D" w:rsidP="0050376D">
      <w:pPr>
        <w:rPr>
          <w:rFonts w:eastAsia="Times New Roman" w:cs="Arial"/>
          <w:b/>
          <w:bCs/>
          <w:sz w:val="24"/>
          <w:szCs w:val="24"/>
          <w:lang w:val="en-GB"/>
        </w:rPr>
      </w:pPr>
      <w:r w:rsidRPr="00DC3719">
        <w:rPr>
          <w:rFonts w:eastAsia="Times New Roman" w:cs="Arial"/>
          <w:b/>
          <w:bCs/>
          <w:sz w:val="24"/>
          <w:szCs w:val="24"/>
          <w:lang w:val="en-GB"/>
        </w:rPr>
        <w:t>The audit activities included:</w:t>
      </w:r>
    </w:p>
    <w:p w14:paraId="79369B24" w14:textId="77777777" w:rsidR="0050376D" w:rsidRPr="00DC3719" w:rsidRDefault="0050376D" w:rsidP="0050376D">
      <w:pPr>
        <w:rPr>
          <w:rFonts w:eastAsia="Times New Roman" w:cs="Arial"/>
          <w:bCs/>
          <w:sz w:val="24"/>
          <w:szCs w:val="24"/>
          <w:lang w:val="en-GB"/>
        </w:rPr>
      </w:pPr>
      <w:r w:rsidRPr="00DC3719">
        <w:rPr>
          <w:rFonts w:eastAsia="Times New Roman" w:cs="Arial"/>
          <w:bCs/>
          <w:sz w:val="24"/>
          <w:szCs w:val="24"/>
          <w:lang w:val="en-GB"/>
        </w:rPr>
        <w:t>Meetings with</w:t>
      </w:r>
    </w:p>
    <w:p w14:paraId="3EEAACCA" w14:textId="77777777" w:rsidR="0050376D" w:rsidRPr="00DC3719" w:rsidRDefault="0050376D" w:rsidP="0050376D">
      <w:pPr>
        <w:numPr>
          <w:ilvl w:val="0"/>
          <w:numId w:val="2"/>
        </w:numPr>
        <w:rPr>
          <w:rFonts w:eastAsia="Times New Roman" w:cs="Arial"/>
          <w:bCs/>
          <w:i/>
          <w:sz w:val="24"/>
          <w:szCs w:val="24"/>
          <w:lang w:val="en-GB"/>
        </w:rPr>
      </w:pPr>
      <w:r w:rsidRPr="00DC3719">
        <w:rPr>
          <w:rFonts w:eastAsia="Times New Roman" w:cs="Arial"/>
          <w:bCs/>
          <w:i/>
          <w:sz w:val="24"/>
          <w:szCs w:val="24"/>
          <w:lang w:val="en-GB"/>
        </w:rPr>
        <w:t xml:space="preserve">mention all the meetings carried out during the audit visit </w:t>
      </w:r>
    </w:p>
    <w:p w14:paraId="4BF38CD6" w14:textId="77777777" w:rsidR="00F76DFB" w:rsidRPr="00DC3719" w:rsidRDefault="004E1B50" w:rsidP="004E1B50">
      <w:pPr>
        <w:numPr>
          <w:ilvl w:val="1"/>
          <w:numId w:val="2"/>
        </w:numPr>
        <w:rPr>
          <w:rFonts w:eastAsia="Times New Roman" w:cs="Arial"/>
          <w:bCs/>
          <w:i/>
          <w:sz w:val="24"/>
          <w:szCs w:val="24"/>
          <w:lang w:val="en-GB"/>
        </w:rPr>
      </w:pPr>
      <w:r w:rsidRPr="00DC3719">
        <w:rPr>
          <w:rFonts w:eastAsia="Times New Roman" w:cs="Arial"/>
          <w:bCs/>
          <w:i/>
          <w:sz w:val="24"/>
          <w:szCs w:val="24"/>
          <w:lang w:val="en-GB"/>
        </w:rPr>
        <w:t>Management of</w:t>
      </w:r>
      <w:r w:rsidR="00834A59" w:rsidRPr="00DC3719">
        <w:rPr>
          <w:rFonts w:eastAsia="Times New Roman" w:cs="Arial"/>
          <w:bCs/>
          <w:i/>
          <w:sz w:val="24"/>
          <w:szCs w:val="24"/>
          <w:lang w:val="en-GB"/>
        </w:rPr>
        <w:t xml:space="preserve"> the</w:t>
      </w:r>
      <w:r w:rsidRPr="00DC3719">
        <w:rPr>
          <w:rFonts w:eastAsia="Times New Roman" w:cs="Arial"/>
          <w:bCs/>
          <w:i/>
          <w:sz w:val="24"/>
          <w:szCs w:val="24"/>
          <w:lang w:val="en-GB"/>
        </w:rPr>
        <w:t xml:space="preserve"> School Centre Ljubljana</w:t>
      </w:r>
    </w:p>
    <w:p w14:paraId="596EC435" w14:textId="77777777" w:rsidR="00834A59" w:rsidRPr="00DC3719" w:rsidRDefault="00834A59" w:rsidP="004E1B50">
      <w:pPr>
        <w:numPr>
          <w:ilvl w:val="1"/>
          <w:numId w:val="2"/>
        </w:numPr>
        <w:rPr>
          <w:rFonts w:eastAsia="Times New Roman" w:cs="Arial"/>
          <w:bCs/>
          <w:i/>
          <w:sz w:val="24"/>
          <w:szCs w:val="24"/>
          <w:lang w:val="en-GB"/>
        </w:rPr>
      </w:pPr>
      <w:r w:rsidRPr="00DC3719">
        <w:rPr>
          <w:rFonts w:eastAsia="Times New Roman" w:cs="Arial"/>
          <w:bCs/>
          <w:i/>
          <w:sz w:val="24"/>
          <w:szCs w:val="24"/>
          <w:lang w:val="en-GB"/>
        </w:rPr>
        <w:t>Director of the School Centre</w:t>
      </w:r>
    </w:p>
    <w:p w14:paraId="096A16A0" w14:textId="77777777" w:rsidR="004E1B50" w:rsidRPr="00DC3719" w:rsidRDefault="009C71A5" w:rsidP="00F76DFB">
      <w:pPr>
        <w:numPr>
          <w:ilvl w:val="1"/>
          <w:numId w:val="2"/>
        </w:numPr>
        <w:rPr>
          <w:rFonts w:eastAsia="Times New Roman" w:cs="Arial"/>
          <w:bCs/>
          <w:i/>
          <w:sz w:val="24"/>
          <w:szCs w:val="24"/>
          <w:lang w:val="en-GB"/>
        </w:rPr>
      </w:pPr>
      <w:r w:rsidRPr="00DC3719">
        <w:rPr>
          <w:rFonts w:eastAsia="Times New Roman" w:cs="Arial"/>
          <w:bCs/>
          <w:i/>
          <w:sz w:val="24"/>
          <w:szCs w:val="24"/>
          <w:lang w:val="en-GB"/>
        </w:rPr>
        <w:t>National Authority of the Ministry of Education, Science and Sport</w:t>
      </w:r>
    </w:p>
    <w:p w14:paraId="45F2A4C8" w14:textId="77777777" w:rsidR="009C71A5" w:rsidRPr="00DC3719" w:rsidRDefault="00834A59" w:rsidP="00F76DFB">
      <w:pPr>
        <w:numPr>
          <w:ilvl w:val="1"/>
          <w:numId w:val="2"/>
        </w:numPr>
        <w:rPr>
          <w:rFonts w:eastAsia="Times New Roman" w:cs="Arial"/>
          <w:bCs/>
          <w:i/>
          <w:sz w:val="24"/>
          <w:szCs w:val="24"/>
          <w:lang w:val="en-GB"/>
        </w:rPr>
      </w:pPr>
      <w:r w:rsidRPr="00DC3719">
        <w:rPr>
          <w:rFonts w:eastAsia="Times New Roman" w:cs="Arial"/>
          <w:bCs/>
          <w:i/>
          <w:sz w:val="24"/>
          <w:szCs w:val="24"/>
          <w:lang w:val="en-GB"/>
        </w:rPr>
        <w:t xml:space="preserve">Representatives of the </w:t>
      </w:r>
      <w:r w:rsidR="009C71A5" w:rsidRPr="00DC3719">
        <w:rPr>
          <w:rFonts w:eastAsia="Times New Roman" w:cs="Arial"/>
          <w:bCs/>
          <w:i/>
          <w:sz w:val="24"/>
          <w:szCs w:val="24"/>
          <w:lang w:val="en-GB"/>
        </w:rPr>
        <w:t>Agency</w:t>
      </w:r>
      <w:r w:rsidRPr="00DC3719">
        <w:rPr>
          <w:rFonts w:eastAsia="Times New Roman" w:cs="Arial"/>
          <w:bCs/>
          <w:i/>
          <w:sz w:val="24"/>
          <w:szCs w:val="24"/>
          <w:lang w:val="en-GB"/>
        </w:rPr>
        <w:t xml:space="preserve"> for the Cooperation of Energy Regulators (ACER)</w:t>
      </w:r>
    </w:p>
    <w:p w14:paraId="08A87064" w14:textId="77777777" w:rsidR="00834A59" w:rsidRPr="00DC3719" w:rsidRDefault="00834A59" w:rsidP="00F76DFB">
      <w:pPr>
        <w:numPr>
          <w:ilvl w:val="1"/>
          <w:numId w:val="2"/>
        </w:numPr>
        <w:rPr>
          <w:rFonts w:eastAsia="Times New Roman" w:cs="Arial"/>
          <w:bCs/>
          <w:i/>
          <w:sz w:val="24"/>
          <w:szCs w:val="24"/>
          <w:lang w:val="en-GB"/>
        </w:rPr>
      </w:pPr>
      <w:r w:rsidRPr="00DC3719">
        <w:rPr>
          <w:rFonts w:eastAsia="Times New Roman" w:cs="Arial"/>
          <w:bCs/>
          <w:i/>
          <w:sz w:val="24"/>
          <w:szCs w:val="24"/>
          <w:lang w:val="en-GB"/>
        </w:rPr>
        <w:t>Teachers (all of them)</w:t>
      </w:r>
    </w:p>
    <w:p w14:paraId="40EC56BD" w14:textId="77777777" w:rsidR="00834A59" w:rsidRPr="00DC3719" w:rsidRDefault="00834A59" w:rsidP="00F76DFB">
      <w:pPr>
        <w:numPr>
          <w:ilvl w:val="1"/>
          <w:numId w:val="2"/>
        </w:numPr>
        <w:rPr>
          <w:rFonts w:eastAsia="Times New Roman" w:cs="Arial"/>
          <w:bCs/>
          <w:i/>
          <w:sz w:val="24"/>
          <w:szCs w:val="24"/>
          <w:lang w:val="en-GB"/>
        </w:rPr>
      </w:pPr>
      <w:r w:rsidRPr="00DC3719">
        <w:rPr>
          <w:rFonts w:eastAsia="Times New Roman" w:cs="Arial"/>
          <w:bCs/>
          <w:i/>
          <w:sz w:val="24"/>
          <w:szCs w:val="24"/>
          <w:lang w:val="en-GB"/>
        </w:rPr>
        <w:t>Parents’ representatives of both sections</w:t>
      </w:r>
    </w:p>
    <w:p w14:paraId="3390CED9" w14:textId="77777777" w:rsidR="009C71A5" w:rsidRPr="00DC3719" w:rsidRDefault="009C71A5" w:rsidP="0050376D">
      <w:pPr>
        <w:keepNext/>
        <w:tabs>
          <w:tab w:val="left" w:pos="1134"/>
        </w:tabs>
        <w:spacing w:before="360" w:after="240"/>
        <w:outlineLvl w:val="2"/>
        <w:rPr>
          <w:rFonts w:eastAsia="Times New Roman" w:cs="Arial"/>
          <w:bCs/>
          <w:sz w:val="24"/>
          <w:szCs w:val="24"/>
          <w:lang w:val="en-GB"/>
        </w:rPr>
      </w:pPr>
      <w:r w:rsidRPr="00DC3719">
        <w:rPr>
          <w:rFonts w:eastAsia="Times New Roman" w:cs="Arial"/>
          <w:bCs/>
          <w:sz w:val="24"/>
          <w:szCs w:val="24"/>
          <w:lang w:val="en-GB"/>
        </w:rPr>
        <w:t>Tour of the School Cent</w:t>
      </w:r>
      <w:r w:rsidR="00D6244A">
        <w:rPr>
          <w:rFonts w:eastAsia="Times New Roman" w:cs="Arial"/>
          <w:bCs/>
          <w:sz w:val="24"/>
          <w:szCs w:val="24"/>
          <w:lang w:val="en-GB"/>
        </w:rPr>
        <w:t>re</w:t>
      </w:r>
      <w:r w:rsidRPr="00DC3719">
        <w:rPr>
          <w:rFonts w:eastAsia="Times New Roman" w:cs="Arial"/>
          <w:bCs/>
          <w:sz w:val="24"/>
          <w:szCs w:val="24"/>
          <w:lang w:val="en-GB"/>
        </w:rPr>
        <w:t xml:space="preserve"> Ljubljana</w:t>
      </w:r>
    </w:p>
    <w:p w14:paraId="4B103983" w14:textId="77777777" w:rsidR="007C63CA" w:rsidRPr="00DC3719" w:rsidRDefault="007C63CA" w:rsidP="0050376D">
      <w:pPr>
        <w:keepNext/>
        <w:tabs>
          <w:tab w:val="left" w:pos="1134"/>
        </w:tabs>
        <w:spacing w:before="360" w:after="240"/>
        <w:outlineLvl w:val="2"/>
        <w:rPr>
          <w:rFonts w:eastAsia="Times New Roman" w:cs="Arial"/>
          <w:bCs/>
          <w:sz w:val="24"/>
          <w:szCs w:val="24"/>
          <w:lang w:val="en-GB"/>
        </w:rPr>
      </w:pPr>
      <w:r w:rsidRPr="00DC3719">
        <w:rPr>
          <w:rFonts w:eastAsia="Times New Roman" w:cs="Arial"/>
          <w:bCs/>
          <w:sz w:val="24"/>
          <w:szCs w:val="24"/>
          <w:lang w:val="en-GB"/>
        </w:rPr>
        <w:t xml:space="preserve">Lesson observations in </w:t>
      </w:r>
      <w:r>
        <w:rPr>
          <w:rFonts w:eastAsia="Times New Roman" w:cs="Arial"/>
          <w:bCs/>
          <w:sz w:val="24"/>
          <w:szCs w:val="24"/>
          <w:lang w:val="en-GB"/>
        </w:rPr>
        <w:t xml:space="preserve">the two </w:t>
      </w:r>
      <w:r w:rsidRPr="00DC3719">
        <w:rPr>
          <w:rFonts w:eastAsia="Times New Roman" w:cs="Arial"/>
          <w:bCs/>
          <w:sz w:val="24"/>
          <w:szCs w:val="24"/>
          <w:lang w:val="en-GB"/>
        </w:rPr>
        <w:t>language sections and of different subjects</w:t>
      </w:r>
    </w:p>
    <w:p w14:paraId="555C2216" w14:textId="77777777" w:rsidR="0050376D" w:rsidRPr="00DC3719" w:rsidRDefault="0050376D" w:rsidP="0050376D">
      <w:pPr>
        <w:numPr>
          <w:ilvl w:val="0"/>
          <w:numId w:val="3"/>
        </w:numPr>
        <w:rPr>
          <w:rFonts w:eastAsia="Times New Roman" w:cs="Arial"/>
          <w:bCs/>
          <w:sz w:val="24"/>
          <w:szCs w:val="24"/>
          <w:lang w:val="en-GB"/>
        </w:rPr>
      </w:pPr>
      <w:r w:rsidRPr="00DC3719">
        <w:rPr>
          <w:rFonts w:eastAsia="Times New Roman" w:cs="Arial"/>
          <w:bCs/>
          <w:i/>
          <w:sz w:val="24"/>
          <w:szCs w:val="24"/>
          <w:lang w:val="en-GB"/>
        </w:rPr>
        <w:t>number</w:t>
      </w:r>
      <w:r w:rsidRPr="00DC3719">
        <w:rPr>
          <w:rFonts w:eastAsia="Times New Roman" w:cs="Arial"/>
          <w:bCs/>
          <w:sz w:val="24"/>
          <w:szCs w:val="24"/>
          <w:lang w:val="en-GB"/>
        </w:rPr>
        <w:t xml:space="preserve"> lessons in nursery cycle </w:t>
      </w:r>
      <w:r w:rsidR="003427BF" w:rsidRPr="00DC3719">
        <w:rPr>
          <w:rFonts w:eastAsia="Times New Roman" w:cs="Arial"/>
          <w:bCs/>
          <w:sz w:val="24"/>
          <w:szCs w:val="24"/>
          <w:lang w:val="en-GB"/>
        </w:rPr>
        <w:t>0</w:t>
      </w:r>
    </w:p>
    <w:p w14:paraId="4A949C3B" w14:textId="77777777" w:rsidR="0050376D" w:rsidRPr="00DC3719" w:rsidRDefault="0050376D" w:rsidP="0050376D">
      <w:pPr>
        <w:numPr>
          <w:ilvl w:val="0"/>
          <w:numId w:val="3"/>
        </w:numPr>
        <w:rPr>
          <w:rFonts w:eastAsia="Times New Roman" w:cs="Arial"/>
          <w:bCs/>
          <w:sz w:val="24"/>
          <w:szCs w:val="24"/>
          <w:lang w:val="en-GB"/>
        </w:rPr>
      </w:pPr>
      <w:r w:rsidRPr="00DC3719">
        <w:rPr>
          <w:rFonts w:eastAsia="Times New Roman" w:cs="Arial"/>
          <w:bCs/>
          <w:i/>
          <w:sz w:val="24"/>
          <w:szCs w:val="24"/>
          <w:lang w:val="en-GB"/>
        </w:rPr>
        <w:t>number</w:t>
      </w:r>
      <w:r w:rsidRPr="00DC3719">
        <w:rPr>
          <w:rFonts w:eastAsia="Times New Roman" w:cs="Arial"/>
          <w:bCs/>
          <w:sz w:val="24"/>
          <w:szCs w:val="24"/>
          <w:lang w:val="en-GB"/>
        </w:rPr>
        <w:t xml:space="preserve"> lessons in primary cycle </w:t>
      </w:r>
      <w:r w:rsidR="00A732F1" w:rsidRPr="00DC3719">
        <w:rPr>
          <w:rFonts w:eastAsia="Times New Roman" w:cs="Arial"/>
          <w:bCs/>
          <w:sz w:val="24"/>
          <w:szCs w:val="24"/>
          <w:lang w:val="en-GB"/>
        </w:rPr>
        <w:t>11</w:t>
      </w:r>
    </w:p>
    <w:p w14:paraId="423A4F09" w14:textId="77777777" w:rsidR="0050376D" w:rsidRPr="00DC3719" w:rsidRDefault="0050376D" w:rsidP="0050376D">
      <w:pPr>
        <w:numPr>
          <w:ilvl w:val="0"/>
          <w:numId w:val="3"/>
        </w:numPr>
        <w:rPr>
          <w:rFonts w:eastAsia="Times New Roman" w:cs="Arial"/>
          <w:bCs/>
          <w:sz w:val="24"/>
          <w:szCs w:val="24"/>
          <w:lang w:val="en-GB"/>
        </w:rPr>
      </w:pPr>
      <w:r w:rsidRPr="00DC3719">
        <w:rPr>
          <w:rFonts w:eastAsia="Times New Roman" w:cs="Arial"/>
          <w:bCs/>
          <w:i/>
          <w:sz w:val="24"/>
          <w:szCs w:val="24"/>
          <w:lang w:val="en-GB"/>
        </w:rPr>
        <w:t>number</w:t>
      </w:r>
      <w:r w:rsidRPr="00DC3719">
        <w:rPr>
          <w:rFonts w:eastAsia="Times New Roman" w:cs="Arial"/>
          <w:bCs/>
          <w:sz w:val="24"/>
          <w:szCs w:val="24"/>
          <w:lang w:val="en-GB"/>
        </w:rPr>
        <w:t xml:space="preserve"> lesson in secondary cycle </w:t>
      </w:r>
      <w:r w:rsidR="003427BF" w:rsidRPr="00DC3719">
        <w:rPr>
          <w:rFonts w:eastAsia="Times New Roman" w:cs="Arial"/>
          <w:bCs/>
          <w:sz w:val="24"/>
          <w:szCs w:val="24"/>
          <w:lang w:val="en-GB"/>
        </w:rPr>
        <w:t>0</w:t>
      </w:r>
    </w:p>
    <w:p w14:paraId="51F6F0AC" w14:textId="77777777" w:rsidR="0050376D" w:rsidRPr="00DC3719" w:rsidRDefault="0050376D" w:rsidP="0050376D">
      <w:pPr>
        <w:ind w:left="1440"/>
        <w:rPr>
          <w:rFonts w:eastAsia="Times New Roman" w:cs="Arial"/>
          <w:bCs/>
          <w:sz w:val="24"/>
          <w:szCs w:val="24"/>
          <w:lang w:val="en-GB"/>
        </w:rPr>
      </w:pPr>
    </w:p>
    <w:p w14:paraId="097BDF9D" w14:textId="77777777" w:rsidR="0050376D" w:rsidRPr="00DC3719" w:rsidRDefault="0050376D" w:rsidP="0050376D">
      <w:pPr>
        <w:keepNext/>
        <w:tabs>
          <w:tab w:val="left" w:pos="1134"/>
        </w:tabs>
        <w:spacing w:before="0" w:after="0" w:line="276" w:lineRule="auto"/>
        <w:jc w:val="left"/>
        <w:outlineLvl w:val="2"/>
        <w:rPr>
          <w:rFonts w:eastAsia="Times New Roman" w:cs="Arial"/>
          <w:bCs/>
          <w:sz w:val="24"/>
          <w:szCs w:val="24"/>
          <w:lang w:val="en-GB"/>
        </w:rPr>
      </w:pPr>
      <w:r w:rsidRPr="00DC3719">
        <w:rPr>
          <w:rFonts w:eastAsia="Times New Roman" w:cs="Arial"/>
          <w:bCs/>
          <w:sz w:val="24"/>
          <w:szCs w:val="24"/>
          <w:lang w:val="en-GB"/>
        </w:rPr>
        <w:t xml:space="preserve">Analysis of relevant documents: </w:t>
      </w:r>
      <w:r w:rsidRPr="00DC3719">
        <w:rPr>
          <w:rFonts w:eastAsia="Times New Roman" w:cs="Arial"/>
          <w:b/>
          <w:bCs/>
          <w:i/>
          <w:sz w:val="24"/>
          <w:szCs w:val="24"/>
          <w:lang w:val="en-GB"/>
        </w:rPr>
        <w:t>mention all the</w:t>
      </w:r>
      <w:r w:rsidRPr="00DC3719">
        <w:rPr>
          <w:rFonts w:eastAsia="Times New Roman" w:cs="Arial"/>
          <w:bCs/>
          <w:sz w:val="24"/>
          <w:szCs w:val="24"/>
          <w:lang w:val="en-GB"/>
        </w:rPr>
        <w:t xml:space="preserve"> </w:t>
      </w:r>
      <w:r w:rsidRPr="00DC3719">
        <w:rPr>
          <w:rFonts w:eastAsia="Times New Roman" w:cs="Arial"/>
          <w:bCs/>
          <w:i/>
          <w:sz w:val="24"/>
          <w:szCs w:val="24"/>
          <w:lang w:val="en-GB"/>
        </w:rPr>
        <w:t xml:space="preserve">documents forwarded by the school and </w:t>
      </w:r>
      <w:r w:rsidRPr="00DC3719">
        <w:rPr>
          <w:rFonts w:eastAsia="Times New Roman" w:cs="Arial"/>
          <w:b/>
          <w:bCs/>
          <w:i/>
          <w:sz w:val="24"/>
          <w:szCs w:val="24"/>
          <w:lang w:val="en-GB"/>
        </w:rPr>
        <w:t xml:space="preserve">scrutinized </w:t>
      </w:r>
      <w:r w:rsidRPr="00DC3719">
        <w:rPr>
          <w:rFonts w:eastAsia="Times New Roman" w:cs="Arial"/>
          <w:bCs/>
          <w:i/>
          <w:sz w:val="24"/>
          <w:szCs w:val="24"/>
          <w:lang w:val="en-GB"/>
        </w:rPr>
        <w:t>by the inspection team during the inspection visit</w:t>
      </w:r>
      <w:r w:rsidRPr="00DC3719">
        <w:rPr>
          <w:rFonts w:eastAsia="Times New Roman" w:cs="Arial"/>
          <w:bCs/>
          <w:sz w:val="24"/>
          <w:szCs w:val="24"/>
          <w:lang w:val="en-GB"/>
        </w:rPr>
        <w:t>.</w:t>
      </w:r>
    </w:p>
    <w:p w14:paraId="703E3770" w14:textId="77777777" w:rsidR="004E1B50" w:rsidRPr="00DC3719" w:rsidRDefault="004E1B50" w:rsidP="00C02278">
      <w:pPr>
        <w:pStyle w:val="ListParagraph"/>
        <w:numPr>
          <w:ilvl w:val="0"/>
          <w:numId w:val="33"/>
        </w:numPr>
        <w:rPr>
          <w:rFonts w:eastAsia="Times New Roman" w:cs="Arial"/>
          <w:bCs/>
          <w:sz w:val="24"/>
          <w:szCs w:val="24"/>
          <w:lang w:val="en-GB"/>
        </w:rPr>
      </w:pPr>
      <w:r w:rsidRPr="00DC3719">
        <w:rPr>
          <w:rFonts w:eastAsia="Times New Roman" w:cs="Arial"/>
          <w:bCs/>
          <w:sz w:val="24"/>
          <w:szCs w:val="24"/>
          <w:lang w:val="en-GB"/>
        </w:rPr>
        <w:t>Self-evaluation form</w:t>
      </w:r>
    </w:p>
    <w:p w14:paraId="1DE1C6BD" w14:textId="77777777" w:rsidR="0050376D" w:rsidRPr="00DC3719" w:rsidRDefault="00C02278" w:rsidP="00C02278">
      <w:pPr>
        <w:pStyle w:val="ListParagraph"/>
        <w:numPr>
          <w:ilvl w:val="0"/>
          <w:numId w:val="33"/>
        </w:numPr>
        <w:rPr>
          <w:rFonts w:eastAsia="Times New Roman" w:cs="Arial"/>
          <w:bCs/>
          <w:sz w:val="24"/>
          <w:szCs w:val="24"/>
          <w:lang w:val="en-GB"/>
        </w:rPr>
      </w:pPr>
      <w:r w:rsidRPr="00DC3719">
        <w:rPr>
          <w:rFonts w:eastAsia="Times New Roman" w:cs="Arial"/>
          <w:bCs/>
          <w:sz w:val="24"/>
          <w:szCs w:val="24"/>
          <w:lang w:val="en-GB"/>
        </w:rPr>
        <w:t>Teacher’s Qualifications</w:t>
      </w:r>
    </w:p>
    <w:p w14:paraId="79920EA8" w14:textId="77777777" w:rsidR="004E1B50" w:rsidRPr="00DC3719" w:rsidRDefault="004E1B50" w:rsidP="004E1B50">
      <w:pPr>
        <w:pStyle w:val="ListParagraph"/>
        <w:numPr>
          <w:ilvl w:val="0"/>
          <w:numId w:val="33"/>
        </w:numPr>
        <w:rPr>
          <w:rFonts w:eastAsia="Times New Roman" w:cs="Arial"/>
          <w:bCs/>
          <w:sz w:val="24"/>
          <w:szCs w:val="24"/>
          <w:lang w:val="en-GB"/>
        </w:rPr>
      </w:pPr>
      <w:r w:rsidRPr="00DC3719">
        <w:rPr>
          <w:rFonts w:eastAsia="Times New Roman" w:cs="Arial"/>
          <w:bCs/>
          <w:sz w:val="24"/>
          <w:szCs w:val="24"/>
          <w:lang w:val="en-GB"/>
        </w:rPr>
        <w:t>General Interest File (217)</w:t>
      </w:r>
    </w:p>
    <w:p w14:paraId="7349469A" w14:textId="77777777" w:rsidR="004E1B50" w:rsidRPr="00DC3719" w:rsidRDefault="004E1B50" w:rsidP="004E1B50">
      <w:pPr>
        <w:pStyle w:val="ListParagraph"/>
        <w:numPr>
          <w:ilvl w:val="0"/>
          <w:numId w:val="33"/>
        </w:numPr>
        <w:rPr>
          <w:rFonts w:eastAsia="Times New Roman" w:cs="Arial"/>
          <w:bCs/>
          <w:sz w:val="24"/>
          <w:szCs w:val="24"/>
          <w:lang w:val="en-GB"/>
        </w:rPr>
      </w:pPr>
      <w:r w:rsidRPr="00DC3719">
        <w:rPr>
          <w:rFonts w:eastAsia="Times New Roman" w:cs="Arial"/>
          <w:bCs/>
          <w:sz w:val="24"/>
          <w:szCs w:val="24"/>
          <w:lang w:val="en-GB"/>
        </w:rPr>
        <w:t>Dossier of Conformity</w:t>
      </w:r>
    </w:p>
    <w:p w14:paraId="5D2680A6" w14:textId="77777777" w:rsidR="004E1B50" w:rsidRPr="00DC3719" w:rsidRDefault="004E1B50" w:rsidP="004E1B50">
      <w:pPr>
        <w:pStyle w:val="ListParagraph"/>
        <w:numPr>
          <w:ilvl w:val="0"/>
          <w:numId w:val="33"/>
        </w:numPr>
        <w:rPr>
          <w:rFonts w:eastAsia="Times New Roman" w:cs="Arial"/>
          <w:bCs/>
          <w:sz w:val="24"/>
          <w:szCs w:val="24"/>
          <w:lang w:val="en-GB"/>
        </w:rPr>
      </w:pPr>
      <w:r w:rsidRPr="00DC3719">
        <w:rPr>
          <w:rFonts w:eastAsia="Times New Roman" w:cs="Arial"/>
          <w:bCs/>
          <w:sz w:val="24"/>
          <w:szCs w:val="24"/>
          <w:lang w:val="en-GB"/>
        </w:rPr>
        <w:t>European School Ljubljana Programme</w:t>
      </w:r>
    </w:p>
    <w:p w14:paraId="29224024" w14:textId="77777777" w:rsidR="004E1B50" w:rsidRPr="00DC3719" w:rsidRDefault="004E1B50" w:rsidP="004E1B50">
      <w:pPr>
        <w:pStyle w:val="ListParagraph"/>
        <w:numPr>
          <w:ilvl w:val="0"/>
          <w:numId w:val="33"/>
        </w:numPr>
        <w:rPr>
          <w:rFonts w:eastAsia="Times New Roman" w:cs="Arial"/>
          <w:bCs/>
          <w:sz w:val="24"/>
          <w:szCs w:val="24"/>
          <w:lang w:val="en-GB"/>
        </w:rPr>
      </w:pPr>
      <w:r w:rsidRPr="00DC3719">
        <w:rPr>
          <w:rFonts w:eastAsia="Times New Roman" w:cs="Arial"/>
          <w:bCs/>
          <w:sz w:val="24"/>
          <w:szCs w:val="24"/>
          <w:lang w:val="en-GB"/>
        </w:rPr>
        <w:t>Rules on the implementation of the European School Ljubljana programme</w:t>
      </w:r>
    </w:p>
    <w:p w14:paraId="220364C5" w14:textId="77777777" w:rsidR="004E1B50" w:rsidRPr="00DC3719" w:rsidRDefault="004E1B50" w:rsidP="004E1B50">
      <w:pPr>
        <w:pStyle w:val="ListParagraph"/>
        <w:numPr>
          <w:ilvl w:val="0"/>
          <w:numId w:val="33"/>
        </w:numPr>
        <w:rPr>
          <w:rFonts w:eastAsia="Times New Roman" w:cs="Arial"/>
          <w:bCs/>
          <w:sz w:val="24"/>
          <w:szCs w:val="24"/>
          <w:lang w:val="en-GB"/>
        </w:rPr>
      </w:pPr>
      <w:r w:rsidRPr="00DC3719">
        <w:rPr>
          <w:rFonts w:eastAsia="Times New Roman" w:cs="Arial"/>
          <w:bCs/>
          <w:sz w:val="24"/>
          <w:szCs w:val="24"/>
          <w:lang w:val="en-GB"/>
        </w:rPr>
        <w:t xml:space="preserve">Learning Objectives </w:t>
      </w:r>
      <w:r w:rsidR="00010E32" w:rsidRPr="00DC3719">
        <w:rPr>
          <w:rFonts w:eastAsia="Times New Roman" w:cs="Arial"/>
          <w:bCs/>
          <w:sz w:val="24"/>
          <w:szCs w:val="24"/>
          <w:lang w:val="en-GB"/>
        </w:rPr>
        <w:t>by</w:t>
      </w:r>
      <w:r w:rsidRPr="00DC3719">
        <w:rPr>
          <w:rFonts w:eastAsia="Times New Roman" w:cs="Arial"/>
          <w:bCs/>
          <w:sz w:val="24"/>
          <w:szCs w:val="24"/>
          <w:lang w:val="en-GB"/>
        </w:rPr>
        <w:t xml:space="preserve"> individual time periods (long and short term planning)</w:t>
      </w:r>
    </w:p>
    <w:p w14:paraId="773D9C2D" w14:textId="77777777" w:rsidR="004E1B50" w:rsidRPr="00DC3719" w:rsidRDefault="004E1B50" w:rsidP="004E1B50">
      <w:pPr>
        <w:pStyle w:val="ListParagraph"/>
        <w:numPr>
          <w:ilvl w:val="0"/>
          <w:numId w:val="33"/>
        </w:numPr>
        <w:rPr>
          <w:rFonts w:eastAsia="Times New Roman" w:cs="Arial"/>
          <w:bCs/>
          <w:sz w:val="24"/>
          <w:szCs w:val="24"/>
          <w:lang w:val="en-GB"/>
        </w:rPr>
      </w:pPr>
      <w:r w:rsidRPr="00DC3719">
        <w:rPr>
          <w:rFonts w:eastAsia="Times New Roman" w:cs="Arial"/>
          <w:bCs/>
          <w:sz w:val="24"/>
          <w:szCs w:val="24"/>
          <w:lang w:val="en-GB"/>
        </w:rPr>
        <w:t xml:space="preserve">Leaflet – Joined in a rainbow of diversity (information about the </w:t>
      </w:r>
      <w:r w:rsidR="00BC5EC9" w:rsidRPr="00DC3719">
        <w:rPr>
          <w:rFonts w:eastAsia="Times New Roman" w:cs="Arial"/>
          <w:bCs/>
          <w:sz w:val="24"/>
          <w:szCs w:val="24"/>
          <w:lang w:val="en-GB"/>
        </w:rPr>
        <w:t>Ljubljana School Cent</w:t>
      </w:r>
      <w:r w:rsidR="00D6244A">
        <w:rPr>
          <w:rFonts w:eastAsia="Times New Roman" w:cs="Arial"/>
          <w:bCs/>
          <w:sz w:val="24"/>
          <w:szCs w:val="24"/>
          <w:lang w:val="en-GB"/>
        </w:rPr>
        <w:t>re</w:t>
      </w:r>
      <w:r w:rsidR="00BC5EC9" w:rsidRPr="00DC3719">
        <w:rPr>
          <w:rFonts w:eastAsia="Times New Roman" w:cs="Arial"/>
          <w:bCs/>
          <w:sz w:val="24"/>
          <w:szCs w:val="24"/>
          <w:lang w:val="en-GB"/>
        </w:rPr>
        <w:t xml:space="preserve"> / European School)</w:t>
      </w:r>
    </w:p>
    <w:p w14:paraId="119D568C" w14:textId="77777777" w:rsidR="004E1B50" w:rsidRPr="00DC3719" w:rsidRDefault="00BC5EC9" w:rsidP="004E1B50">
      <w:pPr>
        <w:pStyle w:val="ListParagraph"/>
        <w:numPr>
          <w:ilvl w:val="0"/>
          <w:numId w:val="33"/>
        </w:numPr>
        <w:rPr>
          <w:rFonts w:eastAsia="Times New Roman" w:cs="Arial"/>
          <w:bCs/>
          <w:sz w:val="24"/>
          <w:szCs w:val="24"/>
          <w:lang w:val="en-GB"/>
        </w:rPr>
      </w:pPr>
      <w:r w:rsidRPr="00DC3719">
        <w:rPr>
          <w:rFonts w:eastAsia="Times New Roman" w:cs="Arial"/>
          <w:bCs/>
          <w:sz w:val="24"/>
          <w:szCs w:val="24"/>
          <w:lang w:val="en-GB"/>
        </w:rPr>
        <w:t xml:space="preserve">Website of </w:t>
      </w:r>
      <w:r w:rsidR="00D6244A">
        <w:rPr>
          <w:rFonts w:eastAsia="Times New Roman" w:cs="Arial"/>
          <w:bCs/>
          <w:sz w:val="24"/>
          <w:szCs w:val="24"/>
          <w:lang w:val="en-GB"/>
        </w:rPr>
        <w:t>the European school and of the S</w:t>
      </w:r>
      <w:r w:rsidRPr="00DC3719">
        <w:rPr>
          <w:rFonts w:eastAsia="Times New Roman" w:cs="Arial"/>
          <w:bCs/>
          <w:sz w:val="24"/>
          <w:szCs w:val="24"/>
          <w:lang w:val="en-GB"/>
        </w:rPr>
        <w:t xml:space="preserve">chool </w:t>
      </w:r>
      <w:r w:rsidR="00D6244A">
        <w:rPr>
          <w:rFonts w:eastAsia="Times New Roman" w:cs="Arial"/>
          <w:bCs/>
          <w:sz w:val="24"/>
          <w:szCs w:val="24"/>
          <w:lang w:val="en-GB"/>
        </w:rPr>
        <w:t>C</w:t>
      </w:r>
      <w:r w:rsidRPr="00DC3719">
        <w:rPr>
          <w:rFonts w:eastAsia="Times New Roman" w:cs="Arial"/>
          <w:bCs/>
          <w:sz w:val="24"/>
          <w:szCs w:val="24"/>
          <w:lang w:val="en-GB"/>
        </w:rPr>
        <w:t>entre</w:t>
      </w:r>
    </w:p>
    <w:p w14:paraId="5C0DF76C" w14:textId="77777777" w:rsidR="004E1B50" w:rsidRPr="00DC3719" w:rsidRDefault="004E1B50" w:rsidP="004E1B50">
      <w:pPr>
        <w:pStyle w:val="ListParagraph"/>
        <w:rPr>
          <w:rFonts w:eastAsia="Times New Roman" w:cs="Arial"/>
          <w:bCs/>
          <w:sz w:val="24"/>
          <w:szCs w:val="24"/>
          <w:lang w:val="en-GB"/>
        </w:rPr>
      </w:pPr>
    </w:p>
    <w:p w14:paraId="1ED9DDC7" w14:textId="77777777" w:rsidR="004E1B50" w:rsidRPr="00DC3719" w:rsidRDefault="004E1B50" w:rsidP="004E1B50">
      <w:pPr>
        <w:pStyle w:val="ListParagraph"/>
        <w:rPr>
          <w:rFonts w:eastAsia="Times New Roman" w:cs="Arial"/>
          <w:bCs/>
          <w:sz w:val="24"/>
          <w:szCs w:val="24"/>
          <w:lang w:val="en-GB"/>
        </w:rPr>
      </w:pPr>
    </w:p>
    <w:p w14:paraId="271DD238" w14:textId="150C9A40" w:rsidR="0050376D" w:rsidRDefault="0050376D" w:rsidP="0050376D">
      <w:pPr>
        <w:ind w:left="357" w:hanging="357"/>
        <w:rPr>
          <w:rFonts w:eastAsia="Times New Roman" w:cs="Arial"/>
          <w:bCs/>
          <w:sz w:val="24"/>
          <w:szCs w:val="24"/>
          <w:lang w:val="en-GB"/>
        </w:rPr>
      </w:pPr>
      <w:r w:rsidRPr="00DC3719">
        <w:rPr>
          <w:rFonts w:eastAsia="Times New Roman" w:cs="Arial"/>
          <w:bCs/>
          <w:sz w:val="24"/>
          <w:szCs w:val="24"/>
          <w:lang w:val="en-GB"/>
        </w:rPr>
        <w:t xml:space="preserve">Feedback meeting with the </w:t>
      </w:r>
      <w:r w:rsidR="005F1F79" w:rsidRPr="00DC3719">
        <w:rPr>
          <w:rFonts w:eastAsia="Times New Roman" w:cs="Arial"/>
          <w:bCs/>
          <w:sz w:val="24"/>
          <w:szCs w:val="24"/>
          <w:lang w:val="en-GB" w:eastAsia="zh-CN"/>
        </w:rPr>
        <w:t>Head</w:t>
      </w:r>
      <w:r w:rsidR="000F4B87">
        <w:rPr>
          <w:rFonts w:eastAsia="Times New Roman" w:cs="Arial"/>
          <w:bCs/>
          <w:sz w:val="24"/>
          <w:szCs w:val="24"/>
          <w:lang w:val="en-GB" w:eastAsia="zh-CN"/>
        </w:rPr>
        <w:t xml:space="preserve"> </w:t>
      </w:r>
      <w:r w:rsidR="005F1F79" w:rsidRPr="00DC3719">
        <w:rPr>
          <w:rFonts w:eastAsia="Times New Roman" w:cs="Arial"/>
          <w:bCs/>
          <w:sz w:val="24"/>
          <w:szCs w:val="24"/>
          <w:lang w:val="en-GB" w:eastAsia="zh-CN"/>
        </w:rPr>
        <w:t>teacher of the European School Ljubljana</w:t>
      </w:r>
    </w:p>
    <w:p w14:paraId="3E16674A" w14:textId="77777777" w:rsidR="00434E40" w:rsidRPr="00DC3719" w:rsidRDefault="00434E40" w:rsidP="0050376D">
      <w:pPr>
        <w:ind w:left="357" w:hanging="357"/>
        <w:rPr>
          <w:rFonts w:eastAsia="Times New Roman" w:cs="Arial"/>
          <w:bCs/>
          <w:sz w:val="24"/>
          <w:szCs w:val="24"/>
          <w:lang w:val="en-GB"/>
        </w:rPr>
      </w:pPr>
    </w:p>
    <w:p w14:paraId="71E213A7" w14:textId="77777777" w:rsidR="0050376D" w:rsidRPr="00DC3719" w:rsidRDefault="0050376D" w:rsidP="0050376D">
      <w:pPr>
        <w:keepNext/>
        <w:tabs>
          <w:tab w:val="left" w:pos="708"/>
        </w:tabs>
        <w:spacing w:before="240" w:after="240"/>
        <w:jc w:val="left"/>
        <w:outlineLvl w:val="0"/>
        <w:rPr>
          <w:rFonts w:eastAsia="Times New Roman" w:cs="Arial"/>
          <w:b/>
          <w:sz w:val="28"/>
          <w:szCs w:val="28"/>
          <w:u w:val="single"/>
          <w:lang w:val="en-GB"/>
        </w:rPr>
      </w:pPr>
      <w:bookmarkStart w:id="1" w:name="_Toc336432315"/>
      <w:r w:rsidRPr="00DC3719">
        <w:rPr>
          <w:rFonts w:eastAsia="Times New Roman" w:cs="Arial"/>
          <w:b/>
          <w:sz w:val="28"/>
          <w:szCs w:val="28"/>
          <w:lang w:val="en-GB"/>
        </w:rPr>
        <w:t xml:space="preserve">3. </w:t>
      </w:r>
      <w:r w:rsidRPr="00DC3719">
        <w:rPr>
          <w:rFonts w:eastAsia="Times New Roman" w:cs="Arial"/>
          <w:b/>
          <w:sz w:val="28"/>
          <w:szCs w:val="28"/>
          <w:u w:val="single"/>
          <w:lang w:val="en-GB"/>
        </w:rPr>
        <w:t>Summary of main findings, recommendations</w:t>
      </w:r>
      <w:bookmarkEnd w:id="1"/>
    </w:p>
    <w:p w14:paraId="0918D2D3" w14:textId="77777777" w:rsidR="0050376D" w:rsidRPr="00DC3719" w:rsidRDefault="004C40A2" w:rsidP="0050376D">
      <w:pPr>
        <w:rPr>
          <w:rFonts w:cs="Arial"/>
          <w:lang w:val="en-GB"/>
        </w:rPr>
      </w:pPr>
      <w:r w:rsidRPr="00DC3719">
        <w:rPr>
          <w:rFonts w:cs="Arial"/>
          <w:sz w:val="24"/>
          <w:szCs w:val="24"/>
          <w:u w:val="single"/>
          <w:lang w:val="en-US"/>
        </w:rPr>
        <w:t>Main findings</w:t>
      </w:r>
    </w:p>
    <w:p w14:paraId="185CA486" w14:textId="77777777" w:rsidR="0050647B" w:rsidRPr="007C391C" w:rsidRDefault="007D3715" w:rsidP="0050376D">
      <w:pPr>
        <w:rPr>
          <w:rFonts w:cs="Arial"/>
          <w:sz w:val="24"/>
          <w:szCs w:val="24"/>
          <w:lang w:val="en-GB"/>
        </w:rPr>
      </w:pPr>
      <w:r w:rsidRPr="007C391C">
        <w:rPr>
          <w:rFonts w:cs="Arial"/>
          <w:sz w:val="24"/>
          <w:szCs w:val="24"/>
          <w:lang w:val="en-GB"/>
        </w:rPr>
        <w:t xml:space="preserve">The </w:t>
      </w:r>
      <w:r w:rsidR="00215300" w:rsidRPr="007C391C">
        <w:rPr>
          <w:rFonts w:cs="Arial"/>
          <w:sz w:val="24"/>
          <w:szCs w:val="24"/>
          <w:lang w:val="en-GB"/>
        </w:rPr>
        <w:t>European S</w:t>
      </w:r>
      <w:r w:rsidRPr="007C391C">
        <w:rPr>
          <w:rFonts w:cs="Arial"/>
          <w:sz w:val="24"/>
          <w:szCs w:val="24"/>
          <w:lang w:val="en-GB"/>
        </w:rPr>
        <w:t>chool</w:t>
      </w:r>
      <w:r w:rsidR="00C94272" w:rsidRPr="007C391C">
        <w:rPr>
          <w:rFonts w:cs="Arial"/>
          <w:sz w:val="24"/>
          <w:szCs w:val="24"/>
          <w:lang w:val="en-GB"/>
        </w:rPr>
        <w:t xml:space="preserve"> Ljubljana (ESL)</w:t>
      </w:r>
      <w:r w:rsidRPr="007C391C">
        <w:rPr>
          <w:rFonts w:cs="Arial"/>
          <w:sz w:val="24"/>
          <w:szCs w:val="24"/>
          <w:lang w:val="en-GB"/>
        </w:rPr>
        <w:t xml:space="preserve"> is located </w:t>
      </w:r>
      <w:r w:rsidR="000F7BFF" w:rsidRPr="007C391C">
        <w:rPr>
          <w:rFonts w:cs="Arial"/>
          <w:sz w:val="24"/>
          <w:szCs w:val="24"/>
          <w:lang w:val="en-GB"/>
        </w:rPr>
        <w:t xml:space="preserve">in a central area of the city of Ljubljana, in </w:t>
      </w:r>
      <w:r w:rsidR="00CD69D7" w:rsidRPr="007C391C">
        <w:rPr>
          <w:rFonts w:cs="Arial"/>
          <w:sz w:val="24"/>
          <w:szCs w:val="24"/>
          <w:lang w:val="en-GB"/>
        </w:rPr>
        <w:t>the</w:t>
      </w:r>
      <w:r w:rsidR="000F7BFF" w:rsidRPr="007C391C">
        <w:rPr>
          <w:rFonts w:cs="Arial"/>
          <w:sz w:val="24"/>
          <w:szCs w:val="24"/>
          <w:lang w:val="en-GB"/>
        </w:rPr>
        <w:t xml:space="preserve"> beautiful ancient </w:t>
      </w:r>
      <w:r w:rsidR="00CD69D7" w:rsidRPr="007C391C">
        <w:rPr>
          <w:rFonts w:cs="Arial"/>
          <w:sz w:val="24"/>
          <w:szCs w:val="24"/>
          <w:lang w:val="en-GB"/>
        </w:rPr>
        <w:t xml:space="preserve">state-owned </w:t>
      </w:r>
      <w:r w:rsidR="000F7BFF" w:rsidRPr="007C391C">
        <w:rPr>
          <w:rFonts w:cs="Arial"/>
          <w:sz w:val="24"/>
          <w:szCs w:val="24"/>
          <w:lang w:val="en-GB"/>
        </w:rPr>
        <w:t>building of the School Centre Ljubljana</w:t>
      </w:r>
      <w:r w:rsidR="00CD69D7" w:rsidRPr="007C391C">
        <w:rPr>
          <w:rFonts w:cs="Arial"/>
          <w:sz w:val="24"/>
          <w:szCs w:val="24"/>
          <w:lang w:val="en-GB"/>
        </w:rPr>
        <w:t xml:space="preserve">, </w:t>
      </w:r>
      <w:r w:rsidR="000F7BFF" w:rsidRPr="007C391C">
        <w:rPr>
          <w:rFonts w:cs="Arial"/>
          <w:sz w:val="24"/>
          <w:szCs w:val="24"/>
          <w:lang w:val="en-GB"/>
        </w:rPr>
        <w:t xml:space="preserve">renewed and adapted to the </w:t>
      </w:r>
      <w:r w:rsidR="00215300" w:rsidRPr="007C391C">
        <w:rPr>
          <w:rFonts w:cs="Arial"/>
          <w:sz w:val="24"/>
          <w:szCs w:val="24"/>
          <w:lang w:val="en-GB"/>
        </w:rPr>
        <w:t>current</w:t>
      </w:r>
      <w:r w:rsidR="000F7BFF" w:rsidRPr="007C391C">
        <w:rPr>
          <w:rFonts w:cs="Arial"/>
          <w:sz w:val="24"/>
          <w:szCs w:val="24"/>
          <w:lang w:val="en-GB"/>
        </w:rPr>
        <w:t xml:space="preserve"> provision of a wide range of </w:t>
      </w:r>
      <w:r w:rsidR="00CD69D7" w:rsidRPr="007C391C">
        <w:rPr>
          <w:rFonts w:cs="Arial"/>
          <w:sz w:val="24"/>
          <w:szCs w:val="24"/>
          <w:lang w:val="en-GB"/>
        </w:rPr>
        <w:t xml:space="preserve">secondary education </w:t>
      </w:r>
      <w:r w:rsidR="000F7BFF" w:rsidRPr="007C391C">
        <w:rPr>
          <w:rFonts w:cs="Arial"/>
          <w:sz w:val="24"/>
          <w:szCs w:val="24"/>
          <w:lang w:val="en-GB"/>
        </w:rPr>
        <w:t>courses</w:t>
      </w:r>
      <w:r w:rsidR="00CD69D7" w:rsidRPr="007C391C">
        <w:rPr>
          <w:rFonts w:cs="Arial"/>
          <w:sz w:val="24"/>
          <w:szCs w:val="24"/>
          <w:lang w:val="en-GB"/>
        </w:rPr>
        <w:t>, from general to vocational education, attended by youngsters</w:t>
      </w:r>
      <w:r w:rsidR="000F7BFF" w:rsidRPr="007C391C">
        <w:rPr>
          <w:rFonts w:cs="Arial"/>
          <w:sz w:val="24"/>
          <w:szCs w:val="24"/>
          <w:lang w:val="en-GB"/>
        </w:rPr>
        <w:t>.</w:t>
      </w:r>
      <w:r w:rsidR="00010E32" w:rsidRPr="007C391C">
        <w:rPr>
          <w:rFonts w:cs="Arial"/>
          <w:sz w:val="24"/>
          <w:szCs w:val="24"/>
          <w:lang w:val="en-GB"/>
        </w:rPr>
        <w:t xml:space="preserve"> The area is </w:t>
      </w:r>
      <w:proofErr w:type="gramStart"/>
      <w:r w:rsidR="00010E32" w:rsidRPr="007C391C">
        <w:rPr>
          <w:rFonts w:cs="Arial"/>
          <w:sz w:val="24"/>
          <w:szCs w:val="24"/>
          <w:lang w:val="en-GB"/>
        </w:rPr>
        <w:t>well-served</w:t>
      </w:r>
      <w:proofErr w:type="gramEnd"/>
      <w:r w:rsidR="00010E32" w:rsidRPr="007C391C">
        <w:rPr>
          <w:rFonts w:cs="Arial"/>
          <w:sz w:val="24"/>
          <w:szCs w:val="24"/>
          <w:lang w:val="en-GB"/>
        </w:rPr>
        <w:t xml:space="preserve"> by a service of public bus.</w:t>
      </w:r>
      <w:r w:rsidR="00215300" w:rsidRPr="007C391C">
        <w:rPr>
          <w:rFonts w:cs="Arial"/>
          <w:sz w:val="24"/>
          <w:szCs w:val="24"/>
          <w:lang w:val="en-GB"/>
        </w:rPr>
        <w:t xml:space="preserve"> </w:t>
      </w:r>
    </w:p>
    <w:p w14:paraId="3520612D" w14:textId="35EE0D9A" w:rsidR="00010E32" w:rsidRPr="007C391C" w:rsidRDefault="000F7BFF" w:rsidP="0050376D">
      <w:pPr>
        <w:rPr>
          <w:rFonts w:cs="Arial"/>
          <w:sz w:val="24"/>
          <w:szCs w:val="24"/>
          <w:lang w:val="en-GB"/>
        </w:rPr>
      </w:pPr>
      <w:r w:rsidRPr="007C391C">
        <w:rPr>
          <w:rFonts w:cs="Arial"/>
          <w:sz w:val="24"/>
          <w:szCs w:val="24"/>
          <w:lang w:val="en-GB"/>
        </w:rPr>
        <w:t xml:space="preserve">The provider and the main stakeholders – Ministry of Education, </w:t>
      </w:r>
      <w:r w:rsidR="001B3FBE" w:rsidRPr="007C391C">
        <w:rPr>
          <w:rFonts w:cs="Arial"/>
          <w:sz w:val="24"/>
          <w:szCs w:val="24"/>
          <w:lang w:val="en-GB"/>
        </w:rPr>
        <w:t xml:space="preserve">Agency for the Cooperation of Energy Regulators (ACER), parents – </w:t>
      </w:r>
      <w:r w:rsidR="00010E32" w:rsidRPr="007C391C">
        <w:rPr>
          <w:rFonts w:cs="Arial"/>
          <w:sz w:val="24"/>
          <w:szCs w:val="24"/>
          <w:lang w:val="en-GB"/>
        </w:rPr>
        <w:t>have shown commitment</w:t>
      </w:r>
      <w:r w:rsidR="001B3FBE" w:rsidRPr="007C391C">
        <w:rPr>
          <w:rFonts w:cs="Arial"/>
          <w:sz w:val="24"/>
          <w:szCs w:val="24"/>
          <w:lang w:val="en-GB"/>
        </w:rPr>
        <w:t xml:space="preserve"> with the development of the European School Ljubljana.</w:t>
      </w:r>
      <w:r w:rsidR="00010E32" w:rsidRPr="007C391C">
        <w:rPr>
          <w:rFonts w:cs="Arial"/>
          <w:sz w:val="24"/>
          <w:szCs w:val="24"/>
          <w:lang w:val="en-GB"/>
        </w:rPr>
        <w:t xml:space="preserve"> The national decision to open the school was taken in January 2018 and the </w:t>
      </w:r>
      <w:r w:rsidR="005F1F79" w:rsidRPr="007C391C">
        <w:rPr>
          <w:rFonts w:cs="Arial"/>
          <w:sz w:val="24"/>
          <w:szCs w:val="24"/>
          <w:lang w:val="en-GB"/>
        </w:rPr>
        <w:t>Head</w:t>
      </w:r>
      <w:r w:rsidR="000F4B87">
        <w:rPr>
          <w:rFonts w:cs="Arial"/>
          <w:sz w:val="24"/>
          <w:szCs w:val="24"/>
          <w:lang w:val="en-GB"/>
        </w:rPr>
        <w:t xml:space="preserve"> </w:t>
      </w:r>
      <w:r w:rsidR="005F1F79" w:rsidRPr="007C391C">
        <w:rPr>
          <w:rFonts w:cs="Arial"/>
          <w:sz w:val="24"/>
          <w:szCs w:val="24"/>
          <w:lang w:val="en-GB"/>
        </w:rPr>
        <w:t>teacher</w:t>
      </w:r>
      <w:r w:rsidR="004432CF">
        <w:rPr>
          <w:rFonts w:cs="Arial"/>
          <w:sz w:val="24"/>
          <w:szCs w:val="24"/>
          <w:lang w:val="en-GB"/>
        </w:rPr>
        <w:t xml:space="preserve"> </w:t>
      </w:r>
      <w:r w:rsidR="00010E32" w:rsidRPr="007C391C">
        <w:rPr>
          <w:rFonts w:cs="Arial"/>
          <w:sz w:val="24"/>
          <w:szCs w:val="24"/>
          <w:lang w:val="en-GB"/>
        </w:rPr>
        <w:t>was appoint</w:t>
      </w:r>
      <w:r w:rsidR="003402D8" w:rsidRPr="007C391C">
        <w:rPr>
          <w:rFonts w:cs="Arial"/>
          <w:sz w:val="24"/>
          <w:szCs w:val="24"/>
          <w:lang w:val="en-GB"/>
        </w:rPr>
        <w:t xml:space="preserve">ed two months later, little before the submission of the project to the Board of Governors in April 2018. </w:t>
      </w:r>
      <w:r w:rsidR="00F923DC" w:rsidRPr="007C391C">
        <w:rPr>
          <w:rFonts w:cs="Arial"/>
          <w:sz w:val="24"/>
          <w:szCs w:val="24"/>
          <w:lang w:val="en-GB"/>
        </w:rPr>
        <w:t>The induction of the teachers and the joint preparation of the school year started on the first week of August and o</w:t>
      </w:r>
      <w:r w:rsidR="00010E32" w:rsidRPr="007C391C">
        <w:rPr>
          <w:rFonts w:cs="Arial"/>
          <w:sz w:val="24"/>
          <w:szCs w:val="24"/>
          <w:lang w:val="en-GB"/>
        </w:rPr>
        <w:t xml:space="preserve">n </w:t>
      </w:r>
      <w:r w:rsidR="007C63CA">
        <w:rPr>
          <w:rFonts w:cs="Arial"/>
          <w:sz w:val="24"/>
          <w:szCs w:val="24"/>
          <w:lang w:val="en-GB"/>
        </w:rPr>
        <w:t xml:space="preserve">Monday, </w:t>
      </w:r>
      <w:r w:rsidR="00010E32" w:rsidRPr="007C391C">
        <w:rPr>
          <w:rFonts w:cs="Arial"/>
          <w:sz w:val="24"/>
          <w:szCs w:val="24"/>
          <w:lang w:val="en-GB"/>
        </w:rPr>
        <w:t>3</w:t>
      </w:r>
      <w:r w:rsidR="00010E32" w:rsidRPr="007C391C">
        <w:rPr>
          <w:rFonts w:cs="Arial"/>
          <w:sz w:val="24"/>
          <w:szCs w:val="24"/>
          <w:vertAlign w:val="superscript"/>
          <w:lang w:val="en-GB"/>
        </w:rPr>
        <w:t>rd</w:t>
      </w:r>
      <w:r w:rsidR="00010E32" w:rsidRPr="007C391C">
        <w:rPr>
          <w:rFonts w:cs="Arial"/>
          <w:sz w:val="24"/>
          <w:szCs w:val="24"/>
          <w:lang w:val="en-GB"/>
        </w:rPr>
        <w:t xml:space="preserve"> September </w:t>
      </w:r>
      <w:proofErr w:type="gramStart"/>
      <w:r w:rsidR="00010E32" w:rsidRPr="007C391C">
        <w:rPr>
          <w:rFonts w:cs="Arial"/>
          <w:sz w:val="24"/>
          <w:szCs w:val="24"/>
          <w:lang w:val="en-GB"/>
        </w:rPr>
        <w:t>2018</w:t>
      </w:r>
      <w:proofErr w:type="gramEnd"/>
      <w:r w:rsidR="003402D8" w:rsidRPr="007C391C">
        <w:rPr>
          <w:rFonts w:cs="Arial"/>
          <w:sz w:val="24"/>
          <w:szCs w:val="24"/>
          <w:lang w:val="en-GB"/>
        </w:rPr>
        <w:t xml:space="preserve"> the school started</w:t>
      </w:r>
      <w:r w:rsidR="007C63CA">
        <w:rPr>
          <w:rFonts w:cs="Arial"/>
          <w:sz w:val="24"/>
          <w:szCs w:val="24"/>
          <w:lang w:val="en-GB"/>
        </w:rPr>
        <w:t xml:space="preserve"> its activity</w:t>
      </w:r>
      <w:r w:rsidR="00010E32" w:rsidRPr="007C391C">
        <w:rPr>
          <w:rFonts w:cs="Arial"/>
          <w:sz w:val="24"/>
          <w:szCs w:val="24"/>
          <w:lang w:val="en-GB"/>
        </w:rPr>
        <w:t xml:space="preserve">. </w:t>
      </w:r>
    </w:p>
    <w:p w14:paraId="363CD38A" w14:textId="77777777" w:rsidR="007D3715" w:rsidRPr="007C391C" w:rsidRDefault="004C40A2" w:rsidP="004C40A2">
      <w:pPr>
        <w:pStyle w:val="ListParagraph"/>
        <w:numPr>
          <w:ilvl w:val="0"/>
          <w:numId w:val="34"/>
        </w:numPr>
        <w:rPr>
          <w:rFonts w:cs="Arial"/>
          <w:sz w:val="24"/>
          <w:szCs w:val="24"/>
          <w:lang w:val="en-GB"/>
        </w:rPr>
      </w:pPr>
      <w:r w:rsidRPr="007C391C">
        <w:rPr>
          <w:rFonts w:cs="Arial"/>
          <w:sz w:val="24"/>
          <w:szCs w:val="24"/>
          <w:lang w:val="en-GB"/>
        </w:rPr>
        <w:t xml:space="preserve">The </w:t>
      </w:r>
      <w:r w:rsidR="00AB4FEC" w:rsidRPr="007C391C">
        <w:rPr>
          <w:rFonts w:cs="Arial"/>
          <w:sz w:val="24"/>
          <w:szCs w:val="24"/>
          <w:lang w:val="en-GB"/>
        </w:rPr>
        <w:t xml:space="preserve">European </w:t>
      </w:r>
      <w:r w:rsidRPr="007C391C">
        <w:rPr>
          <w:rFonts w:cs="Arial"/>
          <w:sz w:val="24"/>
          <w:szCs w:val="24"/>
          <w:lang w:val="en-GB"/>
        </w:rPr>
        <w:t xml:space="preserve">school </w:t>
      </w:r>
      <w:r w:rsidR="00AB4FEC" w:rsidRPr="007C391C">
        <w:rPr>
          <w:rFonts w:cs="Arial"/>
          <w:sz w:val="24"/>
          <w:szCs w:val="24"/>
          <w:lang w:val="en-GB"/>
        </w:rPr>
        <w:t xml:space="preserve">considers training opportunities </w:t>
      </w:r>
      <w:r w:rsidRPr="007C391C">
        <w:rPr>
          <w:rFonts w:cs="Arial"/>
          <w:sz w:val="24"/>
          <w:szCs w:val="24"/>
          <w:lang w:val="en-GB"/>
        </w:rPr>
        <w:t>organized by the European Schools</w:t>
      </w:r>
      <w:r w:rsidR="00AB4FEC" w:rsidRPr="007C391C">
        <w:rPr>
          <w:rFonts w:cs="Arial"/>
          <w:sz w:val="24"/>
          <w:szCs w:val="24"/>
          <w:lang w:val="en-GB"/>
        </w:rPr>
        <w:t xml:space="preserve">, although the overall planning is still limited. </w:t>
      </w:r>
      <w:proofErr w:type="gramStart"/>
      <w:r w:rsidR="00AB4FEC" w:rsidRPr="007C391C">
        <w:rPr>
          <w:rFonts w:cs="Arial"/>
          <w:sz w:val="24"/>
          <w:szCs w:val="24"/>
          <w:lang w:val="en-GB"/>
        </w:rPr>
        <w:t>I</w:t>
      </w:r>
      <w:r w:rsidR="00170FA0" w:rsidRPr="007C391C">
        <w:rPr>
          <w:rFonts w:cs="Arial"/>
          <w:sz w:val="24"/>
          <w:szCs w:val="24"/>
          <w:lang w:val="en-GB"/>
        </w:rPr>
        <w:t xml:space="preserve">nduction </w:t>
      </w:r>
      <w:r w:rsidR="00AB4FEC" w:rsidRPr="007C391C">
        <w:rPr>
          <w:rFonts w:cs="Arial"/>
          <w:sz w:val="24"/>
          <w:szCs w:val="24"/>
          <w:lang w:val="en-GB"/>
        </w:rPr>
        <w:t xml:space="preserve">of new teachers </w:t>
      </w:r>
      <w:r w:rsidRPr="007C391C">
        <w:rPr>
          <w:rFonts w:cs="Arial"/>
          <w:sz w:val="24"/>
          <w:szCs w:val="24"/>
          <w:lang w:val="en-GB"/>
        </w:rPr>
        <w:t>relies on</w:t>
      </w:r>
      <w:r w:rsidR="00170FA0" w:rsidRPr="007C391C">
        <w:rPr>
          <w:rFonts w:cs="Arial"/>
          <w:sz w:val="24"/>
          <w:szCs w:val="24"/>
          <w:lang w:val="en-GB"/>
        </w:rPr>
        <w:t xml:space="preserve"> informality</w:t>
      </w:r>
      <w:r w:rsidR="00AB4FEC" w:rsidRPr="007C391C">
        <w:rPr>
          <w:rFonts w:cs="Arial"/>
          <w:sz w:val="24"/>
          <w:szCs w:val="24"/>
          <w:lang w:val="en-GB"/>
        </w:rPr>
        <w:t xml:space="preserve"> and was not included in </w:t>
      </w:r>
      <w:r w:rsidR="00170FA0" w:rsidRPr="007C391C">
        <w:rPr>
          <w:rFonts w:cs="Arial"/>
          <w:sz w:val="24"/>
          <w:szCs w:val="24"/>
          <w:lang w:val="en-GB"/>
        </w:rPr>
        <w:t>planning.</w:t>
      </w:r>
      <w:proofErr w:type="gramEnd"/>
      <w:r w:rsidR="00170FA0" w:rsidRPr="007C391C">
        <w:rPr>
          <w:rFonts w:cs="Arial"/>
          <w:sz w:val="24"/>
          <w:szCs w:val="24"/>
          <w:lang w:val="en-GB"/>
        </w:rPr>
        <w:t xml:space="preserve"> </w:t>
      </w:r>
    </w:p>
    <w:p w14:paraId="568C26F4" w14:textId="77777777" w:rsidR="00737976" w:rsidRPr="007C391C" w:rsidRDefault="00737976" w:rsidP="004C40A2">
      <w:pPr>
        <w:pStyle w:val="ListParagraph"/>
        <w:numPr>
          <w:ilvl w:val="0"/>
          <w:numId w:val="34"/>
        </w:numPr>
        <w:rPr>
          <w:rFonts w:cs="Arial"/>
          <w:sz w:val="24"/>
          <w:szCs w:val="24"/>
          <w:lang w:val="en-GB"/>
        </w:rPr>
      </w:pPr>
      <w:r w:rsidRPr="007C391C">
        <w:rPr>
          <w:rFonts w:cs="Arial"/>
          <w:sz w:val="24"/>
          <w:szCs w:val="24"/>
          <w:lang w:val="en-GB"/>
        </w:rPr>
        <w:t xml:space="preserve">The atmosphere of the European School is calm, </w:t>
      </w:r>
      <w:proofErr w:type="gramStart"/>
      <w:r w:rsidRPr="007C391C">
        <w:rPr>
          <w:rFonts w:cs="Arial"/>
          <w:sz w:val="24"/>
          <w:szCs w:val="24"/>
          <w:lang w:val="en-GB"/>
        </w:rPr>
        <w:t>friendly-like</w:t>
      </w:r>
      <w:proofErr w:type="gramEnd"/>
      <w:r w:rsidRPr="007C391C">
        <w:rPr>
          <w:rFonts w:cs="Arial"/>
          <w:sz w:val="24"/>
          <w:szCs w:val="24"/>
          <w:lang w:val="en-GB"/>
        </w:rPr>
        <w:t xml:space="preserve">, underpinned by a close cooperation </w:t>
      </w:r>
      <w:r w:rsidR="00C3626D" w:rsidRPr="007C391C">
        <w:rPr>
          <w:rFonts w:cs="Arial"/>
          <w:sz w:val="24"/>
          <w:szCs w:val="24"/>
          <w:lang w:val="en-GB"/>
        </w:rPr>
        <w:t>between management, teachers and parents.</w:t>
      </w:r>
      <w:r w:rsidRPr="007C391C">
        <w:rPr>
          <w:rFonts w:cs="Arial"/>
          <w:sz w:val="24"/>
          <w:szCs w:val="24"/>
          <w:lang w:val="en-GB"/>
        </w:rPr>
        <w:t xml:space="preserve">  </w:t>
      </w:r>
    </w:p>
    <w:p w14:paraId="59BF45F7" w14:textId="77777777" w:rsidR="00A94DC4" w:rsidRPr="007C391C" w:rsidRDefault="00CD69D7" w:rsidP="00A94DC4">
      <w:pPr>
        <w:pStyle w:val="ListParagraph"/>
        <w:numPr>
          <w:ilvl w:val="0"/>
          <w:numId w:val="34"/>
        </w:numPr>
        <w:rPr>
          <w:rFonts w:cs="Arial"/>
          <w:sz w:val="24"/>
          <w:szCs w:val="24"/>
          <w:lang w:val="en-GB"/>
        </w:rPr>
      </w:pPr>
      <w:r w:rsidRPr="007C391C">
        <w:rPr>
          <w:rFonts w:cs="Arial"/>
          <w:sz w:val="24"/>
          <w:szCs w:val="24"/>
          <w:lang w:val="en-GB"/>
        </w:rPr>
        <w:t>Good physical conditions have been created to host the European School: t</w:t>
      </w:r>
      <w:r w:rsidR="00A94DC4" w:rsidRPr="007C391C">
        <w:rPr>
          <w:rFonts w:cs="Arial"/>
          <w:sz w:val="24"/>
          <w:szCs w:val="24"/>
          <w:lang w:val="en-GB"/>
        </w:rPr>
        <w:t>he classrooms are spacious and pleasant, the available equipment is good, outside a playground was created and adapted for primary children and the school plans to allocate some additional rooms to provide P3-P5 next school year in 2019-2010.</w:t>
      </w:r>
    </w:p>
    <w:p w14:paraId="19EC0114" w14:textId="77777777" w:rsidR="00CE604F" w:rsidRPr="007C391C" w:rsidRDefault="00CD69D7" w:rsidP="004C40A2">
      <w:pPr>
        <w:pStyle w:val="ListParagraph"/>
        <w:numPr>
          <w:ilvl w:val="0"/>
          <w:numId w:val="34"/>
        </w:numPr>
        <w:rPr>
          <w:rFonts w:cs="Arial"/>
          <w:sz w:val="24"/>
          <w:szCs w:val="24"/>
          <w:lang w:val="en-GB"/>
        </w:rPr>
      </w:pPr>
      <w:r w:rsidRPr="007C391C">
        <w:rPr>
          <w:rFonts w:cs="Arial"/>
          <w:sz w:val="24"/>
          <w:szCs w:val="24"/>
          <w:lang w:val="en-GB"/>
        </w:rPr>
        <w:t>Most observed lessons gave evidence of a good scientific and pedagogical preparation of teachers</w:t>
      </w:r>
      <w:r w:rsidR="00CE604F" w:rsidRPr="007C391C">
        <w:rPr>
          <w:rFonts w:cs="Arial"/>
          <w:sz w:val="24"/>
          <w:szCs w:val="24"/>
          <w:lang w:val="en-GB"/>
        </w:rPr>
        <w:t xml:space="preserve"> – despite the small size of the classes, a diversity of methods was used, seeking to respond to the diversity of pupils’ needs.</w:t>
      </w:r>
    </w:p>
    <w:p w14:paraId="0DF228C5" w14:textId="77777777" w:rsidR="00A94DC4" w:rsidRPr="007C391C" w:rsidRDefault="00CE604F" w:rsidP="004C40A2">
      <w:pPr>
        <w:pStyle w:val="ListParagraph"/>
        <w:numPr>
          <w:ilvl w:val="0"/>
          <w:numId w:val="34"/>
        </w:numPr>
        <w:rPr>
          <w:rFonts w:cs="Arial"/>
          <w:sz w:val="24"/>
          <w:szCs w:val="24"/>
          <w:lang w:val="en-GB"/>
        </w:rPr>
      </w:pPr>
      <w:r w:rsidRPr="007C391C">
        <w:rPr>
          <w:rFonts w:cs="Arial"/>
          <w:sz w:val="24"/>
          <w:szCs w:val="24"/>
          <w:lang w:val="en-GB"/>
        </w:rPr>
        <w:t>Good examples of formative evaluation were observed, aimed at raising pupils’ awareness about their lea</w:t>
      </w:r>
      <w:r w:rsidR="005F1F79" w:rsidRPr="007C391C">
        <w:rPr>
          <w:rFonts w:cs="Arial"/>
          <w:sz w:val="24"/>
          <w:szCs w:val="24"/>
          <w:lang w:val="en-GB"/>
        </w:rPr>
        <w:t>r</w:t>
      </w:r>
      <w:r w:rsidRPr="007C391C">
        <w:rPr>
          <w:rFonts w:cs="Arial"/>
          <w:sz w:val="24"/>
          <w:szCs w:val="24"/>
          <w:lang w:val="en-GB"/>
        </w:rPr>
        <w:t>ning and at giving teacher</w:t>
      </w:r>
      <w:r w:rsidR="00FD4A8D" w:rsidRPr="007C391C">
        <w:rPr>
          <w:rFonts w:cs="Arial"/>
          <w:sz w:val="24"/>
          <w:szCs w:val="24"/>
          <w:lang w:val="en-GB"/>
        </w:rPr>
        <w:t>s the</w:t>
      </w:r>
      <w:r w:rsidRPr="007C391C">
        <w:rPr>
          <w:rFonts w:cs="Arial"/>
          <w:sz w:val="24"/>
          <w:szCs w:val="24"/>
          <w:lang w:val="en-GB"/>
        </w:rPr>
        <w:t xml:space="preserve"> feedback about the effectiveness of teaching.</w:t>
      </w:r>
      <w:r w:rsidR="00CD69D7" w:rsidRPr="007C391C">
        <w:rPr>
          <w:rFonts w:cs="Arial"/>
          <w:sz w:val="24"/>
          <w:szCs w:val="24"/>
          <w:lang w:val="en-GB"/>
        </w:rPr>
        <w:t xml:space="preserve"> </w:t>
      </w:r>
    </w:p>
    <w:p w14:paraId="1E12D281" w14:textId="77777777" w:rsidR="00DC34E4" w:rsidRPr="007C391C" w:rsidRDefault="00DC34E4" w:rsidP="004C40A2">
      <w:pPr>
        <w:pStyle w:val="ListParagraph"/>
        <w:numPr>
          <w:ilvl w:val="0"/>
          <w:numId w:val="34"/>
        </w:numPr>
        <w:rPr>
          <w:rFonts w:cs="Arial"/>
          <w:sz w:val="24"/>
          <w:szCs w:val="24"/>
          <w:lang w:val="en-GB"/>
        </w:rPr>
      </w:pPr>
      <w:r w:rsidRPr="007C391C">
        <w:rPr>
          <w:rFonts w:cs="Arial"/>
          <w:sz w:val="24"/>
          <w:szCs w:val="24"/>
          <w:lang w:val="en-GB"/>
        </w:rPr>
        <w:t>The overall work of the European School is liable to be scrut</w:t>
      </w:r>
      <w:r w:rsidR="00E27EFA" w:rsidRPr="007C391C">
        <w:rPr>
          <w:rFonts w:cs="Arial"/>
          <w:sz w:val="24"/>
          <w:szCs w:val="24"/>
          <w:lang w:val="en-GB"/>
        </w:rPr>
        <w:t xml:space="preserve">inized by national authorities </w:t>
      </w:r>
      <w:r w:rsidRPr="007C391C">
        <w:rPr>
          <w:rFonts w:cs="Arial"/>
          <w:sz w:val="24"/>
          <w:szCs w:val="24"/>
          <w:lang w:val="en-GB"/>
        </w:rPr>
        <w:t xml:space="preserve">and by the headship of the </w:t>
      </w:r>
      <w:r w:rsidR="00D6244A" w:rsidRPr="007C391C">
        <w:rPr>
          <w:rFonts w:cs="Arial"/>
          <w:sz w:val="24"/>
          <w:szCs w:val="24"/>
          <w:lang w:val="en-GB"/>
        </w:rPr>
        <w:t>S</w:t>
      </w:r>
      <w:r w:rsidRPr="007C391C">
        <w:rPr>
          <w:rFonts w:cs="Arial"/>
          <w:sz w:val="24"/>
          <w:szCs w:val="24"/>
          <w:lang w:val="en-GB"/>
        </w:rPr>
        <w:t xml:space="preserve">chool </w:t>
      </w:r>
      <w:r w:rsidR="00D6244A" w:rsidRPr="007C391C">
        <w:rPr>
          <w:rFonts w:cs="Arial"/>
          <w:sz w:val="24"/>
          <w:szCs w:val="24"/>
          <w:lang w:val="en-GB"/>
        </w:rPr>
        <w:t>C</w:t>
      </w:r>
      <w:r w:rsidRPr="007C391C">
        <w:rPr>
          <w:rFonts w:cs="Arial"/>
          <w:sz w:val="24"/>
          <w:szCs w:val="24"/>
          <w:lang w:val="en-GB"/>
        </w:rPr>
        <w:t>entre, to whom the ES</w:t>
      </w:r>
      <w:r w:rsidR="00C94272" w:rsidRPr="007C391C">
        <w:rPr>
          <w:rFonts w:cs="Arial"/>
          <w:sz w:val="24"/>
          <w:szCs w:val="24"/>
          <w:lang w:val="en-GB"/>
        </w:rPr>
        <w:t>L</w:t>
      </w:r>
      <w:r w:rsidRPr="007C391C">
        <w:rPr>
          <w:rFonts w:cs="Arial"/>
          <w:sz w:val="24"/>
          <w:szCs w:val="24"/>
          <w:lang w:val="en-GB"/>
        </w:rPr>
        <w:t xml:space="preserve"> Director reports.</w:t>
      </w:r>
      <w:r w:rsidR="00E27EFA" w:rsidRPr="007C391C">
        <w:rPr>
          <w:rFonts w:cs="Arial"/>
          <w:sz w:val="24"/>
          <w:szCs w:val="24"/>
          <w:lang w:val="en-GB"/>
        </w:rPr>
        <w:t xml:space="preserve"> So far, the European School Quality Assurance is </w:t>
      </w:r>
      <w:r w:rsidR="00D6244A" w:rsidRPr="007C391C">
        <w:rPr>
          <w:rFonts w:cs="Arial"/>
          <w:sz w:val="24"/>
          <w:szCs w:val="24"/>
          <w:lang w:val="en-GB"/>
        </w:rPr>
        <w:t>part of the overall QA of the S</w:t>
      </w:r>
      <w:r w:rsidR="00E27EFA" w:rsidRPr="007C391C">
        <w:rPr>
          <w:rFonts w:cs="Arial"/>
          <w:sz w:val="24"/>
          <w:szCs w:val="24"/>
          <w:lang w:val="en-GB"/>
        </w:rPr>
        <w:t xml:space="preserve">chool </w:t>
      </w:r>
      <w:r w:rsidR="00D6244A" w:rsidRPr="007C391C">
        <w:rPr>
          <w:rFonts w:cs="Arial"/>
          <w:sz w:val="24"/>
          <w:szCs w:val="24"/>
          <w:lang w:val="en-GB"/>
        </w:rPr>
        <w:t>C</w:t>
      </w:r>
      <w:r w:rsidR="00E27EFA" w:rsidRPr="007C391C">
        <w:rPr>
          <w:rFonts w:cs="Arial"/>
          <w:sz w:val="24"/>
          <w:szCs w:val="24"/>
          <w:lang w:val="en-GB"/>
        </w:rPr>
        <w:t xml:space="preserve">entre.   </w:t>
      </w:r>
    </w:p>
    <w:p w14:paraId="53225689" w14:textId="77777777" w:rsidR="007C6D09" w:rsidRPr="007C391C" w:rsidRDefault="007C6D09" w:rsidP="0050376D">
      <w:pPr>
        <w:rPr>
          <w:rFonts w:cs="Arial"/>
          <w:sz w:val="24"/>
          <w:szCs w:val="24"/>
          <w:lang w:val="en-GB"/>
        </w:rPr>
      </w:pPr>
    </w:p>
    <w:p w14:paraId="675E9E08" w14:textId="77777777" w:rsidR="004C40A2" w:rsidRPr="007C391C" w:rsidRDefault="004C40A2" w:rsidP="004C40A2">
      <w:pPr>
        <w:rPr>
          <w:rFonts w:cs="Arial"/>
          <w:sz w:val="24"/>
          <w:szCs w:val="24"/>
          <w:u w:val="single"/>
          <w:lang w:val="en-US"/>
        </w:rPr>
      </w:pPr>
    </w:p>
    <w:p w14:paraId="33E19810" w14:textId="77777777" w:rsidR="004C40A2" w:rsidRPr="007C391C" w:rsidRDefault="004C40A2" w:rsidP="004C40A2">
      <w:pPr>
        <w:rPr>
          <w:rFonts w:cs="Arial"/>
          <w:sz w:val="24"/>
          <w:szCs w:val="24"/>
          <w:u w:val="single"/>
          <w:lang w:val="en-US"/>
        </w:rPr>
      </w:pPr>
    </w:p>
    <w:p w14:paraId="70935AA7" w14:textId="77777777" w:rsidR="004C40A2" w:rsidRPr="00A760CC" w:rsidRDefault="004C40A2" w:rsidP="004C40A2">
      <w:pPr>
        <w:rPr>
          <w:rFonts w:cs="Arial"/>
          <w:b/>
          <w:sz w:val="24"/>
          <w:szCs w:val="24"/>
          <w:lang w:val="en-GB"/>
        </w:rPr>
      </w:pPr>
      <w:r w:rsidRPr="00A760CC">
        <w:rPr>
          <w:rFonts w:cs="Arial"/>
          <w:b/>
          <w:sz w:val="24"/>
          <w:szCs w:val="24"/>
          <w:u w:val="single"/>
          <w:lang w:val="en-US"/>
        </w:rPr>
        <w:t>Recommendations</w:t>
      </w:r>
    </w:p>
    <w:p w14:paraId="6009A563" w14:textId="77777777" w:rsidR="000F65E3" w:rsidRPr="007C391C" w:rsidRDefault="000F65E3" w:rsidP="00170FA0">
      <w:pPr>
        <w:pStyle w:val="ListParagraph"/>
        <w:numPr>
          <w:ilvl w:val="0"/>
          <w:numId w:val="34"/>
        </w:numPr>
        <w:rPr>
          <w:rFonts w:cs="Arial"/>
          <w:sz w:val="24"/>
          <w:szCs w:val="24"/>
          <w:lang w:val="en-GB"/>
        </w:rPr>
      </w:pPr>
      <w:r w:rsidRPr="007C391C">
        <w:rPr>
          <w:rFonts w:cs="Arial"/>
          <w:sz w:val="24"/>
          <w:szCs w:val="24"/>
          <w:lang w:val="en-GB"/>
        </w:rPr>
        <w:t>More information about the European School of Ljubljana, the uniqueness of some of the European School system, the quality of teaching and learning and the conditions offered should reach more effectively the target public.</w:t>
      </w:r>
    </w:p>
    <w:p w14:paraId="6D1AB661" w14:textId="1CAAE3BB" w:rsidR="007C6D09" w:rsidRPr="007C391C" w:rsidRDefault="0050647B" w:rsidP="00170FA0">
      <w:pPr>
        <w:pStyle w:val="ListParagraph"/>
        <w:numPr>
          <w:ilvl w:val="0"/>
          <w:numId w:val="34"/>
        </w:numPr>
        <w:rPr>
          <w:rFonts w:cs="Arial"/>
          <w:sz w:val="24"/>
          <w:szCs w:val="24"/>
          <w:lang w:val="en-GB"/>
        </w:rPr>
      </w:pPr>
      <w:r w:rsidRPr="007C391C">
        <w:rPr>
          <w:rFonts w:cs="Arial"/>
          <w:sz w:val="24"/>
          <w:szCs w:val="24"/>
          <w:lang w:val="en-GB"/>
        </w:rPr>
        <w:t xml:space="preserve">The induction of </w:t>
      </w:r>
      <w:r w:rsidR="00F923DC" w:rsidRPr="007C391C">
        <w:rPr>
          <w:rFonts w:cs="Arial"/>
          <w:sz w:val="24"/>
          <w:szCs w:val="24"/>
          <w:lang w:val="en-GB"/>
        </w:rPr>
        <w:t>any new</w:t>
      </w:r>
      <w:r w:rsidRPr="007C391C">
        <w:rPr>
          <w:rFonts w:cs="Arial"/>
          <w:sz w:val="24"/>
          <w:szCs w:val="24"/>
          <w:lang w:val="en-GB"/>
        </w:rPr>
        <w:t xml:space="preserve"> teachers </w:t>
      </w:r>
      <w:r w:rsidR="00F923DC" w:rsidRPr="007C391C">
        <w:rPr>
          <w:rFonts w:cs="Arial"/>
          <w:sz w:val="24"/>
          <w:szCs w:val="24"/>
          <w:lang w:val="en-GB"/>
        </w:rPr>
        <w:t>arriving to the E</w:t>
      </w:r>
      <w:r w:rsidR="00C94272" w:rsidRPr="007C391C">
        <w:rPr>
          <w:rFonts w:cs="Arial"/>
          <w:sz w:val="24"/>
          <w:szCs w:val="24"/>
          <w:lang w:val="en-GB"/>
        </w:rPr>
        <w:t xml:space="preserve">uropean </w:t>
      </w:r>
      <w:r w:rsidR="00F923DC" w:rsidRPr="007C391C">
        <w:rPr>
          <w:rFonts w:cs="Arial"/>
          <w:sz w:val="24"/>
          <w:szCs w:val="24"/>
          <w:lang w:val="en-GB"/>
        </w:rPr>
        <w:t>S</w:t>
      </w:r>
      <w:r w:rsidR="00C94272" w:rsidRPr="007C391C">
        <w:rPr>
          <w:rFonts w:cs="Arial"/>
          <w:sz w:val="24"/>
          <w:szCs w:val="24"/>
          <w:lang w:val="en-GB"/>
        </w:rPr>
        <w:t>chool</w:t>
      </w:r>
      <w:r w:rsidR="00F923DC" w:rsidRPr="007C391C">
        <w:rPr>
          <w:rFonts w:cs="Arial"/>
          <w:sz w:val="24"/>
          <w:szCs w:val="24"/>
          <w:lang w:val="en-GB"/>
        </w:rPr>
        <w:t xml:space="preserve"> system should be planned and included in the in</w:t>
      </w:r>
      <w:r w:rsidR="000F4B87">
        <w:rPr>
          <w:rFonts w:cs="Arial"/>
          <w:sz w:val="24"/>
          <w:szCs w:val="24"/>
          <w:lang w:val="en-GB"/>
        </w:rPr>
        <w:t>-</w:t>
      </w:r>
      <w:r w:rsidR="00F923DC" w:rsidRPr="007C391C">
        <w:rPr>
          <w:rFonts w:cs="Arial"/>
          <w:sz w:val="24"/>
          <w:szCs w:val="24"/>
          <w:lang w:val="en-GB"/>
        </w:rPr>
        <w:t>service training documents too</w:t>
      </w:r>
      <w:r w:rsidR="000F7434" w:rsidRPr="007C391C">
        <w:rPr>
          <w:rFonts w:cs="Arial"/>
          <w:sz w:val="24"/>
          <w:szCs w:val="24"/>
          <w:lang w:val="en-GB"/>
        </w:rPr>
        <w:t>, so that teachers familiarize with the curriculum and other key features of the system</w:t>
      </w:r>
      <w:r w:rsidR="00F923DC" w:rsidRPr="007C391C">
        <w:rPr>
          <w:rFonts w:cs="Arial"/>
          <w:sz w:val="24"/>
          <w:szCs w:val="24"/>
          <w:lang w:val="en-GB"/>
        </w:rPr>
        <w:t>.</w:t>
      </w:r>
    </w:p>
    <w:p w14:paraId="34D3AB43" w14:textId="77777777" w:rsidR="00F923DC" w:rsidRPr="007C391C" w:rsidRDefault="00F923DC" w:rsidP="00170FA0">
      <w:pPr>
        <w:pStyle w:val="ListParagraph"/>
        <w:numPr>
          <w:ilvl w:val="0"/>
          <w:numId w:val="34"/>
        </w:numPr>
        <w:rPr>
          <w:rFonts w:cs="Arial"/>
          <w:sz w:val="24"/>
          <w:szCs w:val="24"/>
          <w:lang w:val="en-GB"/>
        </w:rPr>
      </w:pPr>
      <w:r w:rsidRPr="007C391C">
        <w:rPr>
          <w:rFonts w:cs="Arial"/>
          <w:sz w:val="24"/>
          <w:szCs w:val="24"/>
          <w:lang w:val="en-GB"/>
        </w:rPr>
        <w:t>Whenever a teacher does not have peda</w:t>
      </w:r>
      <w:r w:rsidR="00DF6925" w:rsidRPr="007C391C">
        <w:rPr>
          <w:rFonts w:cs="Arial"/>
          <w:sz w:val="24"/>
          <w:szCs w:val="24"/>
          <w:lang w:val="en-GB"/>
        </w:rPr>
        <w:t xml:space="preserve">gogical competencies for teaching Primary pupils, </w:t>
      </w:r>
      <w:r w:rsidR="000F7434" w:rsidRPr="007C391C">
        <w:rPr>
          <w:rFonts w:cs="Arial"/>
          <w:sz w:val="24"/>
          <w:szCs w:val="24"/>
          <w:lang w:val="en-GB"/>
        </w:rPr>
        <w:t xml:space="preserve">despite having the </w:t>
      </w:r>
      <w:r w:rsidR="00DF6925" w:rsidRPr="007C391C">
        <w:rPr>
          <w:rFonts w:cs="Arial"/>
          <w:sz w:val="24"/>
          <w:szCs w:val="24"/>
          <w:lang w:val="en-GB"/>
        </w:rPr>
        <w:t xml:space="preserve">scientific </w:t>
      </w:r>
      <w:r w:rsidR="000F7434" w:rsidRPr="007C391C">
        <w:rPr>
          <w:rFonts w:cs="Arial"/>
          <w:sz w:val="24"/>
          <w:szCs w:val="24"/>
          <w:lang w:val="en-GB"/>
        </w:rPr>
        <w:t xml:space="preserve">knowledge of the </w:t>
      </w:r>
      <w:r w:rsidR="00DF6925" w:rsidRPr="007C391C">
        <w:rPr>
          <w:rFonts w:cs="Arial"/>
          <w:sz w:val="24"/>
          <w:szCs w:val="24"/>
          <w:lang w:val="en-GB"/>
        </w:rPr>
        <w:t xml:space="preserve">subject, some additional training focused on pedagogy should be provided. </w:t>
      </w:r>
      <w:r w:rsidRPr="007C391C">
        <w:rPr>
          <w:rFonts w:cs="Arial"/>
          <w:sz w:val="24"/>
          <w:szCs w:val="24"/>
          <w:lang w:val="en-GB"/>
        </w:rPr>
        <w:t xml:space="preserve"> </w:t>
      </w:r>
    </w:p>
    <w:p w14:paraId="375E0547" w14:textId="77777777" w:rsidR="00C3626D" w:rsidRPr="007C391C" w:rsidRDefault="005F1F79" w:rsidP="00170FA0">
      <w:pPr>
        <w:pStyle w:val="ListParagraph"/>
        <w:numPr>
          <w:ilvl w:val="0"/>
          <w:numId w:val="34"/>
        </w:numPr>
        <w:rPr>
          <w:rFonts w:cs="Arial"/>
          <w:sz w:val="24"/>
          <w:szCs w:val="24"/>
          <w:lang w:val="en-GB"/>
        </w:rPr>
      </w:pPr>
      <w:r w:rsidRPr="007C391C">
        <w:rPr>
          <w:sz w:val="24"/>
          <w:szCs w:val="24"/>
          <w:lang w:val="en-US"/>
        </w:rPr>
        <w:t xml:space="preserve">There was among the teachers a consciousness of the European dimension and the value of the European diversity. This should be more evident in planning and implemented during the school year. </w:t>
      </w:r>
    </w:p>
    <w:p w14:paraId="2CFD49C3" w14:textId="77777777" w:rsidR="003B772C" w:rsidRPr="007C391C" w:rsidRDefault="003B772C" w:rsidP="00170FA0">
      <w:pPr>
        <w:pStyle w:val="ListParagraph"/>
        <w:numPr>
          <w:ilvl w:val="0"/>
          <w:numId w:val="34"/>
        </w:numPr>
        <w:rPr>
          <w:rFonts w:cs="Arial"/>
          <w:sz w:val="24"/>
          <w:szCs w:val="24"/>
          <w:lang w:val="en-GB"/>
        </w:rPr>
      </w:pPr>
      <w:r w:rsidRPr="007C391C">
        <w:rPr>
          <w:rFonts w:cs="Arial"/>
          <w:sz w:val="24"/>
          <w:szCs w:val="24"/>
          <w:lang w:val="en-GB"/>
        </w:rPr>
        <w:t>In a scenario of an increased number of</w:t>
      </w:r>
      <w:r w:rsidR="00CD69D7" w:rsidRPr="007C391C">
        <w:rPr>
          <w:rFonts w:cs="Arial"/>
          <w:sz w:val="24"/>
          <w:szCs w:val="24"/>
          <w:lang w:val="en-GB"/>
        </w:rPr>
        <w:t xml:space="preserve"> pupils and classes of</w:t>
      </w:r>
      <w:r w:rsidR="00775872" w:rsidRPr="007C391C">
        <w:rPr>
          <w:rFonts w:cs="Arial"/>
          <w:sz w:val="24"/>
          <w:szCs w:val="24"/>
          <w:lang w:val="en-GB"/>
        </w:rPr>
        <w:t xml:space="preserve"> the European School</w:t>
      </w:r>
      <w:r w:rsidR="000F65E3" w:rsidRPr="007C391C">
        <w:rPr>
          <w:rFonts w:cs="Arial"/>
          <w:sz w:val="24"/>
          <w:szCs w:val="24"/>
          <w:lang w:val="en-GB"/>
        </w:rPr>
        <w:t xml:space="preserve"> </w:t>
      </w:r>
      <w:r w:rsidRPr="007C391C">
        <w:rPr>
          <w:rFonts w:cs="Arial"/>
          <w:sz w:val="24"/>
          <w:szCs w:val="24"/>
          <w:lang w:val="en-GB"/>
        </w:rPr>
        <w:t>some of the existing resources provide</w:t>
      </w:r>
      <w:r w:rsidR="002B2F01" w:rsidRPr="007C391C">
        <w:rPr>
          <w:rFonts w:cs="Arial"/>
          <w:sz w:val="24"/>
          <w:szCs w:val="24"/>
          <w:lang w:val="en-GB"/>
        </w:rPr>
        <w:t>d</w:t>
      </w:r>
      <w:r w:rsidRPr="007C391C">
        <w:rPr>
          <w:rFonts w:cs="Arial"/>
          <w:sz w:val="24"/>
          <w:szCs w:val="24"/>
          <w:lang w:val="en-GB"/>
        </w:rPr>
        <w:t xml:space="preserve"> by the</w:t>
      </w:r>
      <w:r w:rsidR="00D6244A" w:rsidRPr="007C391C">
        <w:rPr>
          <w:rFonts w:cs="Arial"/>
          <w:sz w:val="24"/>
          <w:szCs w:val="24"/>
          <w:lang w:val="en-GB"/>
        </w:rPr>
        <w:t xml:space="preserve"> S</w:t>
      </w:r>
      <w:r w:rsidRPr="007C391C">
        <w:rPr>
          <w:rFonts w:cs="Arial"/>
          <w:sz w:val="24"/>
          <w:szCs w:val="24"/>
          <w:lang w:val="en-GB"/>
        </w:rPr>
        <w:t>chool cent</w:t>
      </w:r>
      <w:r w:rsidR="00D6244A" w:rsidRPr="007C391C">
        <w:rPr>
          <w:rFonts w:cs="Arial"/>
          <w:sz w:val="24"/>
          <w:szCs w:val="24"/>
          <w:lang w:val="en-GB"/>
        </w:rPr>
        <w:t>re</w:t>
      </w:r>
      <w:r w:rsidR="002B2F01" w:rsidRPr="007C391C">
        <w:rPr>
          <w:rFonts w:cs="Arial"/>
          <w:sz w:val="24"/>
          <w:szCs w:val="24"/>
          <w:lang w:val="en-GB"/>
        </w:rPr>
        <w:t xml:space="preserve"> shared by </w:t>
      </w:r>
      <w:r w:rsidR="00CD69D7" w:rsidRPr="007C391C">
        <w:rPr>
          <w:rFonts w:cs="Arial"/>
          <w:sz w:val="24"/>
          <w:szCs w:val="24"/>
          <w:lang w:val="en-GB"/>
        </w:rPr>
        <w:t>all other courses</w:t>
      </w:r>
      <w:r w:rsidRPr="007C391C">
        <w:rPr>
          <w:rFonts w:cs="Arial"/>
          <w:sz w:val="24"/>
          <w:szCs w:val="24"/>
          <w:lang w:val="en-GB"/>
        </w:rPr>
        <w:t xml:space="preserve">, </w:t>
      </w:r>
      <w:r w:rsidR="002B2F01" w:rsidRPr="007C391C">
        <w:rPr>
          <w:rFonts w:cs="Arial"/>
          <w:sz w:val="24"/>
          <w:szCs w:val="24"/>
          <w:lang w:val="en-GB"/>
        </w:rPr>
        <w:t>need either to be expanded and/or adapted</w:t>
      </w:r>
      <w:r w:rsidR="00CD69D7" w:rsidRPr="007C391C">
        <w:rPr>
          <w:rFonts w:cs="Arial"/>
          <w:sz w:val="24"/>
          <w:szCs w:val="24"/>
          <w:lang w:val="en-GB"/>
        </w:rPr>
        <w:t xml:space="preserve">, </w:t>
      </w:r>
      <w:r w:rsidR="00775872" w:rsidRPr="007C391C">
        <w:rPr>
          <w:rFonts w:cs="Arial"/>
          <w:sz w:val="24"/>
          <w:szCs w:val="24"/>
          <w:lang w:val="en-GB"/>
        </w:rPr>
        <w:t>such as the gym and the library.</w:t>
      </w:r>
      <w:r w:rsidRPr="007C391C">
        <w:rPr>
          <w:rFonts w:cs="Arial"/>
          <w:sz w:val="24"/>
          <w:szCs w:val="24"/>
          <w:lang w:val="en-GB"/>
        </w:rPr>
        <w:t xml:space="preserve"> </w:t>
      </w:r>
    </w:p>
    <w:p w14:paraId="0C0396EF" w14:textId="77777777" w:rsidR="007C6D09" w:rsidRPr="007C391C" w:rsidRDefault="007C6D09" w:rsidP="0050376D">
      <w:pPr>
        <w:rPr>
          <w:rFonts w:cs="Arial"/>
          <w:sz w:val="24"/>
          <w:szCs w:val="24"/>
          <w:lang w:val="en-GB"/>
        </w:rPr>
      </w:pPr>
    </w:p>
    <w:p w14:paraId="00C2012E" w14:textId="77777777" w:rsidR="0050376D" w:rsidRPr="007C391C" w:rsidRDefault="0050376D" w:rsidP="0050376D">
      <w:pPr>
        <w:rPr>
          <w:rFonts w:cs="Arial"/>
          <w:sz w:val="24"/>
          <w:szCs w:val="24"/>
          <w:lang w:val="en-GB"/>
        </w:rPr>
      </w:pPr>
    </w:p>
    <w:p w14:paraId="2DB3F796" w14:textId="77777777" w:rsidR="0050376D" w:rsidRPr="007C391C" w:rsidRDefault="0050376D" w:rsidP="0050376D">
      <w:pPr>
        <w:keepNext/>
        <w:tabs>
          <w:tab w:val="left" w:pos="708"/>
        </w:tabs>
        <w:spacing w:before="240" w:after="240"/>
        <w:jc w:val="left"/>
        <w:outlineLvl w:val="0"/>
        <w:rPr>
          <w:rFonts w:eastAsia="Times New Roman" w:cs="Arial"/>
          <w:b/>
          <w:sz w:val="24"/>
          <w:szCs w:val="24"/>
          <w:lang w:val="en-GB"/>
        </w:rPr>
      </w:pPr>
      <w:bookmarkStart w:id="2" w:name="_Toc336432316"/>
      <w:proofErr w:type="gramStart"/>
      <w:r w:rsidRPr="007C391C">
        <w:rPr>
          <w:rFonts w:eastAsia="Times New Roman" w:cs="Arial"/>
          <w:b/>
          <w:sz w:val="24"/>
          <w:szCs w:val="24"/>
          <w:lang w:val="en-GB"/>
        </w:rPr>
        <w:t xml:space="preserve">4. </w:t>
      </w:r>
      <w:r w:rsidRPr="007C391C">
        <w:rPr>
          <w:rFonts w:eastAsia="Times New Roman" w:cs="Arial"/>
          <w:b/>
          <w:sz w:val="24"/>
          <w:szCs w:val="24"/>
          <w:u w:val="single"/>
          <w:lang w:val="en-GB"/>
        </w:rPr>
        <w:t>Final conclusion</w:t>
      </w:r>
      <w:bookmarkEnd w:id="2"/>
      <w:proofErr w:type="gramEnd"/>
      <w:r w:rsidRPr="007C391C">
        <w:rPr>
          <w:rFonts w:eastAsia="Times New Roman" w:cs="Arial"/>
          <w:b/>
          <w:sz w:val="24"/>
          <w:szCs w:val="24"/>
          <w:lang w:val="en-GB"/>
        </w:rPr>
        <w:t xml:space="preserve"> </w:t>
      </w:r>
    </w:p>
    <w:p w14:paraId="3BC1C791" w14:textId="1DE9B344" w:rsidR="0050376D" w:rsidRPr="00DC3719" w:rsidRDefault="00B21B9A" w:rsidP="0050376D">
      <w:pPr>
        <w:rPr>
          <w:rFonts w:cs="Arial"/>
          <w:lang w:val="en-GB"/>
        </w:rPr>
      </w:pPr>
      <w:r w:rsidRPr="00B21B9A">
        <w:rPr>
          <w:rFonts w:cs="Arial"/>
          <w:sz w:val="24"/>
          <w:szCs w:val="24"/>
          <w:lang w:val="en-GB"/>
        </w:rPr>
        <w:t>The audit team recommends that the European School Ljubljana (</w:t>
      </w:r>
      <w:proofErr w:type="spellStart"/>
      <w:r w:rsidRPr="00B21B9A">
        <w:rPr>
          <w:rFonts w:cs="Arial"/>
          <w:sz w:val="24"/>
          <w:szCs w:val="24"/>
          <w:lang w:val="en-GB"/>
        </w:rPr>
        <w:t>Evropska</w:t>
      </w:r>
      <w:proofErr w:type="spellEnd"/>
      <w:r w:rsidRPr="00B21B9A">
        <w:rPr>
          <w:rFonts w:cs="Arial"/>
          <w:sz w:val="24"/>
          <w:szCs w:val="24"/>
          <w:lang w:val="en-GB"/>
        </w:rPr>
        <w:t xml:space="preserve"> </w:t>
      </w:r>
      <w:proofErr w:type="spellStart"/>
      <w:r w:rsidRPr="00B21B9A">
        <w:rPr>
          <w:rFonts w:cs="Arial"/>
          <w:sz w:val="24"/>
          <w:szCs w:val="24"/>
          <w:lang w:val="en-GB"/>
        </w:rPr>
        <w:t>šola</w:t>
      </w:r>
      <w:proofErr w:type="spellEnd"/>
      <w:r w:rsidRPr="00B21B9A">
        <w:rPr>
          <w:rFonts w:cs="Arial"/>
          <w:sz w:val="24"/>
          <w:szCs w:val="24"/>
          <w:lang w:val="en-GB"/>
        </w:rPr>
        <w:t xml:space="preserve"> Ljubljana), should be granted the initial accreditation for nursery to secondary </w:t>
      </w:r>
      <w:proofErr w:type="gramStart"/>
      <w:r w:rsidRPr="00B21B9A">
        <w:rPr>
          <w:rFonts w:cs="Arial"/>
          <w:sz w:val="24"/>
          <w:szCs w:val="24"/>
          <w:lang w:val="en-GB"/>
        </w:rPr>
        <w:t>5</w:t>
      </w:r>
      <w:proofErr w:type="gramEnd"/>
      <w:r w:rsidRPr="00B21B9A">
        <w:rPr>
          <w:rFonts w:cs="Arial"/>
          <w:sz w:val="24"/>
          <w:szCs w:val="24"/>
          <w:lang w:val="en-GB"/>
        </w:rPr>
        <w:t xml:space="preserve"> level.</w:t>
      </w:r>
    </w:p>
    <w:p w14:paraId="1411C84A" w14:textId="77777777" w:rsidR="0050376D" w:rsidRPr="00DC3719" w:rsidRDefault="0050376D" w:rsidP="0050376D">
      <w:pPr>
        <w:rPr>
          <w:rFonts w:cs="Arial"/>
          <w:lang w:val="en-GB"/>
        </w:rPr>
      </w:pPr>
    </w:p>
    <w:p w14:paraId="093D84B8" w14:textId="77777777" w:rsidR="0050376D" w:rsidRPr="00DC3719" w:rsidRDefault="0050376D" w:rsidP="0050376D">
      <w:pPr>
        <w:rPr>
          <w:rFonts w:cs="Arial"/>
          <w:lang w:val="en-GB"/>
        </w:rPr>
      </w:pPr>
    </w:p>
    <w:p w14:paraId="18194569" w14:textId="77777777" w:rsidR="0050376D" w:rsidRPr="00DC3719" w:rsidRDefault="0050376D" w:rsidP="0050376D">
      <w:pPr>
        <w:rPr>
          <w:rFonts w:cs="Arial"/>
          <w:lang w:val="en-US"/>
        </w:rPr>
      </w:pPr>
    </w:p>
    <w:p w14:paraId="1C889A53" w14:textId="77777777" w:rsidR="0050376D" w:rsidRPr="00DC3719" w:rsidRDefault="0050376D">
      <w:pPr>
        <w:spacing w:before="0" w:after="200" w:line="276" w:lineRule="auto"/>
        <w:jc w:val="left"/>
        <w:rPr>
          <w:rFonts w:cs="Arial"/>
          <w:lang w:val="en-US"/>
        </w:rPr>
      </w:pPr>
      <w:r w:rsidRPr="00DC3719">
        <w:rPr>
          <w:rFonts w:cs="Arial"/>
          <w:lang w:val="en-US"/>
        </w:rPr>
        <w:br w:type="page"/>
      </w:r>
    </w:p>
    <w:p w14:paraId="3F951913" w14:textId="77777777" w:rsidR="0050376D" w:rsidRPr="00DC3719" w:rsidRDefault="0050376D" w:rsidP="0050376D">
      <w:pPr>
        <w:pStyle w:val="Heading1"/>
        <w:numPr>
          <w:ilvl w:val="0"/>
          <w:numId w:val="0"/>
        </w:numPr>
        <w:tabs>
          <w:tab w:val="left" w:pos="708"/>
        </w:tabs>
        <w:jc w:val="left"/>
        <w:rPr>
          <w:rFonts w:cs="Arial"/>
          <w:b/>
          <w:szCs w:val="24"/>
        </w:rPr>
      </w:pPr>
      <w:bookmarkStart w:id="3" w:name="_Toc336432317"/>
      <w:r w:rsidRPr="00DC3719">
        <w:rPr>
          <w:rFonts w:cs="Arial"/>
          <w:b/>
          <w:szCs w:val="24"/>
          <w:u w:val="none"/>
        </w:rPr>
        <w:t xml:space="preserve">5. </w:t>
      </w:r>
      <w:r w:rsidRPr="00DC3719">
        <w:rPr>
          <w:rFonts w:cs="Arial"/>
          <w:b/>
          <w:szCs w:val="24"/>
        </w:rPr>
        <w:t>Findings</w:t>
      </w:r>
      <w:bookmarkEnd w:id="3"/>
    </w:p>
    <w:tbl>
      <w:tblPr>
        <w:tblStyle w:val="TableGrid"/>
        <w:tblW w:w="0" w:type="auto"/>
        <w:tblLook w:val="04A0" w:firstRow="1" w:lastRow="0" w:firstColumn="1" w:lastColumn="0" w:noHBand="0" w:noVBand="1"/>
      </w:tblPr>
      <w:tblGrid>
        <w:gridCol w:w="4518"/>
        <w:gridCol w:w="4498"/>
      </w:tblGrid>
      <w:tr w:rsidR="0050376D" w:rsidRPr="00DC3719" w14:paraId="6BA06C41" w14:textId="77777777" w:rsidTr="0050376D">
        <w:tc>
          <w:tcPr>
            <w:tcW w:w="9166" w:type="dxa"/>
            <w:gridSpan w:val="2"/>
            <w:shd w:val="clear" w:color="auto" w:fill="BFBFBF" w:themeFill="background1" w:themeFillShade="BF"/>
          </w:tcPr>
          <w:p w14:paraId="55EFCD36" w14:textId="77777777" w:rsidR="0050376D" w:rsidRPr="00DC3719" w:rsidRDefault="0050376D" w:rsidP="0050376D">
            <w:pPr>
              <w:rPr>
                <w:rFonts w:cs="Arial"/>
                <w:lang w:val="en-US"/>
              </w:rPr>
            </w:pPr>
            <w:r w:rsidRPr="00DC3719">
              <w:rPr>
                <w:rFonts w:cs="Arial"/>
                <w:b/>
                <w:kern w:val="16"/>
                <w:sz w:val="24"/>
                <w:szCs w:val="24"/>
                <w:lang w:val="en-GB" w:eastAsia="zh-CN"/>
              </w:rPr>
              <w:t xml:space="preserve">I. </w:t>
            </w:r>
            <w:r w:rsidRPr="00DC3719">
              <w:rPr>
                <w:rFonts w:cs="Arial"/>
                <w:b/>
                <w:sz w:val="24"/>
                <w:szCs w:val="24"/>
                <w:lang w:val="en-GB" w:eastAsia="zh-CN"/>
              </w:rPr>
              <w:t>Pedagogical equivalence</w:t>
            </w:r>
          </w:p>
        </w:tc>
      </w:tr>
      <w:tr w:rsidR="0050376D" w:rsidRPr="00845F47" w14:paraId="52457143" w14:textId="77777777" w:rsidTr="000F4B87">
        <w:tc>
          <w:tcPr>
            <w:tcW w:w="9166" w:type="dxa"/>
            <w:gridSpan w:val="2"/>
            <w:tcBorders>
              <w:bottom w:val="single" w:sz="4" w:space="0" w:color="auto"/>
            </w:tcBorders>
          </w:tcPr>
          <w:p w14:paraId="0465D913" w14:textId="77777777" w:rsidR="0050376D" w:rsidRPr="00DC3719" w:rsidRDefault="0050376D" w:rsidP="0050376D">
            <w:pPr>
              <w:rPr>
                <w:rFonts w:cs="Arial"/>
                <w:lang w:val="en-US"/>
              </w:rPr>
            </w:pPr>
            <w:r w:rsidRPr="00DC3719">
              <w:rPr>
                <w:rFonts w:cs="Arial"/>
                <w:b/>
                <w:sz w:val="24"/>
                <w:szCs w:val="24"/>
                <w:lang w:val="en-GB" w:eastAsia="zh-CN"/>
              </w:rPr>
              <w:t>I.1 Organisation of studies and subjects correspond to the European Schools (ES) system until S5</w:t>
            </w:r>
          </w:p>
        </w:tc>
      </w:tr>
      <w:tr w:rsidR="00DA30A2" w:rsidRPr="00845F47" w14:paraId="15A50414" w14:textId="77777777" w:rsidTr="000F4B87">
        <w:tc>
          <w:tcPr>
            <w:tcW w:w="4583" w:type="dxa"/>
            <w:tcBorders>
              <w:top w:val="single" w:sz="4" w:space="0" w:color="auto"/>
              <w:left w:val="single" w:sz="4" w:space="0" w:color="auto"/>
              <w:bottom w:val="single" w:sz="4" w:space="0" w:color="auto"/>
              <w:right w:val="single" w:sz="4" w:space="0" w:color="auto"/>
            </w:tcBorders>
          </w:tcPr>
          <w:p w14:paraId="4D16FC7E" w14:textId="77777777" w:rsidR="00DA30A2" w:rsidRPr="00DC3719" w:rsidRDefault="00DA30A2" w:rsidP="0050376D">
            <w:pPr>
              <w:pStyle w:val="ListParagraph"/>
              <w:numPr>
                <w:ilvl w:val="0"/>
                <w:numId w:val="6"/>
              </w:numPr>
              <w:spacing w:before="0" w:after="0" w:line="276" w:lineRule="auto"/>
              <w:jc w:val="left"/>
              <w:rPr>
                <w:rFonts w:cs="Arial"/>
                <w:sz w:val="24"/>
                <w:szCs w:val="24"/>
                <w:lang w:val="en-GB" w:eastAsia="zh-CN"/>
              </w:rPr>
            </w:pPr>
            <w:r w:rsidRPr="00DC3719">
              <w:rPr>
                <w:rFonts w:cs="Arial"/>
                <w:sz w:val="24"/>
                <w:szCs w:val="24"/>
                <w:lang w:val="en-US" w:eastAsia="zh-CN"/>
              </w:rPr>
              <w:t>Time allocation to the different subjects and cycles (nursery, primary, S1–5) corresponds to the ES system.</w:t>
            </w:r>
            <w:r w:rsidRPr="00DC3719">
              <w:rPr>
                <w:rFonts w:cs="Arial"/>
                <w:sz w:val="24"/>
                <w:szCs w:val="24"/>
                <w:lang w:val="en-GB" w:eastAsia="zh-CN"/>
              </w:rPr>
              <w:t xml:space="preserve"> </w:t>
            </w:r>
          </w:p>
          <w:p w14:paraId="05E14FDC" w14:textId="77777777" w:rsidR="00DA30A2" w:rsidRPr="00DC3719" w:rsidRDefault="00DA30A2" w:rsidP="0050376D">
            <w:pPr>
              <w:pStyle w:val="ListParagraph"/>
              <w:numPr>
                <w:ilvl w:val="0"/>
                <w:numId w:val="6"/>
              </w:numPr>
              <w:spacing w:before="0" w:after="0" w:line="276" w:lineRule="auto"/>
              <w:jc w:val="left"/>
              <w:rPr>
                <w:rFonts w:cs="Arial"/>
                <w:sz w:val="24"/>
                <w:szCs w:val="24"/>
                <w:lang w:val="en-GB" w:eastAsia="zh-CN"/>
              </w:rPr>
            </w:pPr>
            <w:r w:rsidRPr="00DC3719">
              <w:rPr>
                <w:rFonts w:cs="Arial"/>
                <w:sz w:val="24"/>
                <w:szCs w:val="24"/>
                <w:lang w:val="en-GB" w:eastAsia="zh-CN"/>
              </w:rPr>
              <w:t xml:space="preserve">Syllabuses used in different subjects (nursery, primary, secondary S1–5) corresponds to the ES system. </w:t>
            </w:r>
          </w:p>
          <w:p w14:paraId="2FC1557C" w14:textId="77777777" w:rsidR="00DA30A2" w:rsidRPr="00DC3719" w:rsidRDefault="00DA30A2" w:rsidP="0050376D">
            <w:pPr>
              <w:pStyle w:val="ListParagraph"/>
              <w:numPr>
                <w:ilvl w:val="0"/>
                <w:numId w:val="6"/>
              </w:numPr>
              <w:spacing w:before="0" w:after="0" w:line="276" w:lineRule="auto"/>
              <w:jc w:val="left"/>
              <w:rPr>
                <w:rFonts w:cs="Arial"/>
                <w:sz w:val="24"/>
                <w:szCs w:val="24"/>
                <w:lang w:val="en-GB" w:eastAsia="zh-CN"/>
              </w:rPr>
            </w:pPr>
            <w:r w:rsidRPr="00DC3719">
              <w:rPr>
                <w:rFonts w:cs="Arial"/>
                <w:sz w:val="24"/>
                <w:szCs w:val="24"/>
                <w:lang w:val="en-GB" w:eastAsia="zh-CN"/>
              </w:rPr>
              <w:t>Three vehicular languages as L2 are offered.</w:t>
            </w:r>
          </w:p>
          <w:p w14:paraId="26F9301E" w14:textId="77777777" w:rsidR="00DA30A2" w:rsidRPr="00DC3719" w:rsidRDefault="00DA30A2" w:rsidP="0050376D">
            <w:pPr>
              <w:pStyle w:val="ListParagraph"/>
              <w:numPr>
                <w:ilvl w:val="0"/>
                <w:numId w:val="6"/>
              </w:numPr>
              <w:spacing w:before="0" w:after="0" w:line="276" w:lineRule="auto"/>
              <w:jc w:val="left"/>
              <w:rPr>
                <w:rFonts w:cs="Arial"/>
                <w:sz w:val="24"/>
                <w:szCs w:val="24"/>
                <w:lang w:val="en-GB" w:eastAsia="zh-CN"/>
              </w:rPr>
            </w:pPr>
            <w:r w:rsidRPr="00DC3719">
              <w:rPr>
                <w:rFonts w:cs="Arial"/>
                <w:sz w:val="24"/>
                <w:szCs w:val="24"/>
                <w:lang w:val="en-GB" w:eastAsia="zh-CN"/>
              </w:rPr>
              <w:t>L3 tuition is offered.</w:t>
            </w:r>
          </w:p>
          <w:p w14:paraId="40B7BFF9" w14:textId="77777777" w:rsidR="00DA30A2" w:rsidRPr="00DC3719" w:rsidRDefault="00DA30A2" w:rsidP="0050376D">
            <w:pPr>
              <w:rPr>
                <w:rFonts w:cs="Arial"/>
                <w:lang w:val="en-US"/>
              </w:rPr>
            </w:pPr>
          </w:p>
        </w:tc>
        <w:tc>
          <w:tcPr>
            <w:tcW w:w="4583" w:type="dxa"/>
            <w:tcBorders>
              <w:top w:val="single" w:sz="4" w:space="0" w:color="auto"/>
              <w:left w:val="single" w:sz="4" w:space="0" w:color="auto"/>
              <w:bottom w:val="single" w:sz="4" w:space="0" w:color="auto"/>
              <w:right w:val="single" w:sz="4" w:space="0" w:color="auto"/>
            </w:tcBorders>
          </w:tcPr>
          <w:p w14:paraId="644C7B76" w14:textId="77777777" w:rsidR="00DA30A2" w:rsidRPr="00DC3719" w:rsidRDefault="00B83F56" w:rsidP="00642BE7">
            <w:pPr>
              <w:spacing w:line="276" w:lineRule="auto"/>
              <w:jc w:val="left"/>
              <w:rPr>
                <w:rFonts w:cs="Arial"/>
                <w:kern w:val="16"/>
                <w:sz w:val="24"/>
                <w:szCs w:val="24"/>
                <w:lang w:val="en-GB" w:eastAsia="zh-CN"/>
              </w:rPr>
            </w:pPr>
            <w:r w:rsidRPr="00DC3719">
              <w:rPr>
                <w:rFonts w:cs="Arial"/>
                <w:kern w:val="16"/>
                <w:sz w:val="24"/>
                <w:szCs w:val="24"/>
                <w:lang w:val="en-GB" w:eastAsia="zh-CN"/>
              </w:rPr>
              <w:t>T</w:t>
            </w:r>
            <w:r w:rsidR="00DA30A2" w:rsidRPr="00DC3719">
              <w:rPr>
                <w:rFonts w:cs="Arial"/>
                <w:kern w:val="16"/>
                <w:sz w:val="24"/>
                <w:szCs w:val="24"/>
                <w:lang w:val="en-GB" w:eastAsia="zh-CN"/>
              </w:rPr>
              <w:t xml:space="preserve">ime allocation </w:t>
            </w:r>
            <w:r w:rsidRPr="00DC3719">
              <w:rPr>
                <w:rFonts w:cs="Arial"/>
                <w:kern w:val="16"/>
                <w:sz w:val="24"/>
                <w:szCs w:val="24"/>
                <w:lang w:val="en-GB" w:eastAsia="zh-CN"/>
              </w:rPr>
              <w:t xml:space="preserve">to the different </w:t>
            </w:r>
            <w:r w:rsidR="00DA30A2" w:rsidRPr="00DC3719">
              <w:rPr>
                <w:rFonts w:cs="Arial"/>
                <w:kern w:val="16"/>
                <w:sz w:val="24"/>
                <w:szCs w:val="24"/>
                <w:lang w:val="en-GB" w:eastAsia="zh-CN"/>
              </w:rPr>
              <w:t xml:space="preserve">subjects </w:t>
            </w:r>
            <w:r w:rsidRPr="00DC3719">
              <w:rPr>
                <w:rFonts w:cs="Arial"/>
                <w:kern w:val="16"/>
                <w:sz w:val="24"/>
                <w:szCs w:val="24"/>
                <w:lang w:val="en-GB" w:eastAsia="zh-CN"/>
              </w:rPr>
              <w:t>c</w:t>
            </w:r>
            <w:r w:rsidR="00DA30A2" w:rsidRPr="00DC3719">
              <w:rPr>
                <w:rFonts w:cs="Arial"/>
                <w:kern w:val="16"/>
                <w:sz w:val="24"/>
                <w:szCs w:val="24"/>
                <w:lang w:val="en-GB" w:eastAsia="zh-CN"/>
              </w:rPr>
              <w:t>orresponds to the ES system.</w:t>
            </w:r>
            <w:r w:rsidRPr="00DC3719">
              <w:rPr>
                <w:rFonts w:cs="Arial"/>
                <w:kern w:val="16"/>
                <w:sz w:val="24"/>
                <w:szCs w:val="24"/>
                <w:lang w:val="en-GB" w:eastAsia="zh-CN"/>
              </w:rPr>
              <w:t xml:space="preserve"> In 2018-19, this situation is observed in P1 and P2.</w:t>
            </w:r>
          </w:p>
          <w:p w14:paraId="65294D0F" w14:textId="77777777" w:rsidR="00DA30A2" w:rsidRPr="00DC3719" w:rsidRDefault="00DA30A2" w:rsidP="00642BE7">
            <w:pPr>
              <w:spacing w:line="276" w:lineRule="auto"/>
              <w:jc w:val="left"/>
              <w:rPr>
                <w:rFonts w:cs="Arial"/>
                <w:kern w:val="16"/>
                <w:sz w:val="24"/>
                <w:szCs w:val="24"/>
                <w:lang w:val="en-GB" w:eastAsia="zh-CN"/>
              </w:rPr>
            </w:pPr>
            <w:r w:rsidRPr="00DC3719">
              <w:rPr>
                <w:rFonts w:cs="Arial"/>
                <w:kern w:val="16"/>
                <w:sz w:val="24"/>
                <w:szCs w:val="24"/>
                <w:lang w:val="en-GB" w:eastAsia="zh-CN"/>
              </w:rPr>
              <w:t>All syllabuses corresponds to the ES system, Three vehicular languages as L2 are offered</w:t>
            </w:r>
            <w:r w:rsidR="00FA6E6C" w:rsidRPr="00DC3719">
              <w:rPr>
                <w:rFonts w:cs="Arial"/>
                <w:kern w:val="16"/>
                <w:sz w:val="24"/>
                <w:szCs w:val="24"/>
                <w:lang w:val="en-GB" w:eastAsia="zh-CN"/>
              </w:rPr>
              <w:t xml:space="preserve">, although have only </w:t>
            </w:r>
            <w:r w:rsidRPr="00DC3719">
              <w:rPr>
                <w:rFonts w:cs="Arial"/>
                <w:kern w:val="16"/>
                <w:sz w:val="24"/>
                <w:szCs w:val="24"/>
                <w:lang w:val="en-GB" w:eastAsia="zh-CN"/>
              </w:rPr>
              <w:t>parents chose</w:t>
            </w:r>
            <w:r w:rsidR="00FA6E6C" w:rsidRPr="00DC3719">
              <w:rPr>
                <w:rFonts w:cs="Arial"/>
                <w:kern w:val="16"/>
                <w:sz w:val="24"/>
                <w:szCs w:val="24"/>
                <w:lang w:val="en-GB" w:eastAsia="zh-CN"/>
              </w:rPr>
              <w:t>n</w:t>
            </w:r>
            <w:r w:rsidRPr="00DC3719">
              <w:rPr>
                <w:rFonts w:cs="Arial"/>
                <w:kern w:val="16"/>
                <w:sz w:val="24"/>
                <w:szCs w:val="24"/>
                <w:lang w:val="en-GB" w:eastAsia="zh-CN"/>
              </w:rPr>
              <w:t xml:space="preserve"> German and English</w:t>
            </w:r>
            <w:r w:rsidR="00FA6E6C" w:rsidRPr="00DC3719">
              <w:rPr>
                <w:rFonts w:cs="Arial"/>
                <w:kern w:val="16"/>
                <w:sz w:val="24"/>
                <w:szCs w:val="24"/>
                <w:lang w:val="en-GB" w:eastAsia="zh-CN"/>
              </w:rPr>
              <w:t>.</w:t>
            </w:r>
          </w:p>
          <w:p w14:paraId="7C7E2791" w14:textId="77777777" w:rsidR="00FA6E6C" w:rsidRPr="00DC3719" w:rsidRDefault="00FA6E6C" w:rsidP="00642BE7">
            <w:pPr>
              <w:spacing w:line="276" w:lineRule="auto"/>
              <w:jc w:val="left"/>
              <w:rPr>
                <w:rFonts w:cs="Arial"/>
                <w:kern w:val="16"/>
                <w:sz w:val="24"/>
                <w:szCs w:val="24"/>
                <w:lang w:val="en-GB" w:eastAsia="zh-CN"/>
              </w:rPr>
            </w:pPr>
            <w:r w:rsidRPr="00DC3719">
              <w:rPr>
                <w:rFonts w:cs="Arial"/>
                <w:kern w:val="16"/>
                <w:sz w:val="24"/>
                <w:szCs w:val="24"/>
                <w:lang w:val="en-GB" w:eastAsia="zh-CN"/>
              </w:rPr>
              <w:t>For the students of the English section, Slovenian tuition is also provided two period</w:t>
            </w:r>
            <w:r w:rsidR="00021535" w:rsidRPr="00DC3719">
              <w:rPr>
                <w:rFonts w:cs="Arial"/>
                <w:kern w:val="16"/>
                <w:sz w:val="24"/>
                <w:szCs w:val="24"/>
                <w:lang w:val="en-GB" w:eastAsia="zh-CN"/>
              </w:rPr>
              <w:t>s</w:t>
            </w:r>
            <w:r w:rsidRPr="00DC3719">
              <w:rPr>
                <w:rFonts w:cs="Arial"/>
                <w:kern w:val="16"/>
                <w:sz w:val="24"/>
                <w:szCs w:val="24"/>
                <w:lang w:val="en-GB" w:eastAsia="zh-CN"/>
              </w:rPr>
              <w:t xml:space="preserve"> per week</w:t>
            </w:r>
            <w:r w:rsidR="00021535" w:rsidRPr="00DC3719">
              <w:rPr>
                <w:rFonts w:cs="Arial"/>
                <w:kern w:val="16"/>
                <w:sz w:val="24"/>
                <w:szCs w:val="24"/>
                <w:lang w:val="en-GB" w:eastAsia="zh-CN"/>
              </w:rPr>
              <w:t>.</w:t>
            </w:r>
          </w:p>
          <w:p w14:paraId="0EC0CDD4" w14:textId="77777777" w:rsidR="00DA30A2" w:rsidRPr="00DC3719" w:rsidRDefault="00FA6E6C" w:rsidP="00642BE7">
            <w:pPr>
              <w:spacing w:line="276" w:lineRule="auto"/>
              <w:jc w:val="left"/>
              <w:rPr>
                <w:rFonts w:cs="Arial"/>
                <w:kern w:val="16"/>
                <w:sz w:val="24"/>
                <w:szCs w:val="24"/>
                <w:lang w:val="en-GB" w:eastAsia="zh-CN"/>
              </w:rPr>
            </w:pPr>
            <w:r w:rsidRPr="00DC3719">
              <w:rPr>
                <w:rFonts w:cs="Arial"/>
                <w:kern w:val="16"/>
                <w:sz w:val="24"/>
                <w:szCs w:val="24"/>
                <w:lang w:val="en-GB" w:eastAsia="zh-CN"/>
              </w:rPr>
              <w:t>L3 tuition is not offered yet.</w:t>
            </w:r>
          </w:p>
        </w:tc>
      </w:tr>
    </w:tbl>
    <w:p w14:paraId="769A205F" w14:textId="77777777" w:rsidR="0050376D" w:rsidRPr="00DC3719" w:rsidRDefault="0050376D" w:rsidP="0050376D">
      <w:pPr>
        <w:rPr>
          <w:rFonts w:cs="Arial"/>
          <w:lang w:val="en-US"/>
        </w:rPr>
      </w:pPr>
    </w:p>
    <w:tbl>
      <w:tblPr>
        <w:tblStyle w:val="TableGrid"/>
        <w:tblW w:w="0" w:type="auto"/>
        <w:tblLook w:val="04A0" w:firstRow="1" w:lastRow="0" w:firstColumn="1" w:lastColumn="0" w:noHBand="0" w:noVBand="1"/>
      </w:tblPr>
      <w:tblGrid>
        <w:gridCol w:w="4520"/>
        <w:gridCol w:w="4496"/>
      </w:tblGrid>
      <w:tr w:rsidR="0050376D" w:rsidRPr="00845F47" w14:paraId="43D8156C" w14:textId="77777777" w:rsidTr="00642BE7">
        <w:tc>
          <w:tcPr>
            <w:tcW w:w="9166" w:type="dxa"/>
            <w:gridSpan w:val="2"/>
          </w:tcPr>
          <w:p w14:paraId="11D8C3B1" w14:textId="07D8FD82" w:rsidR="0050376D" w:rsidRPr="00DC3719" w:rsidRDefault="0050376D" w:rsidP="0050376D">
            <w:pPr>
              <w:rPr>
                <w:rFonts w:cs="Arial"/>
                <w:lang w:val="en-US"/>
              </w:rPr>
            </w:pPr>
            <w:r w:rsidRPr="00DC3719">
              <w:rPr>
                <w:rFonts w:cs="Arial"/>
                <w:b/>
                <w:kern w:val="16"/>
                <w:sz w:val="24"/>
                <w:szCs w:val="24"/>
                <w:lang w:val="en-GB" w:eastAsia="zh-CN"/>
              </w:rPr>
              <w:t>1.2. Organisation of studies and subjects correspond to the ES system on S6–7</w:t>
            </w:r>
          </w:p>
        </w:tc>
      </w:tr>
      <w:tr w:rsidR="00DA30A2" w:rsidRPr="00845F47" w14:paraId="34762C82" w14:textId="77777777" w:rsidTr="0050376D">
        <w:tc>
          <w:tcPr>
            <w:tcW w:w="4583" w:type="dxa"/>
          </w:tcPr>
          <w:p w14:paraId="53BAABF2" w14:textId="0A8F3316" w:rsidR="00DA30A2" w:rsidRPr="00DC3719" w:rsidRDefault="00DA30A2" w:rsidP="0050376D">
            <w:pPr>
              <w:pStyle w:val="ListParagraph"/>
              <w:numPr>
                <w:ilvl w:val="0"/>
                <w:numId w:val="7"/>
              </w:numPr>
              <w:spacing w:before="0" w:after="0" w:line="276" w:lineRule="auto"/>
              <w:jc w:val="left"/>
              <w:rPr>
                <w:rFonts w:cs="Arial"/>
                <w:kern w:val="16"/>
                <w:sz w:val="24"/>
                <w:szCs w:val="24"/>
                <w:lang w:val="en-GB" w:eastAsia="zh-CN"/>
              </w:rPr>
            </w:pPr>
            <w:r w:rsidRPr="00DC3719">
              <w:rPr>
                <w:rFonts w:cs="Arial"/>
                <w:kern w:val="16"/>
                <w:sz w:val="24"/>
                <w:szCs w:val="24"/>
                <w:lang w:val="en-GB" w:eastAsia="zh-CN"/>
              </w:rPr>
              <w:t xml:space="preserve">The school organises / has an intention to organise the European Baccalaureate. </w:t>
            </w:r>
          </w:p>
          <w:p w14:paraId="3B634957" w14:textId="77777777" w:rsidR="00DA30A2" w:rsidRPr="00DC3719" w:rsidRDefault="00DA30A2" w:rsidP="0050376D">
            <w:pPr>
              <w:pStyle w:val="ListParagraph"/>
              <w:numPr>
                <w:ilvl w:val="0"/>
                <w:numId w:val="7"/>
              </w:numPr>
              <w:spacing w:before="0" w:after="0" w:line="276" w:lineRule="auto"/>
              <w:jc w:val="left"/>
              <w:rPr>
                <w:rFonts w:cs="Arial"/>
                <w:kern w:val="16"/>
                <w:sz w:val="24"/>
                <w:szCs w:val="24"/>
                <w:lang w:val="en-GB" w:eastAsia="zh-CN"/>
              </w:rPr>
            </w:pPr>
            <w:r w:rsidRPr="00DC3719">
              <w:rPr>
                <w:rFonts w:cs="Arial"/>
                <w:kern w:val="16"/>
                <w:sz w:val="24"/>
                <w:szCs w:val="24"/>
                <w:lang w:val="en-GB" w:eastAsia="zh-CN"/>
              </w:rPr>
              <w:t xml:space="preserve">Organisation of studies in S6–7 corresponds to the regulations of the European Schools system. </w:t>
            </w:r>
          </w:p>
          <w:p w14:paraId="6B01740E" w14:textId="77777777" w:rsidR="00DA30A2" w:rsidRPr="00DC3719" w:rsidRDefault="00DA30A2" w:rsidP="0050376D">
            <w:pPr>
              <w:pStyle w:val="ListParagraph"/>
              <w:numPr>
                <w:ilvl w:val="0"/>
                <w:numId w:val="7"/>
              </w:numPr>
              <w:spacing w:before="0" w:after="0" w:line="276" w:lineRule="auto"/>
              <w:jc w:val="left"/>
              <w:rPr>
                <w:rFonts w:cs="Arial"/>
                <w:kern w:val="16"/>
                <w:sz w:val="24"/>
                <w:szCs w:val="24"/>
                <w:lang w:val="en-GB" w:eastAsia="zh-CN"/>
              </w:rPr>
            </w:pPr>
            <w:r w:rsidRPr="00DC3719">
              <w:rPr>
                <w:rFonts w:cs="Arial"/>
                <w:kern w:val="16"/>
                <w:sz w:val="24"/>
                <w:szCs w:val="24"/>
                <w:lang w:val="en-GB" w:eastAsia="zh-CN"/>
              </w:rPr>
              <w:t>Time allocation to the different subjects in S6–7 corresponds to the regulations of the ES system.</w:t>
            </w:r>
          </w:p>
          <w:p w14:paraId="31CE3B0B" w14:textId="77777777" w:rsidR="00DA30A2" w:rsidRPr="00DC3719" w:rsidRDefault="00DA30A2" w:rsidP="0050376D">
            <w:pPr>
              <w:pStyle w:val="ListParagraph"/>
              <w:numPr>
                <w:ilvl w:val="0"/>
                <w:numId w:val="7"/>
              </w:numPr>
              <w:spacing w:before="0" w:after="0" w:line="276" w:lineRule="auto"/>
              <w:jc w:val="left"/>
              <w:rPr>
                <w:rFonts w:cs="Arial"/>
                <w:kern w:val="16"/>
                <w:sz w:val="24"/>
                <w:szCs w:val="24"/>
                <w:lang w:val="en-GB" w:eastAsia="zh-CN"/>
              </w:rPr>
            </w:pPr>
            <w:r w:rsidRPr="00DC3719">
              <w:rPr>
                <w:rFonts w:cs="Arial"/>
                <w:kern w:val="16"/>
                <w:sz w:val="24"/>
                <w:szCs w:val="24"/>
                <w:lang w:val="en-GB" w:eastAsia="zh-CN"/>
              </w:rPr>
              <w:t>Teaching in S6–7 is entirely consistent with the European Schools syllabuses.</w:t>
            </w:r>
          </w:p>
          <w:p w14:paraId="4FBBD582" w14:textId="77777777" w:rsidR="00DA30A2" w:rsidRPr="00DC3719" w:rsidRDefault="00DA30A2" w:rsidP="0050376D">
            <w:pPr>
              <w:pStyle w:val="ListParagraph"/>
              <w:numPr>
                <w:ilvl w:val="0"/>
                <w:numId w:val="7"/>
              </w:numPr>
              <w:spacing w:before="0" w:after="0" w:line="276" w:lineRule="auto"/>
              <w:jc w:val="left"/>
              <w:rPr>
                <w:rFonts w:cs="Arial"/>
                <w:kern w:val="16"/>
                <w:sz w:val="24"/>
                <w:szCs w:val="24"/>
                <w:lang w:val="en-GB" w:eastAsia="zh-CN"/>
              </w:rPr>
            </w:pPr>
            <w:r w:rsidRPr="00DC3719">
              <w:rPr>
                <w:rFonts w:cs="Arial"/>
                <w:kern w:val="16"/>
                <w:sz w:val="24"/>
                <w:szCs w:val="24"/>
                <w:lang w:val="en-GB" w:eastAsia="zh-CN"/>
              </w:rPr>
              <w:t>Three vehicular languages as L2 are offered.</w:t>
            </w:r>
          </w:p>
          <w:p w14:paraId="73FAC520" w14:textId="77777777" w:rsidR="00DA30A2" w:rsidRPr="00DC3719" w:rsidRDefault="00DA30A2" w:rsidP="0050376D">
            <w:pPr>
              <w:pStyle w:val="ListParagraph"/>
              <w:numPr>
                <w:ilvl w:val="0"/>
                <w:numId w:val="7"/>
              </w:numPr>
              <w:spacing w:before="0" w:after="0" w:line="276" w:lineRule="auto"/>
              <w:jc w:val="left"/>
              <w:rPr>
                <w:rFonts w:cs="Arial"/>
                <w:kern w:val="16"/>
                <w:sz w:val="24"/>
                <w:szCs w:val="24"/>
                <w:lang w:val="en-GB" w:eastAsia="zh-CN"/>
              </w:rPr>
            </w:pPr>
            <w:r w:rsidRPr="00DC3719">
              <w:rPr>
                <w:rFonts w:cs="Arial"/>
                <w:kern w:val="16"/>
                <w:sz w:val="24"/>
                <w:szCs w:val="24"/>
                <w:lang w:val="en-GB" w:eastAsia="zh-CN"/>
              </w:rPr>
              <w:t xml:space="preserve">The school offers L3 tuition. </w:t>
            </w:r>
          </w:p>
          <w:p w14:paraId="766941DA" w14:textId="77777777" w:rsidR="00DA30A2" w:rsidRPr="00DC3719" w:rsidRDefault="00DA30A2" w:rsidP="0050376D">
            <w:pPr>
              <w:pStyle w:val="ListParagraph"/>
              <w:numPr>
                <w:ilvl w:val="0"/>
                <w:numId w:val="7"/>
              </w:numPr>
              <w:spacing w:before="0" w:after="0" w:line="276" w:lineRule="auto"/>
              <w:jc w:val="left"/>
              <w:rPr>
                <w:rFonts w:cs="Arial"/>
                <w:kern w:val="16"/>
                <w:sz w:val="24"/>
                <w:szCs w:val="24"/>
                <w:lang w:val="en-GB" w:eastAsia="zh-CN"/>
              </w:rPr>
            </w:pPr>
            <w:r w:rsidRPr="00DC3719">
              <w:rPr>
                <w:rFonts w:cs="Arial"/>
                <w:kern w:val="16"/>
                <w:sz w:val="24"/>
                <w:szCs w:val="24"/>
                <w:lang w:val="en-GB" w:eastAsia="zh-CN"/>
              </w:rPr>
              <w:t>The range of options in S6–7 is conducive to pupils’ subsequent admission to the higher education courses.</w:t>
            </w:r>
          </w:p>
          <w:p w14:paraId="3F103152" w14:textId="77777777" w:rsidR="00DA30A2" w:rsidRPr="00DC3719" w:rsidRDefault="00DA30A2" w:rsidP="002865CC">
            <w:pPr>
              <w:pStyle w:val="ListParagraph"/>
              <w:numPr>
                <w:ilvl w:val="0"/>
                <w:numId w:val="7"/>
              </w:numPr>
              <w:tabs>
                <w:tab w:val="left" w:pos="1410"/>
              </w:tabs>
              <w:rPr>
                <w:rFonts w:cs="Arial"/>
                <w:lang w:val="en-US"/>
              </w:rPr>
            </w:pPr>
            <w:r w:rsidRPr="00DC3719">
              <w:rPr>
                <w:rFonts w:cs="Arial"/>
                <w:kern w:val="16"/>
                <w:sz w:val="24"/>
                <w:szCs w:val="24"/>
                <w:lang w:val="en-GB" w:eastAsia="zh-CN"/>
              </w:rPr>
              <w:t>All students preparing for the European Baccalaureate have had European schooling in S6–7.</w:t>
            </w:r>
          </w:p>
        </w:tc>
        <w:tc>
          <w:tcPr>
            <w:tcW w:w="4583" w:type="dxa"/>
          </w:tcPr>
          <w:p w14:paraId="6B40EAA2" w14:textId="77777777" w:rsidR="00DA30A2" w:rsidRPr="00DC3719" w:rsidRDefault="00DA30A2" w:rsidP="0036668F">
            <w:pPr>
              <w:spacing w:line="276" w:lineRule="auto"/>
              <w:jc w:val="left"/>
              <w:rPr>
                <w:rFonts w:cs="Arial"/>
                <w:kern w:val="16"/>
                <w:sz w:val="24"/>
                <w:szCs w:val="24"/>
                <w:lang w:val="en-GB" w:eastAsia="zh-CN"/>
              </w:rPr>
            </w:pPr>
            <w:r w:rsidRPr="00DC3719">
              <w:rPr>
                <w:rFonts w:cs="Arial"/>
                <w:kern w:val="16"/>
                <w:sz w:val="24"/>
                <w:szCs w:val="24"/>
                <w:lang w:val="en-GB" w:eastAsia="zh-CN"/>
              </w:rPr>
              <w:t xml:space="preserve">Anticipated date of opening of year S6 is school year 2022/23 and </w:t>
            </w:r>
            <w:r w:rsidR="0036668F" w:rsidRPr="00DC3719">
              <w:rPr>
                <w:rFonts w:cs="Arial"/>
                <w:kern w:val="16"/>
                <w:sz w:val="24"/>
                <w:szCs w:val="24"/>
                <w:lang w:val="en-GB" w:eastAsia="zh-CN"/>
              </w:rPr>
              <w:t xml:space="preserve">the </w:t>
            </w:r>
            <w:r w:rsidRPr="00DC3719">
              <w:rPr>
                <w:rFonts w:cs="Arial"/>
                <w:kern w:val="16"/>
                <w:sz w:val="24"/>
                <w:szCs w:val="24"/>
                <w:lang w:val="en-GB" w:eastAsia="zh-CN"/>
              </w:rPr>
              <w:t xml:space="preserve">date </w:t>
            </w:r>
            <w:r w:rsidR="0036668F" w:rsidRPr="00DC3719">
              <w:rPr>
                <w:rFonts w:cs="Arial"/>
                <w:kern w:val="16"/>
                <w:sz w:val="24"/>
                <w:szCs w:val="24"/>
                <w:lang w:val="en-GB" w:eastAsia="zh-CN"/>
              </w:rPr>
              <w:t>foreseen for</w:t>
            </w:r>
            <w:r w:rsidRPr="00DC3719">
              <w:rPr>
                <w:rFonts w:cs="Arial"/>
                <w:kern w:val="16"/>
                <w:sz w:val="24"/>
                <w:szCs w:val="24"/>
                <w:lang w:val="en-GB" w:eastAsia="zh-CN"/>
              </w:rPr>
              <w:t xml:space="preserve"> the first European Baccalaureate is 2023/24.</w:t>
            </w:r>
          </w:p>
        </w:tc>
      </w:tr>
      <w:tr w:rsidR="00DA30A2" w:rsidRPr="00DC3719" w14:paraId="034F6645" w14:textId="77777777" w:rsidTr="0050376D">
        <w:tc>
          <w:tcPr>
            <w:tcW w:w="9166" w:type="dxa"/>
            <w:gridSpan w:val="2"/>
            <w:shd w:val="clear" w:color="auto" w:fill="BFBFBF" w:themeFill="background1" w:themeFillShade="BF"/>
          </w:tcPr>
          <w:p w14:paraId="3496412F" w14:textId="77777777" w:rsidR="00DA30A2" w:rsidRPr="00DC3719" w:rsidRDefault="00DA30A2" w:rsidP="0050376D">
            <w:pPr>
              <w:rPr>
                <w:rFonts w:cs="Arial"/>
                <w:lang w:val="en-US"/>
              </w:rPr>
            </w:pPr>
            <w:r w:rsidRPr="00DC3719">
              <w:rPr>
                <w:rFonts w:cs="Arial"/>
                <w:b/>
                <w:kern w:val="16"/>
                <w:sz w:val="24"/>
                <w:szCs w:val="24"/>
                <w:lang w:val="en-GB" w:eastAsia="zh-CN"/>
              </w:rPr>
              <w:t>II. Management and Organisation</w:t>
            </w:r>
          </w:p>
        </w:tc>
      </w:tr>
      <w:tr w:rsidR="00DA30A2" w:rsidRPr="00845F47" w14:paraId="2E42ADF3" w14:textId="77777777" w:rsidTr="00642BE7">
        <w:tc>
          <w:tcPr>
            <w:tcW w:w="9166" w:type="dxa"/>
            <w:gridSpan w:val="2"/>
          </w:tcPr>
          <w:p w14:paraId="18130F67" w14:textId="77777777" w:rsidR="00DA30A2" w:rsidRPr="00DC3719" w:rsidRDefault="00DA30A2" w:rsidP="0050376D">
            <w:pPr>
              <w:rPr>
                <w:rFonts w:cs="Arial"/>
                <w:lang w:val="en-US"/>
              </w:rPr>
            </w:pPr>
            <w:r w:rsidRPr="00DC3719">
              <w:rPr>
                <w:rFonts w:cs="Arial"/>
                <w:b/>
                <w:kern w:val="16"/>
                <w:sz w:val="24"/>
                <w:szCs w:val="24"/>
                <w:lang w:val="en-GB" w:eastAsia="zh-CN"/>
              </w:rPr>
              <w:t xml:space="preserve">II.1 </w:t>
            </w:r>
            <w:r w:rsidRPr="00DC3719">
              <w:rPr>
                <w:rFonts w:cs="Arial"/>
                <w:b/>
                <w:sz w:val="24"/>
                <w:szCs w:val="24"/>
                <w:lang w:val="en-GB" w:eastAsia="zh-CN"/>
              </w:rPr>
              <w:t>The school management ensures that teachers are up-to date with current pedagogical developments both in terms of subject content and methodology</w:t>
            </w:r>
          </w:p>
        </w:tc>
      </w:tr>
      <w:tr w:rsidR="00DA30A2" w:rsidRPr="00845F47" w14:paraId="4DC0C956" w14:textId="77777777" w:rsidTr="0050376D">
        <w:tc>
          <w:tcPr>
            <w:tcW w:w="4583" w:type="dxa"/>
          </w:tcPr>
          <w:p w14:paraId="4F18115A" w14:textId="77777777" w:rsidR="00DA30A2" w:rsidRPr="00DC3719" w:rsidRDefault="00DA30A2" w:rsidP="0050376D">
            <w:pPr>
              <w:pStyle w:val="Header"/>
              <w:numPr>
                <w:ilvl w:val="0"/>
                <w:numId w:val="8"/>
              </w:numPr>
              <w:tabs>
                <w:tab w:val="clear" w:pos="4513"/>
                <w:tab w:val="clear" w:pos="9026"/>
                <w:tab w:val="left" w:pos="708"/>
                <w:tab w:val="center" w:pos="4153"/>
                <w:tab w:val="right" w:pos="8306"/>
              </w:tabs>
              <w:overflowPunct w:val="0"/>
              <w:autoSpaceDE w:val="0"/>
              <w:autoSpaceDN w:val="0"/>
              <w:adjustRightInd w:val="0"/>
              <w:spacing w:line="276" w:lineRule="auto"/>
              <w:jc w:val="left"/>
              <w:textAlignment w:val="baseline"/>
              <w:rPr>
                <w:rFonts w:eastAsia="Times New Roman" w:cs="Arial"/>
                <w:kern w:val="16"/>
                <w:sz w:val="24"/>
                <w:szCs w:val="24"/>
                <w:lang w:val="en-GB" w:eastAsia="zh-CN"/>
              </w:rPr>
            </w:pPr>
            <w:r w:rsidRPr="00DC3719">
              <w:rPr>
                <w:rFonts w:cs="Arial"/>
                <w:lang w:val="en-US"/>
              </w:rPr>
              <w:tab/>
            </w:r>
            <w:r w:rsidRPr="00DC3719">
              <w:rPr>
                <w:rFonts w:eastAsia="Times New Roman" w:cs="Arial"/>
                <w:kern w:val="16"/>
                <w:sz w:val="24"/>
                <w:szCs w:val="24"/>
                <w:lang w:val="en-GB" w:eastAsia="zh-CN"/>
              </w:rPr>
              <w:t xml:space="preserve">There is a plan for continuous pedagogical development </w:t>
            </w:r>
            <w:proofErr w:type="gramStart"/>
            <w:r w:rsidRPr="00DC3719">
              <w:rPr>
                <w:rFonts w:eastAsia="Times New Roman" w:cs="Arial"/>
                <w:kern w:val="16"/>
                <w:sz w:val="24"/>
                <w:szCs w:val="24"/>
                <w:lang w:val="en-GB" w:eastAsia="zh-CN"/>
              </w:rPr>
              <w:t>both at school and personal</w:t>
            </w:r>
            <w:proofErr w:type="gramEnd"/>
            <w:r w:rsidRPr="00DC3719">
              <w:rPr>
                <w:rFonts w:eastAsia="Times New Roman" w:cs="Arial"/>
                <w:kern w:val="16"/>
                <w:sz w:val="24"/>
                <w:szCs w:val="24"/>
                <w:lang w:val="en-GB" w:eastAsia="zh-CN"/>
              </w:rPr>
              <w:t xml:space="preserve"> level.</w:t>
            </w:r>
          </w:p>
          <w:p w14:paraId="695E8DDF" w14:textId="77777777" w:rsidR="00DA30A2" w:rsidRPr="00DC3719" w:rsidRDefault="00DA30A2" w:rsidP="0050376D">
            <w:pPr>
              <w:numPr>
                <w:ilvl w:val="0"/>
                <w:numId w:val="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Records of activities of continuous pedagogical development are kept at school and personal level.</w:t>
            </w:r>
          </w:p>
          <w:p w14:paraId="6B759E98" w14:textId="77777777" w:rsidR="00DA30A2" w:rsidRPr="00DC3719" w:rsidRDefault="00DA30A2" w:rsidP="0050376D">
            <w:pPr>
              <w:tabs>
                <w:tab w:val="left" w:pos="1110"/>
              </w:tabs>
              <w:rPr>
                <w:rFonts w:cs="Arial"/>
                <w:lang w:val="en-GB"/>
              </w:rPr>
            </w:pPr>
          </w:p>
        </w:tc>
        <w:tc>
          <w:tcPr>
            <w:tcW w:w="4583" w:type="dxa"/>
          </w:tcPr>
          <w:p w14:paraId="1A520D5B" w14:textId="77777777" w:rsidR="003B36D7" w:rsidRPr="00DC3719" w:rsidRDefault="00FA6E6C" w:rsidP="00DA30A2">
            <w:pPr>
              <w:rPr>
                <w:rFonts w:cs="Arial"/>
                <w:lang w:val="en-US"/>
              </w:rPr>
            </w:pPr>
            <w:r w:rsidRPr="00DC3719">
              <w:rPr>
                <w:rFonts w:cs="Arial"/>
                <w:lang w:val="en-US"/>
              </w:rPr>
              <w:t xml:space="preserve">There are short term and </w:t>
            </w:r>
            <w:proofErr w:type="gramStart"/>
            <w:r w:rsidRPr="00DC3719">
              <w:rPr>
                <w:rFonts w:cs="Arial"/>
                <w:lang w:val="en-US"/>
              </w:rPr>
              <w:t>lo</w:t>
            </w:r>
            <w:r w:rsidR="00DA30A2" w:rsidRPr="00DC3719">
              <w:rPr>
                <w:rFonts w:cs="Arial"/>
                <w:lang w:val="en-US"/>
              </w:rPr>
              <w:t>ng term</w:t>
            </w:r>
            <w:proofErr w:type="gramEnd"/>
            <w:r w:rsidR="00DA30A2" w:rsidRPr="00DC3719">
              <w:rPr>
                <w:rFonts w:cs="Arial"/>
                <w:lang w:val="en-US"/>
              </w:rPr>
              <w:t xml:space="preserve"> plan</w:t>
            </w:r>
            <w:r w:rsidRPr="00DC3719">
              <w:rPr>
                <w:rFonts w:cs="Arial"/>
                <w:lang w:val="en-US"/>
              </w:rPr>
              <w:t xml:space="preserve">s. </w:t>
            </w:r>
            <w:r w:rsidR="003B36D7" w:rsidRPr="00DC3719">
              <w:rPr>
                <w:rFonts w:cs="Arial"/>
                <w:lang w:val="en-US"/>
              </w:rPr>
              <w:t>The</w:t>
            </w:r>
            <w:r w:rsidR="00DA30A2" w:rsidRPr="00DC3719">
              <w:rPr>
                <w:rFonts w:cs="Arial"/>
                <w:lang w:val="en-US"/>
              </w:rPr>
              <w:t xml:space="preserve"> </w:t>
            </w:r>
            <w:proofErr w:type="gramStart"/>
            <w:r w:rsidR="00DA30A2" w:rsidRPr="00DC3719">
              <w:rPr>
                <w:rFonts w:cs="Arial"/>
                <w:lang w:val="en-US"/>
              </w:rPr>
              <w:t>short term</w:t>
            </w:r>
            <w:proofErr w:type="gramEnd"/>
            <w:r w:rsidR="00DA30A2" w:rsidRPr="00DC3719">
              <w:rPr>
                <w:rFonts w:cs="Arial"/>
                <w:lang w:val="en-US"/>
              </w:rPr>
              <w:t xml:space="preserve"> </w:t>
            </w:r>
            <w:r w:rsidRPr="00DC3719">
              <w:rPr>
                <w:rFonts w:cs="Arial"/>
                <w:lang w:val="en-US"/>
              </w:rPr>
              <w:t>plan</w:t>
            </w:r>
            <w:r w:rsidR="003B36D7" w:rsidRPr="00DC3719">
              <w:rPr>
                <w:rFonts w:cs="Arial"/>
                <w:lang w:val="en-US"/>
              </w:rPr>
              <w:t xml:space="preserve"> comprises training on</w:t>
            </w:r>
            <w:r w:rsidR="00963DDF" w:rsidRPr="00DC3719">
              <w:rPr>
                <w:rFonts w:cs="Arial"/>
                <w:lang w:val="en-US"/>
              </w:rPr>
              <w:t xml:space="preserve"> a range of</w:t>
            </w:r>
            <w:r w:rsidR="003B36D7" w:rsidRPr="00DC3719">
              <w:rPr>
                <w:rFonts w:cs="Arial"/>
                <w:lang w:val="en-US"/>
              </w:rPr>
              <w:t xml:space="preserve"> issues</w:t>
            </w:r>
            <w:r w:rsidR="00963DDF" w:rsidRPr="00DC3719">
              <w:rPr>
                <w:rFonts w:cs="Arial"/>
                <w:lang w:val="en-US"/>
              </w:rPr>
              <w:t>,</w:t>
            </w:r>
            <w:r w:rsidR="003B36D7" w:rsidRPr="00DC3719">
              <w:rPr>
                <w:rFonts w:cs="Arial"/>
                <w:lang w:val="en-US"/>
              </w:rPr>
              <w:t xml:space="preserve"> such as the use of a </w:t>
            </w:r>
            <w:r w:rsidR="00DA30A2" w:rsidRPr="00DC3719">
              <w:rPr>
                <w:rFonts w:cs="Arial"/>
                <w:lang w:val="en-US"/>
              </w:rPr>
              <w:t>smartboard</w:t>
            </w:r>
            <w:r w:rsidR="003B36D7" w:rsidRPr="00DC3719">
              <w:rPr>
                <w:rFonts w:cs="Arial"/>
                <w:lang w:val="en-US"/>
              </w:rPr>
              <w:t xml:space="preserve"> or the participation of a teacher in </w:t>
            </w:r>
            <w:r w:rsidR="00021535" w:rsidRPr="00DC3719">
              <w:rPr>
                <w:rFonts w:cs="Arial"/>
                <w:lang w:val="en-US"/>
              </w:rPr>
              <w:t xml:space="preserve">the </w:t>
            </w:r>
            <w:proofErr w:type="spellStart"/>
            <w:r w:rsidR="00021535" w:rsidRPr="00DC3719">
              <w:rPr>
                <w:rFonts w:cs="Arial"/>
                <w:lang w:val="en-US"/>
              </w:rPr>
              <w:t>Intermath</w:t>
            </w:r>
            <w:proofErr w:type="spellEnd"/>
            <w:r w:rsidR="00DA30A2" w:rsidRPr="00DC3719">
              <w:rPr>
                <w:rFonts w:cs="Arial"/>
                <w:lang w:val="en-US"/>
              </w:rPr>
              <w:t xml:space="preserve"> meeting. </w:t>
            </w:r>
          </w:p>
          <w:p w14:paraId="58D71155" w14:textId="77777777" w:rsidR="00DA30A2" w:rsidRPr="00DC3719" w:rsidRDefault="003B36D7" w:rsidP="00C94272">
            <w:pPr>
              <w:rPr>
                <w:rFonts w:cs="Arial"/>
                <w:lang w:val="en-US"/>
              </w:rPr>
            </w:pPr>
            <w:r w:rsidRPr="00DC3719">
              <w:rPr>
                <w:rFonts w:cs="Arial"/>
                <w:lang w:val="en-US"/>
              </w:rPr>
              <w:t xml:space="preserve">Besides this, the school has prepared a set of induction activities, since August 1st </w:t>
            </w:r>
            <w:r w:rsidR="00963DDF" w:rsidRPr="00DC3719">
              <w:rPr>
                <w:rFonts w:cs="Arial"/>
                <w:lang w:val="en-US"/>
              </w:rPr>
              <w:t xml:space="preserve">2018 for the teachers who would start the </w:t>
            </w:r>
            <w:r w:rsidR="00C94272">
              <w:rPr>
                <w:rFonts w:cs="Arial"/>
                <w:lang w:val="en-US"/>
              </w:rPr>
              <w:t>ESL</w:t>
            </w:r>
            <w:r w:rsidR="00963DDF" w:rsidRPr="00DC3719">
              <w:rPr>
                <w:rFonts w:cs="Arial"/>
                <w:lang w:val="en-US"/>
              </w:rPr>
              <w:t xml:space="preserve">. </w:t>
            </w:r>
          </w:p>
        </w:tc>
      </w:tr>
    </w:tbl>
    <w:p w14:paraId="77F8D1D0" w14:textId="77777777" w:rsidR="0050376D" w:rsidRPr="00DC3719" w:rsidRDefault="0050376D" w:rsidP="0050376D">
      <w:pPr>
        <w:rPr>
          <w:rFonts w:cs="Arial"/>
          <w:lang w:val="en-US"/>
        </w:rPr>
      </w:pPr>
    </w:p>
    <w:tbl>
      <w:tblPr>
        <w:tblStyle w:val="TableGrid"/>
        <w:tblW w:w="0" w:type="auto"/>
        <w:tblLook w:val="04A0" w:firstRow="1" w:lastRow="0" w:firstColumn="1" w:lastColumn="0" w:noHBand="0" w:noVBand="1"/>
      </w:tblPr>
      <w:tblGrid>
        <w:gridCol w:w="4526"/>
        <w:gridCol w:w="4490"/>
      </w:tblGrid>
      <w:tr w:rsidR="00743983" w:rsidRPr="00845F47" w14:paraId="5BDC4D66" w14:textId="77777777" w:rsidTr="00642BE7">
        <w:tc>
          <w:tcPr>
            <w:tcW w:w="9166" w:type="dxa"/>
            <w:gridSpan w:val="2"/>
          </w:tcPr>
          <w:p w14:paraId="1F961625" w14:textId="77777777" w:rsidR="00743983" w:rsidRPr="00DC3719" w:rsidRDefault="00743983" w:rsidP="0050376D">
            <w:pPr>
              <w:rPr>
                <w:rFonts w:cs="Arial"/>
                <w:lang w:val="en-US"/>
              </w:rPr>
            </w:pPr>
            <w:r w:rsidRPr="00DC3719">
              <w:rPr>
                <w:rFonts w:cs="Arial"/>
                <w:b/>
                <w:kern w:val="16"/>
                <w:sz w:val="24"/>
                <w:szCs w:val="24"/>
                <w:lang w:val="en-GB" w:eastAsia="zh-CN"/>
              </w:rPr>
              <w:t>II.2 The school management enables and encourages cooperation and coordination within and between sections, subjects and cycles</w:t>
            </w:r>
          </w:p>
        </w:tc>
      </w:tr>
      <w:tr w:rsidR="00743983" w:rsidRPr="00845F47" w14:paraId="197EB79D" w14:textId="77777777" w:rsidTr="00743983">
        <w:tc>
          <w:tcPr>
            <w:tcW w:w="4590" w:type="dxa"/>
          </w:tcPr>
          <w:p w14:paraId="2D923898" w14:textId="77777777" w:rsidR="00743983" w:rsidRPr="00DC3719" w:rsidRDefault="00743983" w:rsidP="00743983">
            <w:pPr>
              <w:numPr>
                <w:ilvl w:val="0"/>
                <w:numId w:val="9"/>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i/>
                <w:kern w:val="16"/>
                <w:sz w:val="24"/>
                <w:szCs w:val="24"/>
                <w:lang w:val="en-GB" w:eastAsia="zh-CN"/>
              </w:rPr>
            </w:pPr>
            <w:r w:rsidRPr="00DC3719">
              <w:rPr>
                <w:rFonts w:eastAsia="Times New Roman" w:cs="Arial"/>
                <w:kern w:val="16"/>
                <w:sz w:val="24"/>
                <w:szCs w:val="24"/>
                <w:lang w:val="en-GB" w:eastAsia="zh-CN"/>
              </w:rPr>
              <w:t>There is evidence of management role to harmonise pedagogical procedures within and between sections, subjects and cycles.</w:t>
            </w:r>
          </w:p>
          <w:p w14:paraId="5D91E054" w14:textId="77777777" w:rsidR="00743983" w:rsidRPr="00DC3719" w:rsidRDefault="00743983" w:rsidP="00743983">
            <w:pPr>
              <w:numPr>
                <w:ilvl w:val="0"/>
                <w:numId w:val="9"/>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i/>
                <w:kern w:val="16"/>
                <w:sz w:val="24"/>
                <w:szCs w:val="24"/>
                <w:lang w:val="en-GB" w:eastAsia="zh-CN"/>
              </w:rPr>
            </w:pPr>
            <w:r w:rsidRPr="00DC3719">
              <w:rPr>
                <w:rFonts w:eastAsia="Times New Roman" w:cs="Arial"/>
                <w:kern w:val="16"/>
                <w:sz w:val="24"/>
                <w:szCs w:val="24"/>
                <w:lang w:val="en-GB" w:eastAsia="zh-CN"/>
              </w:rPr>
              <w:t>There is evidence of teachers exchanging professional experiences and expertise between levels, sections, schools, etc.</w:t>
            </w:r>
          </w:p>
          <w:p w14:paraId="4057F0CD" w14:textId="77777777" w:rsidR="00743983" w:rsidRPr="00DC3719" w:rsidRDefault="00743983" w:rsidP="002865CC">
            <w:pPr>
              <w:pStyle w:val="ListParagraph"/>
              <w:numPr>
                <w:ilvl w:val="0"/>
                <w:numId w:val="9"/>
              </w:numPr>
              <w:rPr>
                <w:rFonts w:cs="Arial"/>
                <w:lang w:val="en-US"/>
              </w:rPr>
            </w:pPr>
            <w:r w:rsidRPr="00DC3719">
              <w:rPr>
                <w:rFonts w:cs="Arial"/>
                <w:kern w:val="16"/>
                <w:sz w:val="24"/>
                <w:szCs w:val="24"/>
                <w:lang w:val="en-GB" w:eastAsia="zh-CN"/>
              </w:rPr>
              <w:t>There is evidence of meetings, projects, etc. supporting cooperation and coordination within and between sections, subjects and cycles.</w:t>
            </w:r>
          </w:p>
        </w:tc>
        <w:tc>
          <w:tcPr>
            <w:tcW w:w="4576" w:type="dxa"/>
          </w:tcPr>
          <w:p w14:paraId="08BDACBC" w14:textId="77777777" w:rsidR="00D65C8C" w:rsidRPr="00DC3719" w:rsidRDefault="00DA30A2" w:rsidP="00D65C8C">
            <w:pPr>
              <w:rPr>
                <w:rFonts w:cs="Arial"/>
                <w:kern w:val="16"/>
                <w:sz w:val="24"/>
                <w:szCs w:val="24"/>
                <w:lang w:val="en-GB" w:eastAsia="zh-CN"/>
              </w:rPr>
            </w:pPr>
            <w:r w:rsidRPr="00DC3719">
              <w:rPr>
                <w:rFonts w:cs="Arial"/>
                <w:kern w:val="16"/>
                <w:sz w:val="24"/>
                <w:szCs w:val="24"/>
                <w:lang w:val="en-GB" w:eastAsia="zh-CN"/>
              </w:rPr>
              <w:t xml:space="preserve">All the teacher meetings </w:t>
            </w:r>
            <w:r w:rsidR="00C94272">
              <w:rPr>
                <w:rFonts w:cs="Arial"/>
                <w:kern w:val="16"/>
                <w:sz w:val="24"/>
                <w:szCs w:val="24"/>
                <w:lang w:val="en-GB" w:eastAsia="zh-CN"/>
              </w:rPr>
              <w:t>assemble</w:t>
            </w:r>
            <w:r w:rsidRPr="00DC3719">
              <w:rPr>
                <w:rFonts w:cs="Arial"/>
                <w:kern w:val="16"/>
                <w:sz w:val="24"/>
                <w:szCs w:val="24"/>
                <w:lang w:val="en-GB" w:eastAsia="zh-CN"/>
              </w:rPr>
              <w:t xml:space="preserve"> all </w:t>
            </w:r>
            <w:r w:rsidR="00C94272">
              <w:rPr>
                <w:rFonts w:cs="Arial"/>
                <w:kern w:val="16"/>
                <w:sz w:val="24"/>
                <w:szCs w:val="24"/>
                <w:lang w:val="en-GB" w:eastAsia="zh-CN"/>
              </w:rPr>
              <w:t xml:space="preserve">ESL </w:t>
            </w:r>
            <w:r w:rsidRPr="00DC3719">
              <w:rPr>
                <w:rFonts w:cs="Arial"/>
                <w:kern w:val="16"/>
                <w:sz w:val="24"/>
                <w:szCs w:val="24"/>
                <w:lang w:val="en-GB" w:eastAsia="zh-CN"/>
              </w:rPr>
              <w:t>teachers regardless of language section.</w:t>
            </w:r>
            <w:r w:rsidR="00D65C8C" w:rsidRPr="00DC3719">
              <w:rPr>
                <w:rFonts w:cs="Arial"/>
                <w:kern w:val="16"/>
                <w:sz w:val="24"/>
                <w:szCs w:val="24"/>
                <w:lang w:val="en-GB" w:eastAsia="zh-CN"/>
              </w:rPr>
              <w:t xml:space="preserve"> They meet twice a week.</w:t>
            </w:r>
          </w:p>
          <w:p w14:paraId="6F986DFA" w14:textId="77777777" w:rsidR="00D65C8C" w:rsidRPr="00DC3719" w:rsidRDefault="00D65C8C" w:rsidP="00D65C8C">
            <w:pPr>
              <w:rPr>
                <w:rFonts w:cs="Arial"/>
                <w:kern w:val="16"/>
                <w:sz w:val="24"/>
                <w:szCs w:val="24"/>
                <w:lang w:val="en-GB" w:eastAsia="zh-CN"/>
              </w:rPr>
            </w:pPr>
            <w:r w:rsidRPr="00DC3719">
              <w:rPr>
                <w:rFonts w:cs="Arial"/>
                <w:kern w:val="16"/>
                <w:sz w:val="24"/>
                <w:szCs w:val="24"/>
                <w:lang w:val="en-GB" w:eastAsia="zh-CN"/>
              </w:rPr>
              <w:t xml:space="preserve">The teachers of both sections prepare the planning together and </w:t>
            </w:r>
            <w:proofErr w:type="gramStart"/>
            <w:r w:rsidRPr="00DC3719">
              <w:rPr>
                <w:rFonts w:cs="Arial"/>
                <w:kern w:val="16"/>
                <w:sz w:val="24"/>
                <w:szCs w:val="24"/>
                <w:lang w:val="en-GB" w:eastAsia="zh-CN"/>
              </w:rPr>
              <w:t>they also</w:t>
            </w:r>
            <w:proofErr w:type="gramEnd"/>
            <w:r w:rsidRPr="00DC3719">
              <w:rPr>
                <w:rFonts w:cs="Arial"/>
                <w:kern w:val="16"/>
                <w:sz w:val="24"/>
                <w:szCs w:val="24"/>
                <w:lang w:val="en-GB" w:eastAsia="zh-CN"/>
              </w:rPr>
              <w:t xml:space="preserve"> use similar approaches.</w:t>
            </w:r>
          </w:p>
          <w:p w14:paraId="45C00D2D" w14:textId="77777777" w:rsidR="00D65C8C" w:rsidRPr="00DC3719" w:rsidRDefault="00D65C8C" w:rsidP="00D65C8C">
            <w:pPr>
              <w:rPr>
                <w:rFonts w:cs="Arial"/>
                <w:kern w:val="16"/>
                <w:sz w:val="24"/>
                <w:szCs w:val="24"/>
                <w:lang w:val="en-GB" w:eastAsia="zh-CN"/>
              </w:rPr>
            </w:pPr>
            <w:r w:rsidRPr="00DC3719">
              <w:rPr>
                <w:rFonts w:cs="Arial"/>
                <w:kern w:val="16"/>
                <w:sz w:val="24"/>
                <w:szCs w:val="24"/>
                <w:lang w:val="en-GB" w:eastAsia="zh-CN"/>
              </w:rPr>
              <w:t xml:space="preserve">A lot of joint work has already been done, though it </w:t>
            </w:r>
            <w:r w:rsidR="000F665C" w:rsidRPr="00DC3719">
              <w:rPr>
                <w:rFonts w:cs="Arial"/>
                <w:kern w:val="16"/>
                <w:sz w:val="24"/>
                <w:szCs w:val="24"/>
                <w:lang w:val="en-GB" w:eastAsia="zh-CN"/>
              </w:rPr>
              <w:t>was</w:t>
            </w:r>
            <w:r w:rsidRPr="00DC3719">
              <w:rPr>
                <w:rFonts w:cs="Arial"/>
                <w:kern w:val="16"/>
                <w:sz w:val="24"/>
                <w:szCs w:val="24"/>
                <w:lang w:val="en-GB" w:eastAsia="zh-CN"/>
              </w:rPr>
              <w:t xml:space="preserve"> still the beginning of the school year. </w:t>
            </w:r>
          </w:p>
          <w:p w14:paraId="73C64CD7" w14:textId="77777777" w:rsidR="00743983" w:rsidRPr="00DC3719" w:rsidRDefault="00743983" w:rsidP="00D65C8C">
            <w:pPr>
              <w:rPr>
                <w:rFonts w:cs="Arial"/>
                <w:lang w:val="en-US"/>
              </w:rPr>
            </w:pPr>
          </w:p>
        </w:tc>
      </w:tr>
    </w:tbl>
    <w:p w14:paraId="2D56BDE8" w14:textId="77777777" w:rsidR="0050376D" w:rsidRPr="00DC3719" w:rsidRDefault="0050376D" w:rsidP="0050376D">
      <w:pPr>
        <w:rPr>
          <w:rFonts w:cs="Arial"/>
          <w:lang w:val="en-US"/>
        </w:rPr>
      </w:pPr>
    </w:p>
    <w:tbl>
      <w:tblPr>
        <w:tblStyle w:val="TableGrid"/>
        <w:tblW w:w="0" w:type="auto"/>
        <w:tblLook w:val="04A0" w:firstRow="1" w:lastRow="0" w:firstColumn="1" w:lastColumn="0" w:noHBand="0" w:noVBand="1"/>
      </w:tblPr>
      <w:tblGrid>
        <w:gridCol w:w="4509"/>
        <w:gridCol w:w="10"/>
        <w:gridCol w:w="4497"/>
      </w:tblGrid>
      <w:tr w:rsidR="00DA5E2B" w:rsidRPr="00845F47" w14:paraId="2D761B7C" w14:textId="77777777" w:rsidTr="00A760CC">
        <w:tc>
          <w:tcPr>
            <w:tcW w:w="9016" w:type="dxa"/>
            <w:gridSpan w:val="3"/>
          </w:tcPr>
          <w:p w14:paraId="73C025C6" w14:textId="77777777" w:rsidR="00DA5E2B" w:rsidRPr="00DC3719" w:rsidRDefault="00DA5E2B" w:rsidP="0050376D">
            <w:pPr>
              <w:rPr>
                <w:rFonts w:cs="Arial"/>
                <w:lang w:val="en-US"/>
              </w:rPr>
            </w:pPr>
            <w:r w:rsidRPr="00DC3719">
              <w:rPr>
                <w:rFonts w:cs="Arial"/>
                <w:b/>
                <w:kern w:val="16"/>
                <w:sz w:val="24"/>
                <w:szCs w:val="24"/>
                <w:lang w:val="en-GB" w:eastAsia="zh-CN"/>
              </w:rPr>
              <w:t>II.3 The school has  guidelines for transition of pupils from nursery to primary and from primary to secondary</w:t>
            </w:r>
          </w:p>
        </w:tc>
      </w:tr>
      <w:tr w:rsidR="00743983" w:rsidRPr="00845F47" w14:paraId="1A34938B" w14:textId="77777777" w:rsidTr="00A760CC">
        <w:tc>
          <w:tcPr>
            <w:tcW w:w="4509" w:type="dxa"/>
          </w:tcPr>
          <w:p w14:paraId="270935F2" w14:textId="77777777" w:rsidR="00743983" w:rsidRPr="00DC3719" w:rsidRDefault="00743983" w:rsidP="0050376D">
            <w:pPr>
              <w:rPr>
                <w:rFonts w:cs="Arial"/>
                <w:lang w:val="en-US"/>
              </w:rPr>
            </w:pPr>
            <w:r w:rsidRPr="00DC3719">
              <w:rPr>
                <w:rFonts w:cs="Arial"/>
                <w:kern w:val="16"/>
                <w:sz w:val="24"/>
                <w:szCs w:val="24"/>
                <w:lang w:val="en-GB" w:eastAsia="zh-CN"/>
              </w:rPr>
              <w:t>There is evidence of procedures for transition of information from nursery to primary and from primary to secondary (meetings, visits, projects, etc.).</w:t>
            </w:r>
          </w:p>
        </w:tc>
        <w:tc>
          <w:tcPr>
            <w:tcW w:w="4507" w:type="dxa"/>
            <w:gridSpan w:val="2"/>
          </w:tcPr>
          <w:p w14:paraId="27674CD9" w14:textId="77777777" w:rsidR="00DA30A2" w:rsidRPr="00DC3719" w:rsidRDefault="00320F44" w:rsidP="00DA30A2">
            <w:pPr>
              <w:spacing w:line="276" w:lineRule="auto"/>
              <w:rPr>
                <w:rFonts w:cs="Arial"/>
                <w:kern w:val="16"/>
                <w:sz w:val="24"/>
                <w:szCs w:val="24"/>
                <w:lang w:val="en-GB" w:eastAsia="zh-CN"/>
              </w:rPr>
            </w:pPr>
            <w:r w:rsidRPr="00DC3719">
              <w:rPr>
                <w:rFonts w:cs="Arial"/>
                <w:kern w:val="16"/>
                <w:sz w:val="24"/>
                <w:szCs w:val="24"/>
                <w:lang w:val="en-GB" w:eastAsia="zh-CN"/>
              </w:rPr>
              <w:t xml:space="preserve">It is the first school year of the </w:t>
            </w:r>
            <w:r w:rsidR="00C94272">
              <w:rPr>
                <w:rFonts w:cs="Arial"/>
                <w:kern w:val="16"/>
                <w:sz w:val="24"/>
                <w:szCs w:val="24"/>
                <w:lang w:val="en-GB" w:eastAsia="zh-CN"/>
              </w:rPr>
              <w:t>ESL</w:t>
            </w:r>
            <w:r w:rsidRPr="00DC3719">
              <w:rPr>
                <w:rFonts w:cs="Arial"/>
                <w:kern w:val="16"/>
                <w:sz w:val="24"/>
                <w:szCs w:val="24"/>
                <w:lang w:val="en-GB" w:eastAsia="zh-CN"/>
              </w:rPr>
              <w:t xml:space="preserve">. This question is not applicable. </w:t>
            </w:r>
          </w:p>
          <w:p w14:paraId="40FBE2B2" w14:textId="77777777" w:rsidR="00743983" w:rsidRPr="00DC3719" w:rsidRDefault="00743983" w:rsidP="0050376D">
            <w:pPr>
              <w:rPr>
                <w:rFonts w:cs="Arial"/>
                <w:lang w:val="en-GB"/>
              </w:rPr>
            </w:pPr>
          </w:p>
        </w:tc>
      </w:tr>
      <w:tr w:rsidR="00743983" w:rsidRPr="00845F47" w14:paraId="02D1226C" w14:textId="77777777" w:rsidTr="00A760CC">
        <w:tc>
          <w:tcPr>
            <w:tcW w:w="9016" w:type="dxa"/>
            <w:gridSpan w:val="3"/>
          </w:tcPr>
          <w:p w14:paraId="3186289F" w14:textId="77777777" w:rsidR="00743983" w:rsidRPr="00DC3719" w:rsidRDefault="00743983" w:rsidP="0050376D">
            <w:pPr>
              <w:rPr>
                <w:rFonts w:cs="Arial"/>
                <w:lang w:val="en-US"/>
              </w:rPr>
            </w:pPr>
            <w:r w:rsidRPr="00DC3719">
              <w:rPr>
                <w:rFonts w:cs="Arial"/>
                <w:b/>
                <w:kern w:val="16"/>
                <w:sz w:val="24"/>
                <w:szCs w:val="24"/>
                <w:lang w:val="en-GB" w:eastAsia="zh-CN"/>
              </w:rPr>
              <w:t>II.4 The management ensures mother tongue tuition to pupils whose mother tongue does not correspond to the language of the section</w:t>
            </w:r>
          </w:p>
        </w:tc>
      </w:tr>
      <w:tr w:rsidR="00743983" w:rsidRPr="00845F47" w14:paraId="5B6926BB" w14:textId="77777777" w:rsidTr="00A760CC">
        <w:tc>
          <w:tcPr>
            <w:tcW w:w="4519" w:type="dxa"/>
            <w:gridSpan w:val="2"/>
          </w:tcPr>
          <w:p w14:paraId="2C2247BA" w14:textId="77777777" w:rsidR="00743983" w:rsidRPr="00DC3719" w:rsidRDefault="00743983" w:rsidP="00743983">
            <w:pPr>
              <w:numPr>
                <w:ilvl w:val="0"/>
                <w:numId w:val="10"/>
              </w:numPr>
              <w:tabs>
                <w:tab w:val="left" w:pos="708"/>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There is evidence of school organising mother tongue tuition (including allocated time, grouping etc.).</w:t>
            </w:r>
          </w:p>
          <w:p w14:paraId="3A2670C8" w14:textId="77777777" w:rsidR="00743983" w:rsidRPr="00DC3719" w:rsidRDefault="00743983" w:rsidP="002865CC">
            <w:pPr>
              <w:pStyle w:val="ListParagraph"/>
              <w:numPr>
                <w:ilvl w:val="0"/>
                <w:numId w:val="10"/>
              </w:numPr>
              <w:rPr>
                <w:rFonts w:cs="Arial"/>
                <w:lang w:val="en-US"/>
              </w:rPr>
            </w:pPr>
            <w:r w:rsidRPr="00DC3719">
              <w:rPr>
                <w:rFonts w:cs="Arial"/>
                <w:kern w:val="16"/>
                <w:sz w:val="24"/>
                <w:szCs w:val="24"/>
                <w:lang w:val="en-GB" w:eastAsia="zh-CN"/>
              </w:rPr>
              <w:t>The school follows the ES L1 syllabuses.</w:t>
            </w:r>
          </w:p>
        </w:tc>
        <w:tc>
          <w:tcPr>
            <w:tcW w:w="4497" w:type="dxa"/>
          </w:tcPr>
          <w:p w14:paraId="6FC17AB3" w14:textId="77777777" w:rsidR="00DA5E2B" w:rsidRPr="00DC3719" w:rsidRDefault="00DA5E2B" w:rsidP="00DA5E2B">
            <w:pPr>
              <w:rPr>
                <w:rFonts w:cs="Arial"/>
                <w:lang w:val="en-US"/>
              </w:rPr>
            </w:pPr>
            <w:r w:rsidRPr="00DC3719">
              <w:rPr>
                <w:rFonts w:cs="Arial"/>
                <w:lang w:val="en-US"/>
              </w:rPr>
              <w:t xml:space="preserve">Mother tongue tuition </w:t>
            </w:r>
            <w:proofErr w:type="gramStart"/>
            <w:r w:rsidR="00172F58" w:rsidRPr="00DC3719">
              <w:rPr>
                <w:rFonts w:cs="Arial"/>
                <w:lang w:val="en-US"/>
              </w:rPr>
              <w:t>was organiz</w:t>
            </w:r>
            <w:r w:rsidRPr="00DC3719">
              <w:rPr>
                <w:rFonts w:cs="Arial"/>
                <w:lang w:val="en-US"/>
              </w:rPr>
              <w:t>ed</w:t>
            </w:r>
            <w:proofErr w:type="gramEnd"/>
            <w:r w:rsidRPr="00DC3719">
              <w:rPr>
                <w:rFonts w:cs="Arial"/>
                <w:lang w:val="en-US"/>
              </w:rPr>
              <w:t xml:space="preserve"> for one German student and </w:t>
            </w:r>
            <w:r w:rsidR="00172F58" w:rsidRPr="00DC3719">
              <w:rPr>
                <w:rFonts w:cs="Arial"/>
                <w:lang w:val="en-US"/>
              </w:rPr>
              <w:t xml:space="preserve">for a </w:t>
            </w:r>
            <w:r w:rsidRPr="00DC3719">
              <w:rPr>
                <w:rFonts w:cs="Arial"/>
                <w:lang w:val="en-US"/>
              </w:rPr>
              <w:t xml:space="preserve">Lithuanian </w:t>
            </w:r>
            <w:r w:rsidR="00172F58" w:rsidRPr="00DC3719">
              <w:rPr>
                <w:rFonts w:cs="Arial"/>
                <w:lang w:val="en-US"/>
              </w:rPr>
              <w:t>one</w:t>
            </w:r>
            <w:r w:rsidRPr="00DC3719">
              <w:rPr>
                <w:rFonts w:cs="Arial"/>
                <w:lang w:val="en-US"/>
              </w:rPr>
              <w:t>.</w:t>
            </w:r>
          </w:p>
          <w:p w14:paraId="6C8D2142" w14:textId="77777777" w:rsidR="00DA5E2B" w:rsidRPr="00DC3719" w:rsidRDefault="00DA5E2B" w:rsidP="00DA5E2B">
            <w:pPr>
              <w:rPr>
                <w:rFonts w:cs="Arial"/>
                <w:lang w:val="en-US"/>
              </w:rPr>
            </w:pPr>
          </w:p>
          <w:p w14:paraId="7D41C11B" w14:textId="77777777" w:rsidR="00172F58" w:rsidRPr="00DC3719" w:rsidRDefault="00172F58" w:rsidP="00DA5E2B">
            <w:pPr>
              <w:rPr>
                <w:rFonts w:cs="Arial"/>
                <w:lang w:val="en-US"/>
              </w:rPr>
            </w:pPr>
          </w:p>
          <w:p w14:paraId="5E9A2ACF" w14:textId="77777777" w:rsidR="00743983" w:rsidRPr="00DC3719" w:rsidRDefault="00DA5E2B" w:rsidP="00DA5E2B">
            <w:pPr>
              <w:rPr>
                <w:rFonts w:cs="Arial"/>
                <w:lang w:val="en-US"/>
              </w:rPr>
            </w:pPr>
            <w:r w:rsidRPr="00DC3719">
              <w:rPr>
                <w:rFonts w:cs="Arial"/>
                <w:lang w:val="en-US"/>
              </w:rPr>
              <w:t>The school follows the ES L1 syllabuses.</w:t>
            </w:r>
          </w:p>
        </w:tc>
      </w:tr>
    </w:tbl>
    <w:p w14:paraId="6BFFC479" w14:textId="77777777" w:rsidR="00743983" w:rsidRPr="00DC3719" w:rsidRDefault="00743983" w:rsidP="0050376D">
      <w:pPr>
        <w:rPr>
          <w:rFonts w:cs="Arial"/>
          <w:lang w:val="en-US"/>
        </w:rPr>
      </w:pPr>
    </w:p>
    <w:tbl>
      <w:tblPr>
        <w:tblStyle w:val="TableGrid"/>
        <w:tblW w:w="0" w:type="auto"/>
        <w:tblLook w:val="04A0" w:firstRow="1" w:lastRow="0" w:firstColumn="1" w:lastColumn="0" w:noHBand="0" w:noVBand="1"/>
      </w:tblPr>
      <w:tblGrid>
        <w:gridCol w:w="4520"/>
        <w:gridCol w:w="4496"/>
      </w:tblGrid>
      <w:tr w:rsidR="00743983" w:rsidRPr="00845F47" w14:paraId="6EF08047" w14:textId="77777777" w:rsidTr="00642BE7">
        <w:tc>
          <w:tcPr>
            <w:tcW w:w="9166" w:type="dxa"/>
            <w:gridSpan w:val="2"/>
          </w:tcPr>
          <w:p w14:paraId="4E214F6A" w14:textId="77777777" w:rsidR="00743983" w:rsidRPr="00DC3719" w:rsidRDefault="00743983" w:rsidP="00743983">
            <w:pPr>
              <w:rPr>
                <w:rFonts w:cs="Arial"/>
                <w:lang w:val="en-US"/>
              </w:rPr>
            </w:pPr>
            <w:r w:rsidRPr="00DC3719">
              <w:rPr>
                <w:rFonts w:cs="Arial"/>
                <w:b/>
                <w:kern w:val="16"/>
                <w:sz w:val="24"/>
                <w:szCs w:val="24"/>
                <w:lang w:val="en-GB" w:eastAsia="zh-CN"/>
              </w:rPr>
              <w:t>II.5 The school management ensures an effective use of teaching time</w:t>
            </w:r>
          </w:p>
        </w:tc>
      </w:tr>
      <w:tr w:rsidR="00DA5E2B" w:rsidRPr="00845F47" w14:paraId="575C6F54" w14:textId="77777777" w:rsidTr="00743983">
        <w:tc>
          <w:tcPr>
            <w:tcW w:w="4583" w:type="dxa"/>
          </w:tcPr>
          <w:p w14:paraId="1B761DC7" w14:textId="77777777" w:rsidR="00DA5E2B" w:rsidRPr="00DC3719" w:rsidRDefault="00DA5E2B" w:rsidP="00743983">
            <w:pPr>
              <w:keepNext/>
              <w:keepLines/>
              <w:numPr>
                <w:ilvl w:val="0"/>
                <w:numId w:val="1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Timetabling ensures an equitable distribution of subject time through the week/half term.</w:t>
            </w:r>
          </w:p>
          <w:p w14:paraId="1D612A0C" w14:textId="77777777" w:rsidR="00DA5E2B" w:rsidRPr="00DC3719" w:rsidRDefault="00DA5E2B" w:rsidP="00743983">
            <w:pPr>
              <w:keepNext/>
              <w:keepLines/>
              <w:numPr>
                <w:ilvl w:val="0"/>
                <w:numId w:val="1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Measures are taken to make best use of teaching time (including replacements</w:t>
            </w:r>
            <w:r w:rsidRPr="00DC3719">
              <w:rPr>
                <w:rFonts w:eastAsia="Times New Roman" w:cs="Arial"/>
                <w:color w:val="002060"/>
                <w:kern w:val="16"/>
                <w:sz w:val="24"/>
                <w:szCs w:val="24"/>
                <w:lang w:val="en-GB" w:eastAsia="zh-CN"/>
              </w:rPr>
              <w:t>).</w:t>
            </w:r>
          </w:p>
          <w:p w14:paraId="3396BE2A" w14:textId="77777777" w:rsidR="00DA5E2B" w:rsidRPr="00DC3719" w:rsidRDefault="00DA5E2B" w:rsidP="0050376D">
            <w:pPr>
              <w:rPr>
                <w:rFonts w:cs="Arial"/>
                <w:lang w:val="en-GB"/>
              </w:rPr>
            </w:pPr>
          </w:p>
        </w:tc>
        <w:tc>
          <w:tcPr>
            <w:tcW w:w="4583" w:type="dxa"/>
          </w:tcPr>
          <w:p w14:paraId="390A26C0" w14:textId="77777777" w:rsidR="00DA5E2B" w:rsidRPr="00DC3719" w:rsidRDefault="00DA5E2B" w:rsidP="00642BE7">
            <w:pPr>
              <w:spacing w:line="276" w:lineRule="auto"/>
              <w:rPr>
                <w:rFonts w:cs="Arial"/>
                <w:kern w:val="16"/>
                <w:sz w:val="24"/>
                <w:szCs w:val="24"/>
                <w:lang w:val="en-GB" w:eastAsia="zh-CN"/>
              </w:rPr>
            </w:pPr>
            <w:r w:rsidRPr="00DC3719">
              <w:rPr>
                <w:rFonts w:cs="Arial"/>
                <w:kern w:val="16"/>
                <w:sz w:val="24"/>
                <w:szCs w:val="24"/>
                <w:lang w:val="en-GB" w:eastAsia="zh-CN"/>
              </w:rPr>
              <w:t>Timetabling</w:t>
            </w:r>
            <w:r w:rsidR="001F31DE" w:rsidRPr="00DC3719">
              <w:rPr>
                <w:rFonts w:cs="Arial"/>
                <w:kern w:val="16"/>
                <w:sz w:val="24"/>
                <w:szCs w:val="24"/>
                <w:lang w:val="en-GB" w:eastAsia="zh-CN"/>
              </w:rPr>
              <w:t xml:space="preserve"> ensures a balanced distribution of subject time, respecting the </w:t>
            </w:r>
            <w:r w:rsidRPr="00DC3719">
              <w:rPr>
                <w:rFonts w:cs="Arial"/>
                <w:kern w:val="16"/>
                <w:sz w:val="24"/>
                <w:szCs w:val="24"/>
                <w:lang w:val="en-GB" w:eastAsia="zh-CN"/>
              </w:rPr>
              <w:t xml:space="preserve">developmental needs of students. </w:t>
            </w:r>
          </w:p>
          <w:p w14:paraId="557D7741" w14:textId="77777777" w:rsidR="00DA5E2B" w:rsidRPr="00DC3719" w:rsidRDefault="00DA5E2B" w:rsidP="00642BE7">
            <w:pPr>
              <w:spacing w:line="276" w:lineRule="auto"/>
              <w:rPr>
                <w:rFonts w:cs="Arial"/>
                <w:kern w:val="16"/>
                <w:sz w:val="24"/>
                <w:szCs w:val="24"/>
                <w:lang w:val="en-GB" w:eastAsia="zh-CN"/>
              </w:rPr>
            </w:pPr>
          </w:p>
          <w:p w14:paraId="4954DAD8" w14:textId="77777777" w:rsidR="00DA5E2B" w:rsidRPr="00DC3719" w:rsidRDefault="00DA5E2B" w:rsidP="00642BE7">
            <w:pPr>
              <w:spacing w:line="276" w:lineRule="auto"/>
              <w:rPr>
                <w:rFonts w:cs="Arial"/>
                <w:kern w:val="16"/>
                <w:sz w:val="24"/>
                <w:szCs w:val="24"/>
                <w:lang w:val="en-GB" w:eastAsia="zh-CN"/>
              </w:rPr>
            </w:pPr>
          </w:p>
        </w:tc>
      </w:tr>
    </w:tbl>
    <w:p w14:paraId="1027C1B6" w14:textId="77777777" w:rsidR="00743983" w:rsidRPr="00DC3719" w:rsidRDefault="00743983" w:rsidP="0050376D">
      <w:pPr>
        <w:rPr>
          <w:rFonts w:cs="Arial"/>
          <w:lang w:val="en-US"/>
        </w:rPr>
      </w:pPr>
    </w:p>
    <w:tbl>
      <w:tblPr>
        <w:tblStyle w:val="TableGrid"/>
        <w:tblW w:w="0" w:type="auto"/>
        <w:tblLook w:val="04A0" w:firstRow="1" w:lastRow="0" w:firstColumn="1" w:lastColumn="0" w:noHBand="0" w:noVBand="1"/>
      </w:tblPr>
      <w:tblGrid>
        <w:gridCol w:w="4515"/>
        <w:gridCol w:w="4501"/>
      </w:tblGrid>
      <w:tr w:rsidR="00743983" w:rsidRPr="00845F47" w14:paraId="6E1F04BA" w14:textId="77777777" w:rsidTr="00A760CC">
        <w:tc>
          <w:tcPr>
            <w:tcW w:w="9016" w:type="dxa"/>
            <w:gridSpan w:val="2"/>
            <w:shd w:val="clear" w:color="auto" w:fill="BFBFBF" w:themeFill="background1" w:themeFillShade="BF"/>
          </w:tcPr>
          <w:p w14:paraId="603F0E93" w14:textId="77777777" w:rsidR="00743983" w:rsidRPr="00DC3719" w:rsidRDefault="00743983" w:rsidP="0050376D">
            <w:pPr>
              <w:rPr>
                <w:rFonts w:cs="Arial"/>
                <w:lang w:val="en-US"/>
              </w:rPr>
            </w:pPr>
            <w:r w:rsidRPr="00DC3719">
              <w:rPr>
                <w:rFonts w:cs="Arial"/>
                <w:b/>
                <w:kern w:val="16"/>
                <w:sz w:val="24"/>
                <w:szCs w:val="24"/>
                <w:lang w:val="en-GB" w:eastAsia="zh-CN"/>
              </w:rPr>
              <w:t>III. School Ethos and Climate</w:t>
            </w:r>
          </w:p>
        </w:tc>
      </w:tr>
      <w:tr w:rsidR="00743983" w:rsidRPr="00845F47" w14:paraId="5F71E705" w14:textId="77777777" w:rsidTr="00A760CC">
        <w:tc>
          <w:tcPr>
            <w:tcW w:w="9016" w:type="dxa"/>
            <w:gridSpan w:val="2"/>
          </w:tcPr>
          <w:p w14:paraId="37053FEB" w14:textId="77777777" w:rsidR="00743983" w:rsidRPr="00DC3719" w:rsidRDefault="00743983" w:rsidP="0050376D">
            <w:pPr>
              <w:rPr>
                <w:rFonts w:cs="Arial"/>
                <w:lang w:val="en-US"/>
              </w:rPr>
            </w:pPr>
            <w:r w:rsidRPr="00DC3719">
              <w:rPr>
                <w:rFonts w:cs="Arial"/>
                <w:b/>
                <w:kern w:val="16"/>
                <w:sz w:val="24"/>
                <w:szCs w:val="24"/>
                <w:lang w:val="en-GB" w:eastAsia="zh-CN"/>
              </w:rPr>
              <w:t>III.1 A European Context is established in order to foster mutual understanding and respect for diversity in a multicultural setting</w:t>
            </w:r>
          </w:p>
        </w:tc>
      </w:tr>
      <w:tr w:rsidR="00743983" w:rsidRPr="00845F47" w14:paraId="084E435C" w14:textId="77777777" w:rsidTr="00A760CC">
        <w:tc>
          <w:tcPr>
            <w:tcW w:w="4515" w:type="dxa"/>
          </w:tcPr>
          <w:p w14:paraId="2FB8A40D" w14:textId="77777777" w:rsidR="00743983" w:rsidRPr="00DC3719" w:rsidRDefault="00743983"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The European dimension is integrated in subjects’ syllabuses, teachers planning and lessons.</w:t>
            </w:r>
          </w:p>
          <w:p w14:paraId="597A5C84" w14:textId="77777777" w:rsidR="00743983" w:rsidRPr="00DC3719" w:rsidRDefault="00743983"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A rich provision of European language courses and high standards in them is ensured (L3, L4).</w:t>
            </w:r>
          </w:p>
          <w:p w14:paraId="463C0CF8" w14:textId="77777777" w:rsidR="00743983" w:rsidRPr="00DC3719" w:rsidRDefault="00743983"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 xml:space="preserve">Pupils work together across language sections. </w:t>
            </w:r>
          </w:p>
          <w:p w14:paraId="08CA57D8" w14:textId="77777777" w:rsidR="00743983" w:rsidRPr="00DC3719" w:rsidRDefault="00743983"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There is evidence of celebration of national festivals and reference to national current affairs.</w:t>
            </w:r>
          </w:p>
          <w:p w14:paraId="5598B376" w14:textId="77777777" w:rsidR="00743983" w:rsidRPr="00DC3719" w:rsidRDefault="00743983" w:rsidP="008E4B9E">
            <w:pPr>
              <w:numPr>
                <w:ilvl w:val="0"/>
                <w:numId w:val="12"/>
              </w:numPr>
              <w:spacing w:before="0" w:after="0" w:line="276" w:lineRule="auto"/>
              <w:contextualSpacing/>
              <w:rPr>
                <w:rFonts w:cs="Arial"/>
                <w:lang w:val="en-GB"/>
              </w:rPr>
            </w:pPr>
            <w:r w:rsidRPr="00DC3719">
              <w:rPr>
                <w:rFonts w:cs="Arial"/>
                <w:bCs/>
                <w:kern w:val="16"/>
                <w:sz w:val="24"/>
                <w:szCs w:val="24"/>
                <w:lang w:val="en-GB" w:eastAsia="zh-CN"/>
              </w:rPr>
              <w:t xml:space="preserve">School organises communal </w:t>
            </w:r>
            <w:proofErr w:type="gramStart"/>
            <w:r w:rsidRPr="00DC3719">
              <w:rPr>
                <w:rFonts w:cs="Arial"/>
                <w:bCs/>
                <w:kern w:val="16"/>
                <w:sz w:val="24"/>
                <w:szCs w:val="24"/>
                <w:lang w:val="en-GB" w:eastAsia="zh-CN"/>
              </w:rPr>
              <w:t>events which</w:t>
            </w:r>
            <w:proofErr w:type="gramEnd"/>
            <w:r w:rsidRPr="00DC3719">
              <w:rPr>
                <w:rFonts w:cs="Arial"/>
                <w:bCs/>
                <w:kern w:val="16"/>
                <w:sz w:val="24"/>
                <w:szCs w:val="24"/>
                <w:lang w:val="en-GB" w:eastAsia="zh-CN"/>
              </w:rPr>
              <w:t xml:space="preserve"> bring together pupils and teachers (and parents) from different language sections.</w:t>
            </w:r>
          </w:p>
        </w:tc>
        <w:tc>
          <w:tcPr>
            <w:tcW w:w="4501" w:type="dxa"/>
          </w:tcPr>
          <w:p w14:paraId="5E29A655" w14:textId="77777777" w:rsidR="00DA5E2B" w:rsidRPr="00DC3719" w:rsidRDefault="003B095B" w:rsidP="00DA5E2B">
            <w:pPr>
              <w:spacing w:line="276" w:lineRule="auto"/>
              <w:rPr>
                <w:rFonts w:cs="Arial"/>
                <w:kern w:val="16"/>
                <w:sz w:val="24"/>
                <w:szCs w:val="24"/>
                <w:lang w:val="en-GB" w:eastAsia="zh-CN"/>
              </w:rPr>
            </w:pPr>
            <w:r w:rsidRPr="00DC3719">
              <w:rPr>
                <w:rFonts w:cs="Arial"/>
                <w:kern w:val="16"/>
                <w:sz w:val="24"/>
                <w:szCs w:val="24"/>
                <w:lang w:val="en-GB" w:eastAsia="zh-CN"/>
              </w:rPr>
              <w:t>Some activities are planned aiming at the development of the European Dimension, namely the</w:t>
            </w:r>
            <w:r w:rsidR="00DA5E2B" w:rsidRPr="00DC3719">
              <w:rPr>
                <w:rFonts w:cs="Arial"/>
                <w:kern w:val="16"/>
                <w:sz w:val="24"/>
                <w:szCs w:val="24"/>
                <w:lang w:val="en-GB" w:eastAsia="zh-CN"/>
              </w:rPr>
              <w:t xml:space="preserve"> European Sports Day, and European Language Day</w:t>
            </w:r>
            <w:r w:rsidR="008E4B9E" w:rsidRPr="00DC3719">
              <w:rPr>
                <w:rFonts w:cs="Arial"/>
                <w:kern w:val="16"/>
                <w:sz w:val="24"/>
                <w:szCs w:val="24"/>
                <w:lang w:val="en-GB" w:eastAsia="zh-CN"/>
              </w:rPr>
              <w:t>.</w:t>
            </w:r>
          </w:p>
          <w:p w14:paraId="7EDEFD5E" w14:textId="77777777" w:rsidR="00DA5E2B" w:rsidRPr="00DC3719" w:rsidRDefault="003B095B" w:rsidP="00DA5E2B">
            <w:pPr>
              <w:spacing w:line="276" w:lineRule="auto"/>
              <w:rPr>
                <w:rFonts w:cs="Arial"/>
                <w:kern w:val="16"/>
                <w:sz w:val="24"/>
                <w:szCs w:val="24"/>
                <w:lang w:val="en-GB" w:eastAsia="zh-CN"/>
              </w:rPr>
            </w:pPr>
            <w:r w:rsidRPr="00DC3719">
              <w:rPr>
                <w:rFonts w:cs="Arial"/>
                <w:kern w:val="16"/>
                <w:sz w:val="24"/>
                <w:szCs w:val="24"/>
                <w:lang w:val="en-GB" w:eastAsia="zh-CN"/>
              </w:rPr>
              <w:t xml:space="preserve">There is awareness among the teachers and the management of the importance of promoting the European dimension at all levels of school life. </w:t>
            </w:r>
          </w:p>
          <w:p w14:paraId="4BAAEDF8" w14:textId="77777777" w:rsidR="008E4B9E" w:rsidRPr="00DC3719" w:rsidRDefault="00DA5E2B" w:rsidP="003B095B">
            <w:pPr>
              <w:rPr>
                <w:rFonts w:cs="Arial"/>
                <w:lang w:val="en-US"/>
              </w:rPr>
            </w:pPr>
            <w:r w:rsidRPr="00DC3719">
              <w:rPr>
                <w:rFonts w:cs="Arial"/>
                <w:kern w:val="16"/>
                <w:sz w:val="24"/>
                <w:szCs w:val="24"/>
                <w:lang w:val="en-GB" w:eastAsia="zh-CN"/>
              </w:rPr>
              <w:t xml:space="preserve">In </w:t>
            </w:r>
            <w:proofErr w:type="gramStart"/>
            <w:r w:rsidRPr="00DC3719">
              <w:rPr>
                <w:rFonts w:cs="Arial"/>
                <w:kern w:val="16"/>
                <w:sz w:val="24"/>
                <w:szCs w:val="24"/>
                <w:lang w:val="en-GB" w:eastAsia="zh-CN"/>
              </w:rPr>
              <w:t>long term</w:t>
            </w:r>
            <w:proofErr w:type="gramEnd"/>
            <w:r w:rsidRPr="00DC3719">
              <w:rPr>
                <w:rFonts w:cs="Arial"/>
                <w:kern w:val="16"/>
                <w:sz w:val="24"/>
                <w:szCs w:val="24"/>
                <w:lang w:val="en-GB" w:eastAsia="zh-CN"/>
              </w:rPr>
              <w:t xml:space="preserve"> teacher planning</w:t>
            </w:r>
            <w:r w:rsidR="003B095B" w:rsidRPr="00DC3719">
              <w:rPr>
                <w:rFonts w:cs="Arial"/>
                <w:kern w:val="16"/>
                <w:sz w:val="24"/>
                <w:szCs w:val="24"/>
                <w:lang w:val="en-GB" w:eastAsia="zh-CN"/>
              </w:rPr>
              <w:t>, there were</w:t>
            </w:r>
            <w:r w:rsidRPr="00DC3719">
              <w:rPr>
                <w:rFonts w:cs="Arial"/>
                <w:kern w:val="16"/>
                <w:sz w:val="24"/>
                <w:szCs w:val="24"/>
                <w:lang w:val="en-GB" w:eastAsia="zh-CN"/>
              </w:rPr>
              <w:t xml:space="preserve"> evidence</w:t>
            </w:r>
            <w:r w:rsidR="003B095B" w:rsidRPr="00DC3719">
              <w:rPr>
                <w:rFonts w:cs="Arial"/>
                <w:kern w:val="16"/>
                <w:sz w:val="24"/>
                <w:szCs w:val="24"/>
                <w:lang w:val="en-GB" w:eastAsia="zh-CN"/>
              </w:rPr>
              <w:t>s</w:t>
            </w:r>
            <w:r w:rsidRPr="00DC3719">
              <w:rPr>
                <w:rFonts w:cs="Arial"/>
                <w:kern w:val="16"/>
                <w:sz w:val="24"/>
                <w:szCs w:val="24"/>
                <w:lang w:val="en-GB" w:eastAsia="zh-CN"/>
              </w:rPr>
              <w:t xml:space="preserve"> of activities meant to celebrate national holidays and other important dates</w:t>
            </w:r>
            <w:r w:rsidR="008E4B9E" w:rsidRPr="00DC3719">
              <w:rPr>
                <w:rFonts w:cs="Arial"/>
                <w:kern w:val="16"/>
                <w:sz w:val="24"/>
                <w:szCs w:val="24"/>
                <w:lang w:val="en-GB" w:eastAsia="zh-CN"/>
              </w:rPr>
              <w:t>.</w:t>
            </w:r>
          </w:p>
          <w:p w14:paraId="77780F71" w14:textId="77777777" w:rsidR="008E4B9E" w:rsidRPr="00DC3719" w:rsidRDefault="008E4B9E" w:rsidP="008E4B9E">
            <w:pPr>
              <w:rPr>
                <w:rFonts w:cs="Arial"/>
                <w:lang w:val="en-US"/>
              </w:rPr>
            </w:pPr>
          </w:p>
          <w:p w14:paraId="53F565C6" w14:textId="77777777" w:rsidR="00743983" w:rsidRPr="00DC3719" w:rsidRDefault="00743983" w:rsidP="008E4B9E">
            <w:pPr>
              <w:rPr>
                <w:rFonts w:cs="Arial"/>
                <w:lang w:val="en-US"/>
              </w:rPr>
            </w:pPr>
          </w:p>
        </w:tc>
      </w:tr>
      <w:tr w:rsidR="00743983" w:rsidRPr="00845F47" w14:paraId="24F1D784" w14:textId="77777777" w:rsidTr="00A760CC">
        <w:tc>
          <w:tcPr>
            <w:tcW w:w="9016" w:type="dxa"/>
            <w:gridSpan w:val="2"/>
          </w:tcPr>
          <w:p w14:paraId="2DDD7C2F" w14:textId="77777777" w:rsidR="00743983" w:rsidRPr="00DC3719" w:rsidRDefault="00743983">
            <w:pPr>
              <w:spacing w:before="0" w:after="200" w:line="276" w:lineRule="auto"/>
              <w:jc w:val="left"/>
              <w:rPr>
                <w:rFonts w:cs="Arial"/>
                <w:lang w:val="en-US"/>
              </w:rPr>
            </w:pPr>
            <w:r w:rsidRPr="00DC3719">
              <w:rPr>
                <w:rFonts w:cs="Arial"/>
                <w:b/>
                <w:kern w:val="16"/>
                <w:sz w:val="24"/>
                <w:szCs w:val="24"/>
                <w:lang w:val="en-GB" w:eastAsia="zh-CN"/>
              </w:rPr>
              <w:t>III.2 The physical environment reflects the purpose of teaching and learning</w:t>
            </w:r>
          </w:p>
        </w:tc>
      </w:tr>
      <w:tr w:rsidR="00743983" w:rsidRPr="00845F47" w14:paraId="21A0D869" w14:textId="77777777" w:rsidTr="00A760CC">
        <w:tc>
          <w:tcPr>
            <w:tcW w:w="4515" w:type="dxa"/>
          </w:tcPr>
          <w:p w14:paraId="6CE59E85" w14:textId="77777777" w:rsidR="00743983" w:rsidRPr="00DC3719" w:rsidRDefault="00743983" w:rsidP="00743983">
            <w:pPr>
              <w:numPr>
                <w:ilvl w:val="0"/>
                <w:numId w:val="1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 xml:space="preserve">There are an adequate number of rooms of appropriate size. </w:t>
            </w:r>
          </w:p>
          <w:p w14:paraId="3FFF3DAA" w14:textId="77777777" w:rsidR="00743983" w:rsidRPr="00DC3719" w:rsidRDefault="00743983" w:rsidP="00743983">
            <w:pPr>
              <w:numPr>
                <w:ilvl w:val="0"/>
                <w:numId w:val="1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Classrooms and public areas are clean, safe, and tidy and are in good repair.</w:t>
            </w:r>
          </w:p>
          <w:p w14:paraId="3DED8B95" w14:textId="77777777" w:rsidR="00743983" w:rsidRPr="00DC3719" w:rsidRDefault="00743983" w:rsidP="00743983">
            <w:pPr>
              <w:pStyle w:val="ListParagraph"/>
              <w:numPr>
                <w:ilvl w:val="0"/>
                <w:numId w:val="13"/>
              </w:numPr>
              <w:spacing w:before="0" w:after="200" w:line="276" w:lineRule="auto"/>
              <w:jc w:val="left"/>
              <w:rPr>
                <w:rFonts w:cs="Arial"/>
                <w:lang w:val="en-US"/>
              </w:rPr>
            </w:pPr>
            <w:r w:rsidRPr="00DC3719">
              <w:rPr>
                <w:rFonts w:cs="Arial"/>
                <w:kern w:val="16"/>
                <w:sz w:val="24"/>
                <w:szCs w:val="24"/>
                <w:lang w:val="en-GB" w:eastAsia="zh-CN"/>
              </w:rPr>
              <w:t>There are displays of work and other materials in corridors and classrooms related to the European dimension.</w:t>
            </w:r>
          </w:p>
        </w:tc>
        <w:tc>
          <w:tcPr>
            <w:tcW w:w="4501" w:type="dxa"/>
          </w:tcPr>
          <w:p w14:paraId="5D10B163" w14:textId="77777777" w:rsidR="00DA5E2B" w:rsidRPr="00DC3719" w:rsidRDefault="00EB1FB3" w:rsidP="00DA5E2B">
            <w:pPr>
              <w:spacing w:line="276" w:lineRule="auto"/>
              <w:rPr>
                <w:rFonts w:cs="Arial"/>
                <w:kern w:val="16"/>
                <w:sz w:val="24"/>
                <w:szCs w:val="24"/>
                <w:lang w:val="en-GB" w:eastAsia="zh-CN"/>
              </w:rPr>
            </w:pPr>
            <w:r w:rsidRPr="00DC3719">
              <w:rPr>
                <w:rFonts w:cs="Arial"/>
                <w:kern w:val="16"/>
                <w:sz w:val="24"/>
                <w:szCs w:val="24"/>
                <w:lang w:val="en-GB" w:eastAsia="zh-CN"/>
              </w:rPr>
              <w:t xml:space="preserve">The classrooms were renovated and they offer very good conditions for teaching and learning. </w:t>
            </w:r>
            <w:proofErr w:type="gramStart"/>
            <w:r w:rsidRPr="00DC3719">
              <w:rPr>
                <w:rFonts w:cs="Arial"/>
                <w:kern w:val="16"/>
                <w:sz w:val="24"/>
                <w:szCs w:val="24"/>
                <w:lang w:val="en-GB" w:eastAsia="zh-CN"/>
              </w:rPr>
              <w:t>Also</w:t>
            </w:r>
            <w:proofErr w:type="gramEnd"/>
            <w:r w:rsidRPr="00DC3719">
              <w:rPr>
                <w:rFonts w:cs="Arial"/>
                <w:kern w:val="16"/>
                <w:sz w:val="24"/>
                <w:szCs w:val="24"/>
                <w:lang w:val="en-GB" w:eastAsia="zh-CN"/>
              </w:rPr>
              <w:t xml:space="preserve"> the </w:t>
            </w:r>
            <w:r w:rsidR="00DA5E2B" w:rsidRPr="00DC3719">
              <w:rPr>
                <w:rFonts w:cs="Arial"/>
                <w:kern w:val="16"/>
                <w:sz w:val="24"/>
                <w:szCs w:val="24"/>
                <w:lang w:val="en-GB" w:eastAsia="zh-CN"/>
              </w:rPr>
              <w:t>playground</w:t>
            </w:r>
            <w:r w:rsidRPr="00DC3719">
              <w:rPr>
                <w:rFonts w:cs="Arial"/>
                <w:kern w:val="16"/>
                <w:sz w:val="24"/>
                <w:szCs w:val="24"/>
                <w:lang w:val="en-GB" w:eastAsia="zh-CN"/>
              </w:rPr>
              <w:t xml:space="preserve"> was new and it had new </w:t>
            </w:r>
            <w:r w:rsidR="00DA5E2B" w:rsidRPr="00DC3719">
              <w:rPr>
                <w:rFonts w:cs="Arial"/>
                <w:kern w:val="16"/>
                <w:sz w:val="24"/>
                <w:szCs w:val="24"/>
                <w:lang w:val="en-GB" w:eastAsia="zh-CN"/>
              </w:rPr>
              <w:t>equipment</w:t>
            </w:r>
            <w:r w:rsidRPr="00DC3719">
              <w:rPr>
                <w:rFonts w:cs="Arial"/>
                <w:kern w:val="16"/>
                <w:sz w:val="24"/>
                <w:szCs w:val="24"/>
                <w:lang w:val="en-GB" w:eastAsia="zh-CN"/>
              </w:rPr>
              <w:t>, appropriate for P1 and P2 children</w:t>
            </w:r>
            <w:r w:rsidR="00DA5E2B" w:rsidRPr="00DC3719">
              <w:rPr>
                <w:rFonts w:cs="Arial"/>
                <w:kern w:val="16"/>
                <w:sz w:val="24"/>
                <w:szCs w:val="24"/>
                <w:lang w:val="en-GB" w:eastAsia="zh-CN"/>
              </w:rPr>
              <w:t>. Al</w:t>
            </w:r>
            <w:r w:rsidRPr="00DC3719">
              <w:rPr>
                <w:rFonts w:cs="Arial"/>
                <w:kern w:val="16"/>
                <w:sz w:val="24"/>
                <w:szCs w:val="24"/>
                <w:lang w:val="en-GB" w:eastAsia="zh-CN"/>
              </w:rPr>
              <w:t>l the areas we</w:t>
            </w:r>
            <w:r w:rsidR="00DA5E2B" w:rsidRPr="00DC3719">
              <w:rPr>
                <w:rFonts w:cs="Arial"/>
                <w:kern w:val="16"/>
                <w:sz w:val="24"/>
                <w:szCs w:val="24"/>
                <w:lang w:val="en-GB" w:eastAsia="zh-CN"/>
              </w:rPr>
              <w:t>re safe and tidy.</w:t>
            </w:r>
          </w:p>
          <w:p w14:paraId="64721022" w14:textId="77777777" w:rsidR="004229F7" w:rsidRPr="00DC3719" w:rsidRDefault="004229F7" w:rsidP="00DA5E2B">
            <w:pPr>
              <w:spacing w:line="276" w:lineRule="auto"/>
              <w:rPr>
                <w:rFonts w:cs="Arial"/>
                <w:kern w:val="16"/>
                <w:sz w:val="24"/>
                <w:szCs w:val="24"/>
                <w:lang w:val="en-GB" w:eastAsia="zh-CN"/>
              </w:rPr>
            </w:pPr>
            <w:r w:rsidRPr="00DC3719">
              <w:rPr>
                <w:rFonts w:cs="Arial"/>
                <w:kern w:val="16"/>
                <w:sz w:val="24"/>
                <w:szCs w:val="24"/>
                <w:lang w:val="en-GB" w:eastAsia="zh-CN"/>
              </w:rPr>
              <w:t>The</w:t>
            </w:r>
            <w:r w:rsidR="00713EA3">
              <w:rPr>
                <w:rFonts w:cs="Arial"/>
                <w:kern w:val="16"/>
                <w:sz w:val="24"/>
                <w:szCs w:val="24"/>
                <w:lang w:val="en-GB" w:eastAsia="zh-CN"/>
              </w:rPr>
              <w:t xml:space="preserve"> school can use the gym of the School C</w:t>
            </w:r>
            <w:r w:rsidRPr="00DC3719">
              <w:rPr>
                <w:rFonts w:cs="Arial"/>
                <w:kern w:val="16"/>
                <w:sz w:val="24"/>
                <w:szCs w:val="24"/>
                <w:lang w:val="en-GB" w:eastAsia="zh-CN"/>
              </w:rPr>
              <w:t>ent</w:t>
            </w:r>
            <w:r w:rsidR="00713EA3">
              <w:rPr>
                <w:rFonts w:cs="Arial"/>
                <w:kern w:val="16"/>
                <w:sz w:val="24"/>
                <w:szCs w:val="24"/>
                <w:lang w:val="en-GB" w:eastAsia="zh-CN"/>
              </w:rPr>
              <w:t>re</w:t>
            </w:r>
            <w:r w:rsidRPr="00DC3719">
              <w:rPr>
                <w:rFonts w:cs="Arial"/>
                <w:kern w:val="16"/>
                <w:sz w:val="24"/>
                <w:szCs w:val="24"/>
                <w:lang w:val="en-GB" w:eastAsia="zh-CN"/>
              </w:rPr>
              <w:t xml:space="preserve">, but the space is small and has to be shared with students attending upper secondary and vocational education. There is an urgent need that either the school creates </w:t>
            </w:r>
            <w:r w:rsidR="001557C1" w:rsidRPr="00DC3719">
              <w:rPr>
                <w:rFonts w:cs="Arial"/>
                <w:kern w:val="16"/>
                <w:sz w:val="24"/>
                <w:szCs w:val="24"/>
                <w:lang w:val="en-GB" w:eastAsia="zh-CN"/>
              </w:rPr>
              <w:t>a space for Primary pupils (whose number will increase in the coming years) to have gym lessons or the other students need another appropriate space for their gym lessons.</w:t>
            </w:r>
          </w:p>
          <w:p w14:paraId="06E1DB25" w14:textId="77777777" w:rsidR="00743983" w:rsidRPr="00DC3719" w:rsidRDefault="00EB1FB3" w:rsidP="00EB1FB3">
            <w:pPr>
              <w:spacing w:line="276" w:lineRule="auto"/>
              <w:rPr>
                <w:rFonts w:cs="Arial"/>
                <w:kern w:val="16"/>
                <w:sz w:val="24"/>
                <w:szCs w:val="24"/>
                <w:lang w:val="en-GB" w:eastAsia="zh-CN"/>
              </w:rPr>
            </w:pPr>
            <w:r w:rsidRPr="00DC3719">
              <w:rPr>
                <w:rFonts w:cs="Arial"/>
                <w:kern w:val="16"/>
                <w:sz w:val="24"/>
                <w:szCs w:val="24"/>
                <w:lang w:val="en-GB" w:eastAsia="zh-CN"/>
              </w:rPr>
              <w:t xml:space="preserve">The school year had just started. Nevertheless, it was already possible to see pupils’ works and other materials displayed.  </w:t>
            </w:r>
          </w:p>
        </w:tc>
      </w:tr>
    </w:tbl>
    <w:p w14:paraId="329AEFF0" w14:textId="77777777" w:rsidR="00743983" w:rsidRPr="00DC3719"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18"/>
        <w:gridCol w:w="4498"/>
      </w:tblGrid>
      <w:tr w:rsidR="00743983" w:rsidRPr="00845F47" w14:paraId="299DB594" w14:textId="77777777" w:rsidTr="00642BE7">
        <w:tc>
          <w:tcPr>
            <w:tcW w:w="9166" w:type="dxa"/>
            <w:gridSpan w:val="2"/>
          </w:tcPr>
          <w:p w14:paraId="7CF3A213" w14:textId="77777777" w:rsidR="00743983" w:rsidRPr="00DC3719" w:rsidRDefault="00743983">
            <w:pPr>
              <w:spacing w:before="0" w:after="200" w:line="276" w:lineRule="auto"/>
              <w:jc w:val="left"/>
              <w:rPr>
                <w:rFonts w:cs="Arial"/>
                <w:lang w:val="en-US"/>
              </w:rPr>
            </w:pPr>
            <w:r w:rsidRPr="00DC3719">
              <w:rPr>
                <w:rFonts w:cs="Arial"/>
                <w:b/>
                <w:kern w:val="16"/>
                <w:sz w:val="24"/>
                <w:szCs w:val="24"/>
                <w:lang w:val="en-GB" w:eastAsia="zh-CN"/>
              </w:rPr>
              <w:t>III.3 The social climate promotes  successful learning and fosters tolerance and mutual respect</w:t>
            </w:r>
          </w:p>
        </w:tc>
      </w:tr>
      <w:tr w:rsidR="00743983" w:rsidRPr="00845F47" w14:paraId="206B38EA" w14:textId="77777777" w:rsidTr="00743983">
        <w:tc>
          <w:tcPr>
            <w:tcW w:w="4583" w:type="dxa"/>
          </w:tcPr>
          <w:p w14:paraId="224BC037" w14:textId="77777777" w:rsidR="00743983" w:rsidRPr="00DC3719" w:rsidRDefault="00743983" w:rsidP="00743983">
            <w:pPr>
              <w:numPr>
                <w:ilvl w:val="0"/>
                <w:numId w:val="14"/>
              </w:numPr>
              <w:tabs>
                <w:tab w:val="left" w:pos="708"/>
                <w:tab w:val="center" w:pos="4153"/>
                <w:tab w:val="right" w:pos="8306"/>
              </w:tabs>
              <w:overflowPunct w:val="0"/>
              <w:autoSpaceDE w:val="0"/>
              <w:autoSpaceDN w:val="0"/>
              <w:adjustRightInd w:val="0"/>
              <w:spacing w:before="0" w:after="0" w:line="276" w:lineRule="auto"/>
              <w:jc w:val="left"/>
              <w:textAlignment w:val="baseline"/>
              <w:rPr>
                <w:rFonts w:eastAsia="Times New Roman" w:cs="Arial"/>
                <w:i/>
                <w:kern w:val="16"/>
                <w:sz w:val="24"/>
                <w:szCs w:val="24"/>
                <w:lang w:val="en-GB" w:eastAsia="zh-CN"/>
              </w:rPr>
            </w:pPr>
            <w:r w:rsidRPr="00DC3719">
              <w:rPr>
                <w:rFonts w:eastAsia="Times New Roman" w:cs="Arial"/>
                <w:kern w:val="16"/>
                <w:sz w:val="24"/>
                <w:szCs w:val="24"/>
                <w:lang w:val="en-GB" w:eastAsia="zh-CN"/>
              </w:rPr>
              <w:t xml:space="preserve">There is evidence of -mutually respectful relations between members of the school community, in particular across language sections. </w:t>
            </w:r>
          </w:p>
          <w:p w14:paraId="4F19C277" w14:textId="77777777" w:rsidR="00743983" w:rsidRPr="00DC3719" w:rsidRDefault="00743983" w:rsidP="00743983">
            <w:pPr>
              <w:pStyle w:val="ListParagraph"/>
              <w:numPr>
                <w:ilvl w:val="0"/>
                <w:numId w:val="14"/>
              </w:numPr>
              <w:spacing w:before="0" w:after="200" w:line="276" w:lineRule="auto"/>
              <w:jc w:val="left"/>
              <w:rPr>
                <w:rFonts w:cs="Arial"/>
                <w:lang w:val="en-US"/>
              </w:rPr>
            </w:pPr>
            <w:r w:rsidRPr="00DC3719">
              <w:rPr>
                <w:rFonts w:cs="Arial"/>
                <w:kern w:val="16"/>
                <w:sz w:val="24"/>
                <w:szCs w:val="24"/>
                <w:lang w:val="en-GB" w:eastAsia="zh-CN"/>
              </w:rPr>
              <w:t>Pupils’ behaviour and attendance is monitored.</w:t>
            </w:r>
          </w:p>
        </w:tc>
        <w:tc>
          <w:tcPr>
            <w:tcW w:w="4583" w:type="dxa"/>
          </w:tcPr>
          <w:p w14:paraId="2A4629D2" w14:textId="77777777" w:rsidR="000F7E80" w:rsidRPr="00DC3719" w:rsidRDefault="000F7E80" w:rsidP="000F7E80">
            <w:pPr>
              <w:spacing w:before="0" w:after="200" w:line="276" w:lineRule="auto"/>
              <w:jc w:val="left"/>
              <w:rPr>
                <w:rFonts w:cs="Arial"/>
                <w:lang w:val="en-GB"/>
              </w:rPr>
            </w:pPr>
            <w:proofErr w:type="gramStart"/>
            <w:r w:rsidRPr="00DC3719">
              <w:rPr>
                <w:rFonts w:cs="Arial"/>
                <w:lang w:val="en-US"/>
              </w:rPr>
              <w:t>At the moment</w:t>
            </w:r>
            <w:proofErr w:type="gramEnd"/>
            <w:r w:rsidRPr="00DC3719">
              <w:rPr>
                <w:rFonts w:cs="Arial"/>
                <w:lang w:val="en-US"/>
              </w:rPr>
              <w:t xml:space="preserve">, it is a </w:t>
            </w:r>
            <w:r w:rsidR="00DA5E2B" w:rsidRPr="00DC3719">
              <w:rPr>
                <w:rFonts w:cs="Arial"/>
                <w:lang w:val="en-GB"/>
              </w:rPr>
              <w:t>very small school with two classes</w:t>
            </w:r>
            <w:r w:rsidRPr="00DC3719">
              <w:rPr>
                <w:rFonts w:cs="Arial"/>
                <w:lang w:val="en-GB"/>
              </w:rPr>
              <w:t xml:space="preserve"> of P1 and P2. T</w:t>
            </w:r>
            <w:r w:rsidR="00DA5E2B" w:rsidRPr="00DC3719">
              <w:rPr>
                <w:rFonts w:cs="Arial"/>
                <w:lang w:val="en-GB"/>
              </w:rPr>
              <w:t xml:space="preserve">here </w:t>
            </w:r>
            <w:r w:rsidRPr="00DC3719">
              <w:rPr>
                <w:rFonts w:cs="Arial"/>
                <w:lang w:val="en-GB"/>
              </w:rPr>
              <w:t>has been</w:t>
            </w:r>
            <w:r w:rsidR="00DA5E2B" w:rsidRPr="00DC3719">
              <w:rPr>
                <w:rFonts w:cs="Arial"/>
                <w:lang w:val="en-GB"/>
              </w:rPr>
              <w:t xml:space="preserve"> a lot of </w:t>
            </w:r>
            <w:r w:rsidRPr="00DC3719">
              <w:rPr>
                <w:rFonts w:cs="Arial"/>
                <w:lang w:val="en-GB"/>
              </w:rPr>
              <w:t xml:space="preserve">cooperation between its members, who keep a very respectful and friendly relationship between them. </w:t>
            </w:r>
          </w:p>
          <w:p w14:paraId="60BF27EA" w14:textId="77777777" w:rsidR="00743983" w:rsidRPr="00DC3719" w:rsidRDefault="000F7E80" w:rsidP="000F7E80">
            <w:pPr>
              <w:spacing w:before="0" w:after="200" w:line="276" w:lineRule="auto"/>
              <w:jc w:val="left"/>
              <w:rPr>
                <w:rFonts w:cs="Arial"/>
                <w:lang w:val="en-GB"/>
              </w:rPr>
            </w:pPr>
            <w:r w:rsidRPr="00DC3719">
              <w:rPr>
                <w:rFonts w:cs="Arial"/>
                <w:lang w:val="en-GB"/>
              </w:rPr>
              <w:t>P</w:t>
            </w:r>
            <w:r w:rsidR="00DA5E2B" w:rsidRPr="00DC3719">
              <w:rPr>
                <w:rFonts w:cs="Arial"/>
                <w:lang w:val="en-GB"/>
              </w:rPr>
              <w:t>upils' behaviour and attendance is easily monitored.</w:t>
            </w:r>
          </w:p>
        </w:tc>
      </w:tr>
    </w:tbl>
    <w:p w14:paraId="4C733AFB" w14:textId="77777777" w:rsidR="00743983" w:rsidRPr="00DC3719"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19"/>
        <w:gridCol w:w="4497"/>
      </w:tblGrid>
      <w:tr w:rsidR="00743983" w:rsidRPr="00845F47" w14:paraId="56B3CFBB" w14:textId="77777777" w:rsidTr="00642BE7">
        <w:tc>
          <w:tcPr>
            <w:tcW w:w="9166" w:type="dxa"/>
            <w:gridSpan w:val="2"/>
          </w:tcPr>
          <w:p w14:paraId="7BAA7E14" w14:textId="77777777" w:rsidR="00743983" w:rsidRPr="00DC3719" w:rsidRDefault="00743983">
            <w:pPr>
              <w:spacing w:before="0" w:after="200" w:line="276" w:lineRule="auto"/>
              <w:jc w:val="left"/>
              <w:rPr>
                <w:rFonts w:cs="Arial"/>
                <w:lang w:val="en-US"/>
              </w:rPr>
            </w:pPr>
            <w:r w:rsidRPr="00DC3719">
              <w:rPr>
                <w:rFonts w:cs="Arial"/>
                <w:b/>
                <w:kern w:val="16"/>
                <w:sz w:val="24"/>
                <w:szCs w:val="24"/>
                <w:lang w:val="en-GB" w:eastAsia="zh-CN"/>
              </w:rPr>
              <w:t>III.4 Communication is rapid and appropriate</w:t>
            </w:r>
          </w:p>
        </w:tc>
      </w:tr>
      <w:tr w:rsidR="00743983" w:rsidRPr="00845F47" w14:paraId="749F0F37" w14:textId="77777777" w:rsidTr="00743983">
        <w:tc>
          <w:tcPr>
            <w:tcW w:w="4583" w:type="dxa"/>
          </w:tcPr>
          <w:p w14:paraId="4B352C8C" w14:textId="77777777" w:rsidR="00743983" w:rsidRPr="00DC3719" w:rsidRDefault="00743983" w:rsidP="00743983">
            <w:pPr>
              <w:numPr>
                <w:ilvl w:val="0"/>
                <w:numId w:val="15"/>
              </w:numPr>
              <w:tabs>
                <w:tab w:val="left" w:pos="708"/>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There are formal and informal communication channels within the school community.</w:t>
            </w:r>
          </w:p>
          <w:p w14:paraId="51FADB1D" w14:textId="77777777" w:rsidR="00743983" w:rsidRPr="00DC3719" w:rsidRDefault="00743983" w:rsidP="00743983">
            <w:pPr>
              <w:pStyle w:val="ListParagraph"/>
              <w:numPr>
                <w:ilvl w:val="0"/>
                <w:numId w:val="15"/>
              </w:numPr>
              <w:spacing w:before="0" w:after="200" w:line="276" w:lineRule="auto"/>
              <w:jc w:val="left"/>
              <w:rPr>
                <w:rFonts w:cs="Arial"/>
                <w:lang w:val="en-US"/>
              </w:rPr>
            </w:pPr>
            <w:r w:rsidRPr="00DC3719">
              <w:rPr>
                <w:rFonts w:cs="Arial"/>
                <w:kern w:val="16"/>
                <w:sz w:val="24"/>
                <w:szCs w:val="24"/>
                <w:lang w:val="en-GB" w:eastAsia="zh-CN"/>
              </w:rPr>
              <w:t>There are formal and informal communication channels with stakeholders outside the school.</w:t>
            </w:r>
          </w:p>
        </w:tc>
        <w:tc>
          <w:tcPr>
            <w:tcW w:w="4583" w:type="dxa"/>
          </w:tcPr>
          <w:p w14:paraId="1FB4C2BA" w14:textId="77777777" w:rsidR="00743983" w:rsidRPr="00DC3719" w:rsidRDefault="00642BE7" w:rsidP="00703581">
            <w:pPr>
              <w:spacing w:before="0" w:after="200" w:line="276" w:lineRule="auto"/>
              <w:jc w:val="left"/>
              <w:rPr>
                <w:rFonts w:cs="Arial"/>
                <w:lang w:val="en-US"/>
              </w:rPr>
            </w:pPr>
            <w:r w:rsidRPr="00DC3719">
              <w:rPr>
                <w:rFonts w:cs="Arial"/>
                <w:kern w:val="16"/>
                <w:sz w:val="24"/>
                <w:szCs w:val="24"/>
                <w:lang w:val="en-GB" w:eastAsia="zh-CN"/>
              </w:rPr>
              <w:t xml:space="preserve">Formal and informal channels </w:t>
            </w:r>
            <w:r w:rsidR="00703581" w:rsidRPr="00DC3719">
              <w:rPr>
                <w:rFonts w:cs="Arial"/>
                <w:kern w:val="16"/>
                <w:sz w:val="24"/>
                <w:szCs w:val="24"/>
                <w:lang w:val="en-GB" w:eastAsia="zh-CN"/>
              </w:rPr>
              <w:t>were</w:t>
            </w:r>
            <w:r w:rsidRPr="00DC3719">
              <w:rPr>
                <w:rFonts w:cs="Arial"/>
                <w:kern w:val="16"/>
                <w:sz w:val="24"/>
                <w:szCs w:val="24"/>
                <w:lang w:val="en-GB" w:eastAsia="zh-CN"/>
              </w:rPr>
              <w:t xml:space="preserve"> active throughout all day and communication with the stakeholders is fluent (with the ministry of education, the agency – ACER, ...)</w:t>
            </w:r>
          </w:p>
        </w:tc>
      </w:tr>
    </w:tbl>
    <w:p w14:paraId="1517B349" w14:textId="77777777" w:rsidR="00743983" w:rsidRPr="00DC3719"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19"/>
        <w:gridCol w:w="4497"/>
      </w:tblGrid>
      <w:tr w:rsidR="00743983" w:rsidRPr="00845F47" w14:paraId="1005D297" w14:textId="77777777" w:rsidTr="00642BE7">
        <w:tc>
          <w:tcPr>
            <w:tcW w:w="9166" w:type="dxa"/>
            <w:gridSpan w:val="2"/>
          </w:tcPr>
          <w:p w14:paraId="4945A633" w14:textId="77777777" w:rsidR="00743983" w:rsidRPr="00DC3719" w:rsidRDefault="00743983">
            <w:pPr>
              <w:spacing w:before="0" w:after="200" w:line="276" w:lineRule="auto"/>
              <w:jc w:val="left"/>
              <w:rPr>
                <w:rFonts w:cs="Arial"/>
                <w:lang w:val="en-US"/>
              </w:rPr>
            </w:pPr>
            <w:r w:rsidRPr="00DC3719">
              <w:rPr>
                <w:rFonts w:cs="Arial"/>
                <w:b/>
                <w:bCs/>
                <w:kern w:val="16"/>
                <w:sz w:val="24"/>
                <w:szCs w:val="24"/>
                <w:lang w:val="en-GB" w:eastAsia="zh-CN"/>
              </w:rPr>
              <w:t>III.5 Co-operation with the society</w:t>
            </w:r>
          </w:p>
        </w:tc>
      </w:tr>
      <w:tr w:rsidR="00743983" w:rsidRPr="00845F47" w14:paraId="3AEC1CD6" w14:textId="77777777" w:rsidTr="00743983">
        <w:tc>
          <w:tcPr>
            <w:tcW w:w="4583" w:type="dxa"/>
          </w:tcPr>
          <w:p w14:paraId="4A6C9916" w14:textId="77777777" w:rsidR="00743983" w:rsidRPr="00DC3719" w:rsidRDefault="00743983" w:rsidP="00743983">
            <w:pPr>
              <w:spacing w:before="0" w:after="0" w:line="276" w:lineRule="auto"/>
              <w:jc w:val="left"/>
              <w:rPr>
                <w:rFonts w:cs="Arial"/>
                <w:bCs/>
                <w:kern w:val="16"/>
                <w:sz w:val="24"/>
                <w:szCs w:val="24"/>
                <w:lang w:val="en-GB" w:eastAsia="zh-CN"/>
              </w:rPr>
            </w:pPr>
            <w:r w:rsidRPr="00DC3719">
              <w:rPr>
                <w:rFonts w:cs="Arial"/>
                <w:bCs/>
                <w:kern w:val="16"/>
                <w:sz w:val="24"/>
                <w:szCs w:val="24"/>
                <w:lang w:val="en-GB" w:eastAsia="zh-CN"/>
              </w:rPr>
              <w:t>There is evidence of co-operation with</w:t>
            </w:r>
          </w:p>
          <w:p w14:paraId="4339BD9B" w14:textId="77777777" w:rsidR="00743983" w:rsidRPr="00DC3719" w:rsidRDefault="00743983" w:rsidP="00743983">
            <w:pPr>
              <w:numPr>
                <w:ilvl w:val="0"/>
                <w:numId w:val="16"/>
              </w:numPr>
              <w:spacing w:before="0" w:after="0" w:line="276" w:lineRule="auto"/>
              <w:jc w:val="left"/>
              <w:rPr>
                <w:rFonts w:cs="Arial"/>
                <w:bCs/>
                <w:kern w:val="16"/>
                <w:sz w:val="24"/>
                <w:szCs w:val="24"/>
                <w:lang w:val="en-GB" w:eastAsia="zh-CN"/>
              </w:rPr>
            </w:pPr>
            <w:r w:rsidRPr="00DC3719">
              <w:rPr>
                <w:rFonts w:cs="Arial"/>
                <w:bCs/>
                <w:kern w:val="16"/>
                <w:sz w:val="24"/>
                <w:szCs w:val="24"/>
                <w:lang w:val="en-GB" w:eastAsia="zh-CN"/>
              </w:rPr>
              <w:t>local community,</w:t>
            </w:r>
          </w:p>
          <w:p w14:paraId="192BAA45" w14:textId="77777777" w:rsidR="00743983" w:rsidRPr="00DC3719" w:rsidRDefault="00743983" w:rsidP="00743983">
            <w:pPr>
              <w:numPr>
                <w:ilvl w:val="0"/>
                <w:numId w:val="16"/>
              </w:numPr>
              <w:spacing w:before="0" w:after="0" w:line="276" w:lineRule="auto"/>
              <w:jc w:val="left"/>
              <w:rPr>
                <w:rFonts w:cs="Arial"/>
                <w:bCs/>
                <w:kern w:val="16"/>
                <w:sz w:val="24"/>
                <w:szCs w:val="24"/>
                <w:lang w:val="en-GB" w:eastAsia="zh-CN"/>
              </w:rPr>
            </w:pPr>
            <w:r w:rsidRPr="00DC3719">
              <w:rPr>
                <w:rFonts w:cs="Arial"/>
                <w:bCs/>
                <w:kern w:val="16"/>
                <w:sz w:val="24"/>
                <w:szCs w:val="24"/>
                <w:lang w:val="en-GB" w:eastAsia="zh-CN"/>
              </w:rPr>
              <w:t>local schools,</w:t>
            </w:r>
          </w:p>
          <w:p w14:paraId="3B2FCD11" w14:textId="77777777" w:rsidR="00743983" w:rsidRPr="00DC3719" w:rsidRDefault="00743983" w:rsidP="00743983">
            <w:pPr>
              <w:numPr>
                <w:ilvl w:val="0"/>
                <w:numId w:val="16"/>
              </w:numPr>
              <w:spacing w:before="0" w:after="0" w:line="276" w:lineRule="auto"/>
              <w:jc w:val="left"/>
              <w:rPr>
                <w:rFonts w:cs="Arial"/>
                <w:bCs/>
                <w:kern w:val="16"/>
                <w:sz w:val="24"/>
                <w:szCs w:val="24"/>
                <w:lang w:val="en-GB" w:eastAsia="zh-CN"/>
              </w:rPr>
            </w:pPr>
            <w:r w:rsidRPr="00DC3719">
              <w:rPr>
                <w:rFonts w:cs="Arial"/>
                <w:bCs/>
                <w:kern w:val="16"/>
                <w:sz w:val="24"/>
                <w:szCs w:val="24"/>
                <w:lang w:val="en-GB" w:eastAsia="zh-CN"/>
              </w:rPr>
              <w:t>trade and industry,</w:t>
            </w:r>
          </w:p>
          <w:p w14:paraId="33DAE144" w14:textId="77777777" w:rsidR="00743983" w:rsidRPr="00DC3719" w:rsidRDefault="00743983" w:rsidP="00743983">
            <w:pPr>
              <w:pStyle w:val="ListParagraph"/>
              <w:numPr>
                <w:ilvl w:val="0"/>
                <w:numId w:val="16"/>
              </w:numPr>
              <w:spacing w:before="0" w:after="200" w:line="276" w:lineRule="auto"/>
              <w:jc w:val="left"/>
              <w:rPr>
                <w:rFonts w:cs="Arial"/>
                <w:lang w:val="en-US"/>
              </w:rPr>
            </w:pPr>
            <w:proofErr w:type="gramStart"/>
            <w:r w:rsidRPr="00DC3719">
              <w:rPr>
                <w:rFonts w:cs="Arial"/>
                <w:bCs/>
                <w:kern w:val="16"/>
                <w:sz w:val="24"/>
                <w:szCs w:val="24"/>
                <w:lang w:val="en-GB" w:eastAsia="zh-CN"/>
              </w:rPr>
              <w:t>schools</w:t>
            </w:r>
            <w:proofErr w:type="gramEnd"/>
            <w:r w:rsidRPr="00DC3719">
              <w:rPr>
                <w:rFonts w:cs="Arial"/>
                <w:bCs/>
                <w:kern w:val="16"/>
                <w:sz w:val="24"/>
                <w:szCs w:val="24"/>
                <w:lang w:val="en-GB" w:eastAsia="zh-CN"/>
              </w:rPr>
              <w:t xml:space="preserve"> abroad (including European Schools, international co-operation).</w:t>
            </w:r>
          </w:p>
        </w:tc>
        <w:tc>
          <w:tcPr>
            <w:tcW w:w="4583" w:type="dxa"/>
          </w:tcPr>
          <w:p w14:paraId="6F00AA3E" w14:textId="77777777" w:rsidR="006A18BF" w:rsidRPr="00DC3719" w:rsidRDefault="006A18BF" w:rsidP="006A18BF">
            <w:pPr>
              <w:spacing w:before="0" w:after="200" w:line="276" w:lineRule="auto"/>
              <w:jc w:val="left"/>
              <w:rPr>
                <w:rFonts w:cs="Arial"/>
                <w:bCs/>
                <w:kern w:val="16"/>
                <w:sz w:val="24"/>
                <w:szCs w:val="24"/>
                <w:lang w:val="en-GB" w:eastAsia="zh-CN"/>
              </w:rPr>
            </w:pPr>
            <w:r w:rsidRPr="00DC3719">
              <w:rPr>
                <w:rFonts w:cs="Arial"/>
                <w:bCs/>
                <w:kern w:val="16"/>
                <w:sz w:val="24"/>
                <w:szCs w:val="24"/>
                <w:lang w:val="en-GB" w:eastAsia="zh-CN"/>
              </w:rPr>
              <w:t xml:space="preserve">The school is planning some cooperation with the </w:t>
            </w:r>
            <w:r w:rsidR="00642BE7" w:rsidRPr="00DC3719">
              <w:rPr>
                <w:rFonts w:cs="Arial"/>
                <w:bCs/>
                <w:kern w:val="16"/>
                <w:sz w:val="24"/>
                <w:szCs w:val="24"/>
                <w:lang w:val="en-GB" w:eastAsia="zh-CN"/>
              </w:rPr>
              <w:t>Municipality of Ljubljana</w:t>
            </w:r>
            <w:r w:rsidRPr="00DC3719">
              <w:rPr>
                <w:rFonts w:cs="Arial"/>
                <w:bCs/>
                <w:kern w:val="16"/>
                <w:sz w:val="24"/>
                <w:szCs w:val="24"/>
                <w:lang w:val="en-GB" w:eastAsia="zh-CN"/>
              </w:rPr>
              <w:t xml:space="preserve"> and the </w:t>
            </w:r>
            <w:r w:rsidR="00642BE7" w:rsidRPr="00DC3719">
              <w:rPr>
                <w:rFonts w:cs="Arial"/>
                <w:bCs/>
                <w:kern w:val="16"/>
                <w:sz w:val="24"/>
                <w:szCs w:val="24"/>
                <w:lang w:val="en-GB" w:eastAsia="zh-CN"/>
              </w:rPr>
              <w:t>Police Station</w:t>
            </w:r>
            <w:r w:rsidRPr="00DC3719">
              <w:rPr>
                <w:rFonts w:cs="Arial"/>
                <w:bCs/>
                <w:kern w:val="16"/>
                <w:sz w:val="24"/>
                <w:szCs w:val="24"/>
                <w:lang w:val="en-GB" w:eastAsia="zh-CN"/>
              </w:rPr>
              <w:t xml:space="preserve">. </w:t>
            </w:r>
          </w:p>
          <w:p w14:paraId="079003BD" w14:textId="77777777" w:rsidR="00743983" w:rsidRPr="00DC3719" w:rsidRDefault="006A18BF" w:rsidP="006A18BF">
            <w:pPr>
              <w:spacing w:before="0" w:after="200" w:line="276" w:lineRule="auto"/>
              <w:jc w:val="left"/>
              <w:rPr>
                <w:rFonts w:cs="Arial"/>
                <w:lang w:val="en-US"/>
              </w:rPr>
            </w:pPr>
            <w:r w:rsidRPr="00DC3719">
              <w:rPr>
                <w:rFonts w:cs="Arial"/>
                <w:bCs/>
                <w:kern w:val="16"/>
                <w:sz w:val="24"/>
                <w:szCs w:val="24"/>
                <w:lang w:val="en-GB" w:eastAsia="zh-CN"/>
              </w:rPr>
              <w:t>T</w:t>
            </w:r>
            <w:r w:rsidR="00642BE7" w:rsidRPr="00DC3719">
              <w:rPr>
                <w:rFonts w:cs="Arial"/>
                <w:bCs/>
                <w:kern w:val="16"/>
                <w:sz w:val="24"/>
                <w:szCs w:val="24"/>
                <w:lang w:val="en-GB" w:eastAsia="zh-CN"/>
              </w:rPr>
              <w:t>wo of the teachers attended the meeting with Primary Head Teachers of European Schools from Frankfurt and Brussels</w:t>
            </w:r>
            <w:r w:rsidRPr="00DC3719">
              <w:rPr>
                <w:rFonts w:cs="Arial"/>
                <w:bCs/>
                <w:kern w:val="16"/>
                <w:sz w:val="24"/>
                <w:szCs w:val="24"/>
                <w:lang w:val="en-GB" w:eastAsia="zh-CN"/>
              </w:rPr>
              <w:t>. The school will also participate in the meeting of accredited schools to be held in Helsinki.</w:t>
            </w:r>
          </w:p>
        </w:tc>
      </w:tr>
    </w:tbl>
    <w:p w14:paraId="0F1B19E8" w14:textId="77777777" w:rsidR="00743983" w:rsidRPr="00DC3719"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21"/>
        <w:gridCol w:w="4495"/>
      </w:tblGrid>
      <w:tr w:rsidR="00743983" w:rsidRPr="00DC3719" w14:paraId="1E2DCFCC" w14:textId="77777777" w:rsidTr="00A760CC">
        <w:tc>
          <w:tcPr>
            <w:tcW w:w="9016" w:type="dxa"/>
            <w:gridSpan w:val="2"/>
            <w:shd w:val="clear" w:color="auto" w:fill="BFBFBF" w:themeFill="background1" w:themeFillShade="BF"/>
          </w:tcPr>
          <w:p w14:paraId="0E34E47A" w14:textId="77777777" w:rsidR="00743983" w:rsidRPr="00DC3719" w:rsidRDefault="00743983">
            <w:pPr>
              <w:spacing w:before="0" w:after="200" w:line="276" w:lineRule="auto"/>
              <w:jc w:val="left"/>
              <w:rPr>
                <w:rFonts w:cs="Arial"/>
                <w:lang w:val="en-US"/>
              </w:rPr>
            </w:pPr>
            <w:r w:rsidRPr="00DC3719">
              <w:rPr>
                <w:rFonts w:cs="Arial"/>
                <w:b/>
                <w:sz w:val="24"/>
                <w:szCs w:val="24"/>
                <w:lang w:val="en-GB" w:eastAsia="zh-CN"/>
              </w:rPr>
              <w:t>IV. Curriculum and Planning</w:t>
            </w:r>
          </w:p>
        </w:tc>
      </w:tr>
      <w:tr w:rsidR="00743983" w:rsidRPr="00845F47" w14:paraId="5F6A500B" w14:textId="77777777" w:rsidTr="00A760CC">
        <w:tc>
          <w:tcPr>
            <w:tcW w:w="9016" w:type="dxa"/>
            <w:gridSpan w:val="2"/>
          </w:tcPr>
          <w:p w14:paraId="5E8996C8" w14:textId="77777777" w:rsidR="00743983" w:rsidRPr="00DC3719" w:rsidRDefault="00743983">
            <w:pPr>
              <w:spacing w:before="0" w:after="200" w:line="276" w:lineRule="auto"/>
              <w:jc w:val="left"/>
              <w:rPr>
                <w:rFonts w:cs="Arial"/>
                <w:lang w:val="en-US"/>
              </w:rPr>
            </w:pPr>
            <w:r w:rsidRPr="00DC3719">
              <w:rPr>
                <w:rFonts w:cs="Arial"/>
                <w:b/>
                <w:kern w:val="16"/>
                <w:sz w:val="24"/>
                <w:szCs w:val="24"/>
                <w:lang w:val="en-GB" w:eastAsia="zh-CN"/>
              </w:rPr>
              <w:t>IV.1 There is a long term and short term planning based on the curriculum</w:t>
            </w:r>
          </w:p>
        </w:tc>
      </w:tr>
      <w:tr w:rsidR="00743983" w:rsidRPr="00DC3719" w14:paraId="08D22D38" w14:textId="77777777" w:rsidTr="00A760CC">
        <w:tc>
          <w:tcPr>
            <w:tcW w:w="4521" w:type="dxa"/>
          </w:tcPr>
          <w:p w14:paraId="0C8DAA97" w14:textId="77777777" w:rsidR="00743983" w:rsidRPr="00DC3719" w:rsidRDefault="00743983" w:rsidP="00743983">
            <w:pPr>
              <w:numPr>
                <w:ilvl w:val="0"/>
                <w:numId w:val="17"/>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Teachers have their short term and long term planning based on the curriculum.</w:t>
            </w:r>
          </w:p>
          <w:p w14:paraId="31D6083F" w14:textId="77777777" w:rsidR="00743983" w:rsidRPr="00DC3719" w:rsidRDefault="00743983" w:rsidP="00743983">
            <w:pPr>
              <w:numPr>
                <w:ilvl w:val="0"/>
                <w:numId w:val="17"/>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The planning of the curriculum is regularly reviewed and revised.</w:t>
            </w:r>
          </w:p>
          <w:p w14:paraId="7B0724DC" w14:textId="77777777" w:rsidR="00743983" w:rsidRPr="00DC3719" w:rsidRDefault="00743983" w:rsidP="002865CC">
            <w:pPr>
              <w:pStyle w:val="ListParagraph"/>
              <w:numPr>
                <w:ilvl w:val="0"/>
                <w:numId w:val="17"/>
              </w:numPr>
              <w:spacing w:before="0" w:after="200" w:line="276" w:lineRule="auto"/>
              <w:jc w:val="left"/>
              <w:rPr>
                <w:rFonts w:cs="Arial"/>
                <w:lang w:val="en-US"/>
              </w:rPr>
            </w:pPr>
            <w:r w:rsidRPr="00DC3719">
              <w:rPr>
                <w:rFonts w:cs="Arial"/>
                <w:kern w:val="16"/>
                <w:sz w:val="24"/>
                <w:szCs w:val="24"/>
                <w:lang w:val="en-GB" w:eastAsia="zh-CN"/>
              </w:rPr>
              <w:t>Teachers hand over their planning to the management.</w:t>
            </w:r>
          </w:p>
        </w:tc>
        <w:tc>
          <w:tcPr>
            <w:tcW w:w="4495" w:type="dxa"/>
          </w:tcPr>
          <w:p w14:paraId="5C1E132B" w14:textId="77777777" w:rsidR="00743983" w:rsidRPr="00DC3719" w:rsidRDefault="00642BE7" w:rsidP="00347DF8">
            <w:pPr>
              <w:spacing w:before="0" w:after="200" w:line="276" w:lineRule="auto"/>
              <w:jc w:val="left"/>
              <w:rPr>
                <w:rFonts w:cs="Arial"/>
                <w:lang w:val="en-US"/>
              </w:rPr>
            </w:pPr>
            <w:r w:rsidRPr="00DC3719">
              <w:rPr>
                <w:rFonts w:cs="Arial"/>
                <w:lang w:val="en-US"/>
              </w:rPr>
              <w:t>Teachers have</w:t>
            </w:r>
            <w:r w:rsidR="00347DF8" w:rsidRPr="00DC3719">
              <w:rPr>
                <w:rFonts w:cs="Arial"/>
                <w:lang w:val="en-US"/>
              </w:rPr>
              <w:t xml:space="preserve"> short and long term planning </w:t>
            </w:r>
            <w:r w:rsidRPr="00DC3719">
              <w:rPr>
                <w:rFonts w:cs="Arial"/>
                <w:lang w:val="en-US"/>
              </w:rPr>
              <w:t>based on the curriculum</w:t>
            </w:r>
            <w:r w:rsidR="00347DF8" w:rsidRPr="00DC3719">
              <w:rPr>
                <w:rFonts w:cs="Arial"/>
                <w:lang w:val="en-US"/>
              </w:rPr>
              <w:t xml:space="preserve">, which is </w:t>
            </w:r>
            <w:proofErr w:type="spellStart"/>
            <w:r w:rsidRPr="00DC3719">
              <w:rPr>
                <w:rFonts w:cs="Arial"/>
                <w:lang w:val="en-US"/>
              </w:rPr>
              <w:t>harmonised</w:t>
            </w:r>
            <w:proofErr w:type="spellEnd"/>
            <w:r w:rsidRPr="00DC3719">
              <w:rPr>
                <w:rFonts w:cs="Arial"/>
                <w:lang w:val="en-US"/>
              </w:rPr>
              <w:t xml:space="preserve"> across the sections. The management ha</w:t>
            </w:r>
            <w:r w:rsidR="00347DF8" w:rsidRPr="00DC3719">
              <w:rPr>
                <w:rFonts w:cs="Arial"/>
                <w:lang w:val="en-US"/>
              </w:rPr>
              <w:t>s</w:t>
            </w:r>
            <w:r w:rsidRPr="00DC3719">
              <w:rPr>
                <w:rFonts w:cs="Arial"/>
                <w:lang w:val="en-US"/>
              </w:rPr>
              <w:t xml:space="preserve"> access to teachers planning.</w:t>
            </w:r>
          </w:p>
        </w:tc>
      </w:tr>
    </w:tbl>
    <w:p w14:paraId="021D7399" w14:textId="77777777" w:rsidR="00743983" w:rsidRPr="00DC3719"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19"/>
        <w:gridCol w:w="4497"/>
      </w:tblGrid>
      <w:tr w:rsidR="00743983" w:rsidRPr="00845F47" w14:paraId="721879B6" w14:textId="77777777" w:rsidTr="00642BE7">
        <w:tc>
          <w:tcPr>
            <w:tcW w:w="9166" w:type="dxa"/>
            <w:gridSpan w:val="2"/>
          </w:tcPr>
          <w:p w14:paraId="3EE8552D" w14:textId="77777777" w:rsidR="00743983" w:rsidRPr="00DC3719" w:rsidRDefault="00743983">
            <w:pPr>
              <w:spacing w:before="0" w:after="200" w:line="276" w:lineRule="auto"/>
              <w:jc w:val="left"/>
              <w:rPr>
                <w:rFonts w:cs="Arial"/>
                <w:lang w:val="en-US"/>
              </w:rPr>
            </w:pPr>
            <w:r w:rsidRPr="00DC3719">
              <w:rPr>
                <w:rFonts w:cs="Arial"/>
                <w:b/>
                <w:kern w:val="16"/>
                <w:sz w:val="24"/>
                <w:szCs w:val="24"/>
                <w:lang w:val="en-GB" w:eastAsia="zh-CN"/>
              </w:rPr>
              <w:t>IV.2 There is continuity and progression from year to year</w:t>
            </w:r>
          </w:p>
        </w:tc>
      </w:tr>
      <w:tr w:rsidR="00743983" w:rsidRPr="00845F47" w14:paraId="73518111" w14:textId="77777777" w:rsidTr="00743983">
        <w:tc>
          <w:tcPr>
            <w:tcW w:w="4583" w:type="dxa"/>
          </w:tcPr>
          <w:p w14:paraId="30022E35" w14:textId="77777777" w:rsidR="00743983" w:rsidRPr="00DC3719" w:rsidRDefault="00743983" w:rsidP="00743983">
            <w:pPr>
              <w:numPr>
                <w:ilvl w:val="0"/>
                <w:numId w:val="1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There is evidence of transfer of planning documents from teacher to teacher.</w:t>
            </w:r>
          </w:p>
          <w:p w14:paraId="5EB38117" w14:textId="77777777" w:rsidR="00743983" w:rsidRPr="00DC3719" w:rsidRDefault="00743983" w:rsidP="00743983">
            <w:pPr>
              <w:pStyle w:val="ListParagraph"/>
              <w:numPr>
                <w:ilvl w:val="0"/>
                <w:numId w:val="18"/>
              </w:numPr>
              <w:spacing w:before="0" w:after="200" w:line="276" w:lineRule="auto"/>
              <w:jc w:val="left"/>
              <w:rPr>
                <w:rFonts w:cs="Arial"/>
                <w:lang w:val="en-US"/>
              </w:rPr>
            </w:pPr>
            <w:r w:rsidRPr="00DC3719">
              <w:rPr>
                <w:rFonts w:cs="Arial"/>
                <w:kern w:val="16"/>
                <w:sz w:val="24"/>
                <w:szCs w:val="24"/>
                <w:lang w:val="en-GB" w:eastAsia="zh-CN"/>
              </w:rPr>
              <w:t>Planning is easily accessible to the substitute teachers.</w:t>
            </w:r>
          </w:p>
        </w:tc>
        <w:tc>
          <w:tcPr>
            <w:tcW w:w="4583" w:type="dxa"/>
          </w:tcPr>
          <w:p w14:paraId="276C4764" w14:textId="77777777" w:rsidR="00C94AF7" w:rsidRPr="00DC3719" w:rsidRDefault="00C94AF7">
            <w:pPr>
              <w:spacing w:before="0" w:after="200" w:line="276" w:lineRule="auto"/>
              <w:jc w:val="left"/>
              <w:rPr>
                <w:rFonts w:cs="Arial"/>
                <w:lang w:val="en-US"/>
              </w:rPr>
            </w:pPr>
            <w:r w:rsidRPr="00DC3719">
              <w:rPr>
                <w:rFonts w:cs="Arial"/>
                <w:lang w:val="en-US"/>
              </w:rPr>
              <w:t xml:space="preserve">There is a regular joint work between teachers, which includes a permanent transfer of planning.  </w:t>
            </w:r>
          </w:p>
          <w:p w14:paraId="7FFBA0B7" w14:textId="77777777" w:rsidR="00743983" w:rsidRPr="00DC3719" w:rsidRDefault="00743983">
            <w:pPr>
              <w:spacing w:before="0" w:after="200" w:line="276" w:lineRule="auto"/>
              <w:jc w:val="left"/>
              <w:rPr>
                <w:rFonts w:cs="Arial"/>
                <w:lang w:val="en-US"/>
              </w:rPr>
            </w:pPr>
          </w:p>
        </w:tc>
      </w:tr>
    </w:tbl>
    <w:p w14:paraId="18D15B4B" w14:textId="36000E05" w:rsidR="00743983" w:rsidRDefault="00743983">
      <w:pPr>
        <w:spacing w:before="0" w:after="200" w:line="276" w:lineRule="auto"/>
        <w:jc w:val="left"/>
        <w:rPr>
          <w:rFonts w:cs="Arial"/>
          <w:lang w:val="en-US"/>
        </w:rPr>
      </w:pPr>
    </w:p>
    <w:p w14:paraId="3B269CC6" w14:textId="5359324B" w:rsidR="00A760CC" w:rsidRDefault="00A760CC">
      <w:pPr>
        <w:spacing w:before="0" w:after="200" w:line="276" w:lineRule="auto"/>
        <w:jc w:val="left"/>
        <w:rPr>
          <w:rFonts w:cs="Arial"/>
          <w:lang w:val="en-US"/>
        </w:rPr>
      </w:pPr>
    </w:p>
    <w:p w14:paraId="1FEB4356" w14:textId="77777777" w:rsidR="00A760CC" w:rsidRPr="00DC3719" w:rsidRDefault="00A760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19"/>
        <w:gridCol w:w="4497"/>
      </w:tblGrid>
      <w:tr w:rsidR="00743983" w:rsidRPr="00845F47" w14:paraId="75B90375" w14:textId="77777777" w:rsidTr="00642BE7">
        <w:tc>
          <w:tcPr>
            <w:tcW w:w="9166" w:type="dxa"/>
            <w:gridSpan w:val="2"/>
          </w:tcPr>
          <w:p w14:paraId="32A8184D" w14:textId="77777777" w:rsidR="00743983" w:rsidRPr="00DC3719" w:rsidRDefault="00743983">
            <w:pPr>
              <w:spacing w:before="0" w:after="200" w:line="276" w:lineRule="auto"/>
              <w:jc w:val="left"/>
              <w:rPr>
                <w:rFonts w:cs="Arial"/>
                <w:lang w:val="en-US"/>
              </w:rPr>
            </w:pPr>
            <w:r w:rsidRPr="00DC3719">
              <w:rPr>
                <w:rFonts w:cs="Arial"/>
                <w:b/>
                <w:kern w:val="16"/>
                <w:sz w:val="24"/>
                <w:szCs w:val="24"/>
                <w:lang w:val="en-GB" w:eastAsia="zh-CN"/>
              </w:rPr>
              <w:t>IV.3 The planning within and across the sections is harmonised</w:t>
            </w:r>
          </w:p>
        </w:tc>
      </w:tr>
      <w:tr w:rsidR="00743983" w:rsidRPr="00845F47" w14:paraId="1CB9B27B" w14:textId="77777777" w:rsidTr="00743983">
        <w:tc>
          <w:tcPr>
            <w:tcW w:w="4583" w:type="dxa"/>
          </w:tcPr>
          <w:p w14:paraId="55C69644" w14:textId="77777777" w:rsidR="00743983" w:rsidRPr="00DC3719" w:rsidRDefault="00743983" w:rsidP="00743983">
            <w:pPr>
              <w:keepNext/>
              <w:keepLines/>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b/>
                <w:kern w:val="16"/>
                <w:sz w:val="24"/>
                <w:szCs w:val="24"/>
                <w:lang w:val="en-GB" w:eastAsia="zh-CN"/>
              </w:rPr>
            </w:pPr>
            <w:r w:rsidRPr="00DC3719">
              <w:rPr>
                <w:rFonts w:eastAsia="Times New Roman" w:cs="Arial"/>
                <w:kern w:val="16"/>
                <w:sz w:val="24"/>
                <w:szCs w:val="24"/>
                <w:lang w:val="en-GB" w:eastAsia="zh-CN"/>
              </w:rPr>
              <w:t>The school has guidelines for short and long term planning which are followed by the teachers.</w:t>
            </w:r>
          </w:p>
          <w:p w14:paraId="3E7F84CC" w14:textId="77777777" w:rsidR="00743983" w:rsidRPr="00DC3719" w:rsidRDefault="00743983" w:rsidP="008E4B9E">
            <w:pPr>
              <w:keepNext/>
              <w:keepLines/>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cs="Arial"/>
                <w:lang w:val="en-GB"/>
              </w:rPr>
            </w:pPr>
            <w:r w:rsidRPr="00DC3719">
              <w:rPr>
                <w:rFonts w:eastAsia="Times New Roman" w:cs="Arial"/>
                <w:kern w:val="16"/>
                <w:sz w:val="24"/>
                <w:szCs w:val="24"/>
                <w:lang w:val="en-GB" w:eastAsia="zh-CN"/>
              </w:rPr>
              <w:t xml:space="preserve">The school has planning </w:t>
            </w:r>
            <w:proofErr w:type="gramStart"/>
            <w:r w:rsidRPr="00DC3719">
              <w:rPr>
                <w:rFonts w:eastAsia="Times New Roman" w:cs="Arial"/>
                <w:kern w:val="16"/>
                <w:sz w:val="24"/>
                <w:szCs w:val="24"/>
                <w:lang w:val="en-GB" w:eastAsia="zh-CN"/>
              </w:rPr>
              <w:t>templates which</w:t>
            </w:r>
            <w:proofErr w:type="gramEnd"/>
            <w:r w:rsidRPr="00DC3719">
              <w:rPr>
                <w:rFonts w:eastAsia="Times New Roman" w:cs="Arial"/>
                <w:kern w:val="16"/>
                <w:sz w:val="24"/>
                <w:szCs w:val="24"/>
                <w:lang w:val="en-GB" w:eastAsia="zh-CN"/>
              </w:rPr>
              <w:t xml:space="preserve"> are used by the teachers.</w:t>
            </w:r>
          </w:p>
        </w:tc>
        <w:tc>
          <w:tcPr>
            <w:tcW w:w="4583" w:type="dxa"/>
          </w:tcPr>
          <w:p w14:paraId="3D1654A2" w14:textId="77777777" w:rsidR="00743983" w:rsidRPr="00DC3719" w:rsidRDefault="00007FC9">
            <w:pPr>
              <w:spacing w:before="0" w:after="200" w:line="276" w:lineRule="auto"/>
              <w:jc w:val="left"/>
              <w:rPr>
                <w:rFonts w:cs="Arial"/>
                <w:lang w:val="en-US"/>
              </w:rPr>
            </w:pPr>
            <w:r w:rsidRPr="00DC3719">
              <w:rPr>
                <w:rFonts w:cs="Arial"/>
                <w:lang w:val="en-US"/>
              </w:rPr>
              <w:t xml:space="preserve">The school has planning templates and </w:t>
            </w:r>
            <w:proofErr w:type="gramStart"/>
            <w:r w:rsidRPr="00DC3719">
              <w:rPr>
                <w:rFonts w:cs="Arial"/>
                <w:lang w:val="en-US"/>
              </w:rPr>
              <w:t>those templates are followed by the teachers</w:t>
            </w:r>
            <w:proofErr w:type="gramEnd"/>
            <w:r w:rsidRPr="00DC3719">
              <w:rPr>
                <w:rFonts w:cs="Arial"/>
                <w:lang w:val="en-US"/>
              </w:rPr>
              <w:t>.</w:t>
            </w:r>
          </w:p>
        </w:tc>
      </w:tr>
    </w:tbl>
    <w:p w14:paraId="1B00D42E" w14:textId="77777777" w:rsidR="00743983" w:rsidRPr="00DC3719"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20"/>
        <w:gridCol w:w="4496"/>
      </w:tblGrid>
      <w:tr w:rsidR="00743983" w:rsidRPr="00845F47" w14:paraId="5734605D" w14:textId="77777777" w:rsidTr="00642BE7">
        <w:tc>
          <w:tcPr>
            <w:tcW w:w="9166" w:type="dxa"/>
            <w:gridSpan w:val="2"/>
          </w:tcPr>
          <w:p w14:paraId="09D8A4BB" w14:textId="77777777" w:rsidR="00743983" w:rsidRPr="00DC3719" w:rsidRDefault="00743983" w:rsidP="00642BE7">
            <w:pPr>
              <w:spacing w:before="0" w:after="200" w:line="276" w:lineRule="auto"/>
              <w:jc w:val="left"/>
              <w:rPr>
                <w:rFonts w:cs="Arial"/>
                <w:lang w:val="en-US"/>
              </w:rPr>
            </w:pPr>
            <w:r w:rsidRPr="00DC3719">
              <w:rPr>
                <w:rFonts w:cs="Arial"/>
                <w:b/>
                <w:kern w:val="16"/>
                <w:sz w:val="24"/>
                <w:szCs w:val="24"/>
                <w:lang w:val="en-GB" w:eastAsia="zh-CN"/>
              </w:rPr>
              <w:t>IV.4 Individual needs of pupils are respected in planning</w:t>
            </w:r>
          </w:p>
        </w:tc>
      </w:tr>
      <w:tr w:rsidR="00743983" w:rsidRPr="00845F47" w14:paraId="550EDA8A" w14:textId="77777777" w:rsidTr="00642BE7">
        <w:tc>
          <w:tcPr>
            <w:tcW w:w="4583" w:type="dxa"/>
          </w:tcPr>
          <w:p w14:paraId="0F61C61A" w14:textId="77777777" w:rsidR="00743983" w:rsidRPr="00DC3719" w:rsidRDefault="00743983" w:rsidP="00743983">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Differentiation is taken into account in planning.</w:t>
            </w:r>
          </w:p>
          <w:p w14:paraId="34F97FA7" w14:textId="77777777" w:rsidR="00743983" w:rsidRPr="00DC3719" w:rsidRDefault="00743983" w:rsidP="00642BE7">
            <w:pPr>
              <w:spacing w:before="0" w:after="200" w:line="276" w:lineRule="auto"/>
              <w:jc w:val="left"/>
              <w:rPr>
                <w:rFonts w:cs="Arial"/>
                <w:lang w:val="en-GB"/>
              </w:rPr>
            </w:pPr>
          </w:p>
        </w:tc>
        <w:tc>
          <w:tcPr>
            <w:tcW w:w="4583" w:type="dxa"/>
          </w:tcPr>
          <w:p w14:paraId="62A309F3" w14:textId="77777777" w:rsidR="00EF10A4" w:rsidRPr="00DC3719" w:rsidRDefault="00EF10A4" w:rsidP="00007FC9">
            <w:pPr>
              <w:spacing w:line="276" w:lineRule="auto"/>
              <w:rPr>
                <w:rFonts w:cs="Arial"/>
                <w:kern w:val="16"/>
                <w:sz w:val="24"/>
                <w:szCs w:val="24"/>
                <w:lang w:val="en-GB" w:eastAsia="zh-CN"/>
              </w:rPr>
            </w:pPr>
            <w:r w:rsidRPr="00DC3719">
              <w:rPr>
                <w:rFonts w:cs="Arial"/>
                <w:kern w:val="16"/>
                <w:sz w:val="24"/>
                <w:szCs w:val="24"/>
                <w:lang w:val="en-GB" w:eastAsia="zh-CN"/>
              </w:rPr>
              <w:t>Both classes comprise P1 and P2. The planning for each level is different.</w:t>
            </w:r>
          </w:p>
          <w:p w14:paraId="23C198C7" w14:textId="77777777" w:rsidR="00743983" w:rsidRPr="00DC3719" w:rsidRDefault="00EF10A4" w:rsidP="0015397C">
            <w:pPr>
              <w:spacing w:line="276" w:lineRule="auto"/>
              <w:rPr>
                <w:rFonts w:cs="Arial"/>
                <w:kern w:val="16"/>
                <w:sz w:val="24"/>
                <w:szCs w:val="24"/>
                <w:lang w:val="en-GB" w:eastAsia="zh-CN"/>
              </w:rPr>
            </w:pPr>
            <w:proofErr w:type="gramStart"/>
            <w:r w:rsidRPr="00DC3719">
              <w:rPr>
                <w:rFonts w:cs="Arial"/>
                <w:kern w:val="16"/>
                <w:sz w:val="24"/>
                <w:szCs w:val="24"/>
                <w:lang w:val="en-GB" w:eastAsia="zh-CN"/>
              </w:rPr>
              <w:t>There is a pupil who</w:t>
            </w:r>
            <w:proofErr w:type="gramEnd"/>
            <w:r w:rsidRPr="00DC3719">
              <w:rPr>
                <w:rFonts w:cs="Arial"/>
                <w:kern w:val="16"/>
                <w:sz w:val="24"/>
                <w:szCs w:val="24"/>
                <w:lang w:val="en-GB" w:eastAsia="zh-CN"/>
              </w:rPr>
              <w:t xml:space="preserve"> needs intensive support. Although she already has differentiated activities in the classroom, the school is prepari</w:t>
            </w:r>
            <w:r w:rsidR="005D1E8A">
              <w:rPr>
                <w:rFonts w:cs="Arial"/>
                <w:kern w:val="16"/>
                <w:sz w:val="24"/>
                <w:szCs w:val="24"/>
                <w:lang w:val="en-GB" w:eastAsia="zh-CN"/>
              </w:rPr>
              <w:t xml:space="preserve">ng an Individual Learning Plan </w:t>
            </w:r>
            <w:r w:rsidRPr="00DC3719">
              <w:rPr>
                <w:rFonts w:cs="Arial"/>
                <w:kern w:val="16"/>
                <w:sz w:val="24"/>
                <w:szCs w:val="24"/>
                <w:lang w:val="en-GB" w:eastAsia="zh-CN"/>
              </w:rPr>
              <w:t>that will take into account the diagnosis and proposals made by that the school psychol</w:t>
            </w:r>
            <w:r w:rsidR="0015397C" w:rsidRPr="00DC3719">
              <w:rPr>
                <w:rFonts w:cs="Arial"/>
                <w:kern w:val="16"/>
                <w:sz w:val="24"/>
                <w:szCs w:val="24"/>
                <w:lang w:val="en-GB" w:eastAsia="zh-CN"/>
              </w:rPr>
              <w:t>ogist</w:t>
            </w:r>
            <w:r w:rsidRPr="00DC3719">
              <w:rPr>
                <w:rFonts w:cs="Arial"/>
                <w:kern w:val="16"/>
                <w:sz w:val="24"/>
                <w:szCs w:val="24"/>
                <w:lang w:val="en-GB" w:eastAsia="zh-CN"/>
              </w:rPr>
              <w:t xml:space="preserve">. </w:t>
            </w:r>
          </w:p>
        </w:tc>
      </w:tr>
    </w:tbl>
    <w:p w14:paraId="041A8D3A" w14:textId="77777777" w:rsidR="002865CC" w:rsidRPr="00DC3719"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20"/>
        <w:gridCol w:w="4496"/>
      </w:tblGrid>
      <w:tr w:rsidR="002865CC" w:rsidRPr="00DC3719" w14:paraId="26ECDBCC" w14:textId="77777777" w:rsidTr="002865CC">
        <w:tc>
          <w:tcPr>
            <w:tcW w:w="9166" w:type="dxa"/>
            <w:gridSpan w:val="2"/>
            <w:shd w:val="clear" w:color="auto" w:fill="BFBFBF" w:themeFill="background1" w:themeFillShade="BF"/>
          </w:tcPr>
          <w:p w14:paraId="09A8AC76" w14:textId="77777777" w:rsidR="002865CC" w:rsidRPr="00DC3719" w:rsidRDefault="002865CC" w:rsidP="00642BE7">
            <w:pPr>
              <w:spacing w:line="276" w:lineRule="auto"/>
              <w:rPr>
                <w:rFonts w:cs="Arial"/>
                <w:bCs/>
                <w:color w:val="339966"/>
                <w:kern w:val="16"/>
                <w:sz w:val="24"/>
                <w:szCs w:val="24"/>
                <w:lang w:val="en-GB" w:eastAsia="zh-CN"/>
              </w:rPr>
            </w:pPr>
            <w:r w:rsidRPr="00DC3719">
              <w:rPr>
                <w:rFonts w:cs="Arial"/>
                <w:b/>
                <w:sz w:val="24"/>
                <w:szCs w:val="24"/>
                <w:lang w:val="en-GB" w:eastAsia="zh-CN"/>
              </w:rPr>
              <w:t>V. Resources</w:t>
            </w:r>
          </w:p>
        </w:tc>
      </w:tr>
      <w:tr w:rsidR="002865CC" w:rsidRPr="00845F47" w14:paraId="3C4407B0" w14:textId="77777777" w:rsidTr="00642BE7">
        <w:tc>
          <w:tcPr>
            <w:tcW w:w="9166" w:type="dxa"/>
            <w:gridSpan w:val="2"/>
          </w:tcPr>
          <w:p w14:paraId="67B8EC09" w14:textId="77777777" w:rsidR="002865CC" w:rsidRPr="00DC3719" w:rsidRDefault="002865CC" w:rsidP="00642BE7">
            <w:pPr>
              <w:spacing w:before="0" w:after="200" w:line="276" w:lineRule="auto"/>
              <w:jc w:val="left"/>
              <w:rPr>
                <w:rFonts w:cs="Arial"/>
                <w:lang w:val="en-US"/>
              </w:rPr>
            </w:pPr>
            <w:r w:rsidRPr="00DC3719">
              <w:rPr>
                <w:rFonts w:cs="Arial"/>
                <w:b/>
                <w:kern w:val="16"/>
                <w:sz w:val="24"/>
                <w:szCs w:val="24"/>
                <w:lang w:val="en-GB" w:eastAsia="zh-CN"/>
              </w:rPr>
              <w:t>V.1 Human resources are managed efficiently</w:t>
            </w:r>
          </w:p>
        </w:tc>
      </w:tr>
      <w:tr w:rsidR="00743983" w:rsidRPr="00845F47" w14:paraId="285DFB1F" w14:textId="77777777" w:rsidTr="00642BE7">
        <w:tc>
          <w:tcPr>
            <w:tcW w:w="4583" w:type="dxa"/>
          </w:tcPr>
          <w:p w14:paraId="18E7AC6D" w14:textId="77777777" w:rsidR="002865CC" w:rsidRPr="00DC3719" w:rsidRDefault="002865CC"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Teachers are appropriately qualified.</w:t>
            </w:r>
          </w:p>
          <w:p w14:paraId="0ACEA200" w14:textId="77777777" w:rsidR="002865CC" w:rsidRPr="00DC3719" w:rsidRDefault="002865CC"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Subject teachers (art, music, PE, science subjects, mathematics, L2–L4, history, geography, etc.) have the required language skills according to the ES system.</w:t>
            </w:r>
          </w:p>
          <w:p w14:paraId="342989A8" w14:textId="77777777" w:rsidR="002865CC" w:rsidRPr="00DC3719" w:rsidRDefault="002865CC"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L1 teachers are native speakers of the language they teach.</w:t>
            </w:r>
          </w:p>
          <w:p w14:paraId="3892B997" w14:textId="77777777" w:rsidR="002865CC" w:rsidRPr="00DC3719" w:rsidRDefault="002865CC"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 xml:space="preserve">Authorities of the country in which teachers are qualified to teach, are consulted in recruitment. </w:t>
            </w:r>
          </w:p>
          <w:p w14:paraId="6FE69B3D" w14:textId="77777777" w:rsidR="00743983" w:rsidRPr="00DC3719" w:rsidRDefault="00743983" w:rsidP="00642BE7">
            <w:pPr>
              <w:spacing w:before="0" w:after="200" w:line="276" w:lineRule="auto"/>
              <w:jc w:val="left"/>
              <w:rPr>
                <w:rFonts w:cs="Arial"/>
                <w:lang w:val="en-GB"/>
              </w:rPr>
            </w:pPr>
          </w:p>
        </w:tc>
        <w:tc>
          <w:tcPr>
            <w:tcW w:w="4583" w:type="dxa"/>
          </w:tcPr>
          <w:p w14:paraId="7CDE54A3" w14:textId="77777777" w:rsidR="00007FC9" w:rsidRPr="00DC3719" w:rsidRDefault="00007FC9" w:rsidP="00007FC9">
            <w:pPr>
              <w:spacing w:before="0" w:after="200" w:line="276" w:lineRule="auto"/>
              <w:jc w:val="left"/>
              <w:rPr>
                <w:rFonts w:cs="Arial"/>
                <w:lang w:val="en-US"/>
              </w:rPr>
            </w:pPr>
            <w:r w:rsidRPr="00DC3719">
              <w:rPr>
                <w:rFonts w:cs="Arial"/>
                <w:lang w:val="en-US"/>
              </w:rPr>
              <w:t xml:space="preserve">Three of class teachers are appropriately qualified and one of them </w:t>
            </w:r>
            <w:proofErr w:type="gramStart"/>
            <w:r w:rsidR="007370F8" w:rsidRPr="00DC3719">
              <w:rPr>
                <w:rFonts w:cs="Arial"/>
                <w:lang w:val="en-US"/>
              </w:rPr>
              <w:t>is expected</w:t>
            </w:r>
            <w:proofErr w:type="gramEnd"/>
            <w:r w:rsidR="007370F8" w:rsidRPr="00DC3719">
              <w:rPr>
                <w:rFonts w:cs="Arial"/>
                <w:lang w:val="en-US"/>
              </w:rPr>
              <w:t xml:space="preserve"> to </w:t>
            </w:r>
            <w:r w:rsidRPr="00DC3719">
              <w:rPr>
                <w:rFonts w:cs="Arial"/>
                <w:lang w:val="en-US"/>
              </w:rPr>
              <w:t>tak</w:t>
            </w:r>
            <w:r w:rsidR="00ED59FA" w:rsidRPr="00DC3719">
              <w:rPr>
                <w:rFonts w:cs="Arial"/>
                <w:lang w:val="en-US"/>
              </w:rPr>
              <w:t>e</w:t>
            </w:r>
            <w:r w:rsidRPr="00DC3719">
              <w:rPr>
                <w:rFonts w:cs="Arial"/>
                <w:lang w:val="en-US"/>
              </w:rPr>
              <w:t xml:space="preserve"> final exams to achieve full professional qualification for teaching.</w:t>
            </w:r>
          </w:p>
          <w:p w14:paraId="7861FD8D" w14:textId="77777777" w:rsidR="00007FC9" w:rsidRPr="00DC3719" w:rsidRDefault="00007FC9" w:rsidP="00007FC9">
            <w:pPr>
              <w:spacing w:before="0" w:after="200" w:line="276" w:lineRule="auto"/>
              <w:jc w:val="left"/>
              <w:rPr>
                <w:rFonts w:cs="Arial"/>
                <w:lang w:val="en-US"/>
              </w:rPr>
            </w:pPr>
            <w:r w:rsidRPr="00DC3719">
              <w:rPr>
                <w:rFonts w:cs="Arial"/>
                <w:lang w:val="en-US"/>
              </w:rPr>
              <w:t>All L2 teachers have the required language skills according to the ES system and L1 teachers are native speakers of the language they teach.</w:t>
            </w:r>
          </w:p>
          <w:p w14:paraId="624912AA" w14:textId="77777777" w:rsidR="00743983" w:rsidRPr="00DC3719" w:rsidRDefault="00007FC9" w:rsidP="00ED59FA">
            <w:pPr>
              <w:spacing w:before="0" w:after="200" w:line="276" w:lineRule="auto"/>
              <w:jc w:val="left"/>
              <w:rPr>
                <w:rFonts w:cs="Arial"/>
                <w:lang w:val="en-US"/>
              </w:rPr>
            </w:pPr>
            <w:r w:rsidRPr="00DC3719">
              <w:rPr>
                <w:rFonts w:cs="Arial"/>
                <w:lang w:val="en-US"/>
              </w:rPr>
              <w:t xml:space="preserve">Authorities of the country in which teachers are qualified </w:t>
            </w:r>
            <w:proofErr w:type="gramStart"/>
            <w:r w:rsidR="00ED59FA" w:rsidRPr="00DC3719">
              <w:rPr>
                <w:rFonts w:cs="Arial"/>
                <w:lang w:val="en-US"/>
              </w:rPr>
              <w:t>have</w:t>
            </w:r>
            <w:r w:rsidRPr="00DC3719">
              <w:rPr>
                <w:rFonts w:cs="Arial"/>
                <w:lang w:val="en-US"/>
              </w:rPr>
              <w:t xml:space="preserve"> not </w:t>
            </w:r>
            <w:r w:rsidR="00ED59FA" w:rsidRPr="00DC3719">
              <w:rPr>
                <w:rFonts w:cs="Arial"/>
                <w:lang w:val="en-US"/>
              </w:rPr>
              <w:t xml:space="preserve">been </w:t>
            </w:r>
            <w:r w:rsidRPr="00DC3719">
              <w:rPr>
                <w:rFonts w:cs="Arial"/>
                <w:lang w:val="en-US"/>
              </w:rPr>
              <w:t>consulted</w:t>
            </w:r>
            <w:proofErr w:type="gramEnd"/>
            <w:r w:rsidRPr="00DC3719">
              <w:rPr>
                <w:rFonts w:cs="Arial"/>
                <w:lang w:val="en-US"/>
              </w:rPr>
              <w:t xml:space="preserve"> in recruitment</w:t>
            </w:r>
            <w:r w:rsidR="00ED59FA" w:rsidRPr="00DC3719">
              <w:rPr>
                <w:rFonts w:cs="Arial"/>
                <w:lang w:val="en-US"/>
              </w:rPr>
              <w:t>,</w:t>
            </w:r>
            <w:r w:rsidRPr="00DC3719">
              <w:rPr>
                <w:rFonts w:cs="Arial"/>
                <w:lang w:val="en-US"/>
              </w:rPr>
              <w:t xml:space="preserve"> </w:t>
            </w:r>
            <w:r w:rsidR="00ED59FA" w:rsidRPr="00DC3719">
              <w:rPr>
                <w:rFonts w:cs="Arial"/>
                <w:lang w:val="en-US"/>
              </w:rPr>
              <w:t>so far.</w:t>
            </w:r>
          </w:p>
        </w:tc>
      </w:tr>
    </w:tbl>
    <w:p w14:paraId="3877954D" w14:textId="77777777" w:rsidR="00743983" w:rsidRPr="00DC3719"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18"/>
        <w:gridCol w:w="4498"/>
      </w:tblGrid>
      <w:tr w:rsidR="00743983" w:rsidRPr="00845F47" w14:paraId="644A3EFE" w14:textId="77777777" w:rsidTr="00A760CC">
        <w:tc>
          <w:tcPr>
            <w:tcW w:w="9016" w:type="dxa"/>
            <w:gridSpan w:val="2"/>
          </w:tcPr>
          <w:p w14:paraId="59B0877A" w14:textId="77777777" w:rsidR="00743983" w:rsidRPr="00DC3719" w:rsidRDefault="002865CC" w:rsidP="00642BE7">
            <w:pPr>
              <w:spacing w:before="0" w:after="200" w:line="276" w:lineRule="auto"/>
              <w:jc w:val="left"/>
              <w:rPr>
                <w:rFonts w:cs="Arial"/>
                <w:lang w:val="en-US"/>
              </w:rPr>
            </w:pPr>
            <w:r w:rsidRPr="00DC3719">
              <w:rPr>
                <w:rFonts w:cs="Arial"/>
                <w:b/>
                <w:kern w:val="16"/>
                <w:sz w:val="24"/>
                <w:szCs w:val="24"/>
                <w:lang w:val="en-GB" w:eastAsia="zh-CN"/>
              </w:rPr>
              <w:t>V.2 A range of adequate equipment is available</w:t>
            </w:r>
          </w:p>
        </w:tc>
      </w:tr>
      <w:tr w:rsidR="00743983" w:rsidRPr="00845F47" w14:paraId="544EB65C" w14:textId="77777777" w:rsidTr="00A760CC">
        <w:tc>
          <w:tcPr>
            <w:tcW w:w="4518" w:type="dxa"/>
          </w:tcPr>
          <w:p w14:paraId="0F5F70CA" w14:textId="77777777" w:rsidR="002865CC" w:rsidRPr="00DC3719" w:rsidRDefault="002865CC" w:rsidP="002865CC">
            <w:pPr>
              <w:keepNext/>
              <w:keepLines/>
              <w:numPr>
                <w:ilvl w:val="0"/>
                <w:numId w:val="2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There is an adequate supply of subject-related equipment.</w:t>
            </w:r>
          </w:p>
          <w:p w14:paraId="5B76B90B" w14:textId="77777777" w:rsidR="002865CC" w:rsidRPr="00DC3719" w:rsidRDefault="002865CC" w:rsidP="002865CC">
            <w:pPr>
              <w:keepNext/>
              <w:keepLines/>
              <w:numPr>
                <w:ilvl w:val="0"/>
                <w:numId w:val="2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There is an adequate supply of ICT equipment.</w:t>
            </w:r>
          </w:p>
          <w:p w14:paraId="74A5B5A8" w14:textId="77777777" w:rsidR="00743983" w:rsidRPr="00DC3719" w:rsidRDefault="002865CC" w:rsidP="002865CC">
            <w:pPr>
              <w:pStyle w:val="ListParagraph"/>
              <w:numPr>
                <w:ilvl w:val="0"/>
                <w:numId w:val="21"/>
              </w:numPr>
              <w:spacing w:before="0" w:after="200" w:line="276" w:lineRule="auto"/>
              <w:jc w:val="left"/>
              <w:rPr>
                <w:rFonts w:cs="Arial"/>
                <w:lang w:val="en-US"/>
              </w:rPr>
            </w:pPr>
            <w:r w:rsidRPr="00DC3719">
              <w:rPr>
                <w:rFonts w:cs="Arial"/>
                <w:kern w:val="16"/>
                <w:sz w:val="24"/>
                <w:szCs w:val="24"/>
                <w:lang w:val="en-GB" w:eastAsia="zh-CN"/>
              </w:rPr>
              <w:t>There is a school library / media centre with adequate range of relevant books and ICT-material.</w:t>
            </w:r>
          </w:p>
        </w:tc>
        <w:tc>
          <w:tcPr>
            <w:tcW w:w="4498" w:type="dxa"/>
          </w:tcPr>
          <w:p w14:paraId="1436E5FF" w14:textId="77777777" w:rsidR="00007FC9" w:rsidRPr="00DC3719" w:rsidRDefault="00ED59FA" w:rsidP="00007FC9">
            <w:pPr>
              <w:spacing w:before="0" w:after="200" w:line="276" w:lineRule="auto"/>
              <w:jc w:val="left"/>
              <w:rPr>
                <w:rFonts w:cs="Arial"/>
                <w:lang w:val="en-US"/>
              </w:rPr>
            </w:pPr>
            <w:r w:rsidRPr="00DC3719">
              <w:rPr>
                <w:rFonts w:cs="Arial"/>
                <w:lang w:val="en-US"/>
              </w:rPr>
              <w:t>There is an adequate supply of subject-related equipment, but the school is still acquiring more material for P1 and P2.</w:t>
            </w:r>
          </w:p>
          <w:p w14:paraId="192213C6" w14:textId="77777777" w:rsidR="00ED59FA" w:rsidRPr="00DC3719" w:rsidRDefault="00ED59FA" w:rsidP="00007FC9">
            <w:pPr>
              <w:spacing w:before="0" w:after="200" w:line="276" w:lineRule="auto"/>
              <w:jc w:val="left"/>
              <w:rPr>
                <w:rFonts w:cs="Arial"/>
                <w:lang w:val="en-US"/>
              </w:rPr>
            </w:pPr>
            <w:r w:rsidRPr="00DC3719">
              <w:rPr>
                <w:rFonts w:cs="Arial"/>
                <w:lang w:val="en-US"/>
              </w:rPr>
              <w:t xml:space="preserve">There is an adequate supply of ICT equipment. </w:t>
            </w:r>
          </w:p>
          <w:p w14:paraId="4B5D45E1" w14:textId="77777777" w:rsidR="00743983" w:rsidRPr="00DC3719" w:rsidRDefault="00ED59FA" w:rsidP="00642BE7">
            <w:pPr>
              <w:spacing w:before="0" w:after="200" w:line="276" w:lineRule="auto"/>
              <w:jc w:val="left"/>
              <w:rPr>
                <w:rFonts w:cs="Arial"/>
                <w:lang w:val="en-US"/>
              </w:rPr>
            </w:pPr>
            <w:r w:rsidRPr="00DC3719">
              <w:rPr>
                <w:rFonts w:cs="Arial"/>
                <w:lang w:val="en-US"/>
              </w:rPr>
              <w:t xml:space="preserve">Currently the school library has not an appropriate space for P1 and P2 pupils and does not have books or other material addressed to these children. </w:t>
            </w:r>
            <w:proofErr w:type="gramStart"/>
            <w:r w:rsidR="007D371E" w:rsidRPr="00DC3719">
              <w:rPr>
                <w:rFonts w:cs="Arial"/>
                <w:lang w:val="en-US"/>
              </w:rPr>
              <w:t>At the moment</w:t>
            </w:r>
            <w:proofErr w:type="gramEnd"/>
            <w:r w:rsidR="007D371E" w:rsidRPr="00DC3719">
              <w:rPr>
                <w:rFonts w:cs="Arial"/>
                <w:lang w:val="en-US"/>
              </w:rPr>
              <w:t xml:space="preserve"> of the visit, the school was investing more in the libraries within each class. </w:t>
            </w:r>
          </w:p>
        </w:tc>
      </w:tr>
    </w:tbl>
    <w:p w14:paraId="6AB6B74B" w14:textId="77777777" w:rsidR="00743983" w:rsidRPr="00DC3719"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488"/>
        <w:gridCol w:w="4528"/>
      </w:tblGrid>
      <w:tr w:rsidR="002865CC" w:rsidRPr="00845F47" w14:paraId="4168BE05" w14:textId="77777777" w:rsidTr="002865CC">
        <w:tc>
          <w:tcPr>
            <w:tcW w:w="9166" w:type="dxa"/>
            <w:gridSpan w:val="2"/>
          </w:tcPr>
          <w:p w14:paraId="7EA2AA35" w14:textId="77777777" w:rsidR="002865CC" w:rsidRPr="00DC3719" w:rsidRDefault="002865CC">
            <w:pPr>
              <w:spacing w:before="0" w:after="200" w:line="276" w:lineRule="auto"/>
              <w:jc w:val="left"/>
              <w:rPr>
                <w:rFonts w:cs="Arial"/>
                <w:lang w:val="en-US"/>
              </w:rPr>
            </w:pPr>
            <w:r w:rsidRPr="00DC3719">
              <w:rPr>
                <w:rFonts w:cs="Arial"/>
                <w:b/>
                <w:kern w:val="16"/>
                <w:sz w:val="24"/>
                <w:szCs w:val="24"/>
                <w:lang w:val="en-GB" w:eastAsia="zh-CN"/>
              </w:rPr>
              <w:t>V.3 A range of European dimension resources is used</w:t>
            </w:r>
          </w:p>
        </w:tc>
      </w:tr>
      <w:tr w:rsidR="002865CC" w:rsidRPr="00845F47" w14:paraId="1FE3517A" w14:textId="77777777" w:rsidTr="002865CC">
        <w:tc>
          <w:tcPr>
            <w:tcW w:w="4560" w:type="dxa"/>
          </w:tcPr>
          <w:p w14:paraId="6A4EAEF0" w14:textId="77777777" w:rsidR="002865CC" w:rsidRPr="00DC3719" w:rsidRDefault="002865CC">
            <w:pPr>
              <w:spacing w:before="0" w:after="200" w:line="276" w:lineRule="auto"/>
              <w:jc w:val="left"/>
              <w:rPr>
                <w:rFonts w:cs="Arial"/>
                <w:lang w:val="en-US"/>
              </w:rPr>
            </w:pPr>
            <w:r w:rsidRPr="00DC3719">
              <w:rPr>
                <w:rFonts w:cs="Arial"/>
                <w:kern w:val="16"/>
                <w:sz w:val="24"/>
                <w:szCs w:val="24"/>
                <w:lang w:val="en-GB" w:eastAsia="zh-CN"/>
              </w:rPr>
              <w:t>European, multicultural and national resources are used appropriately and integrated into the teaching.</w:t>
            </w:r>
          </w:p>
        </w:tc>
        <w:tc>
          <w:tcPr>
            <w:tcW w:w="4606" w:type="dxa"/>
          </w:tcPr>
          <w:p w14:paraId="679A2752" w14:textId="59953FED" w:rsidR="002865CC" w:rsidRPr="00DC3719" w:rsidRDefault="007C05B6">
            <w:pPr>
              <w:spacing w:before="0" w:after="200" w:line="276" w:lineRule="auto"/>
              <w:jc w:val="left"/>
              <w:rPr>
                <w:rFonts w:cs="Arial"/>
                <w:lang w:val="en-US"/>
              </w:rPr>
            </w:pPr>
            <w:r>
              <w:rPr>
                <w:rFonts w:cs="Arial"/>
                <w:lang w:val="en-US"/>
              </w:rPr>
              <w:t>As the audit took place at the very beginning of the school year</w:t>
            </w:r>
            <w:r w:rsidR="002C25F3" w:rsidRPr="00DC3719">
              <w:rPr>
                <w:rFonts w:cs="Arial"/>
                <w:lang w:val="en-US"/>
              </w:rPr>
              <w:t xml:space="preserve">, there were little evidences of the use of European, multicultural and national resources in the classroom, or integrated into teaching. </w:t>
            </w:r>
          </w:p>
        </w:tc>
      </w:tr>
    </w:tbl>
    <w:p w14:paraId="6EB9833E" w14:textId="77777777" w:rsidR="00743983" w:rsidRPr="00DC3719"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499"/>
        <w:gridCol w:w="4517"/>
      </w:tblGrid>
      <w:tr w:rsidR="002865CC" w:rsidRPr="00845F47" w14:paraId="63127486" w14:textId="77777777" w:rsidTr="00A760CC">
        <w:tc>
          <w:tcPr>
            <w:tcW w:w="9016" w:type="dxa"/>
            <w:gridSpan w:val="2"/>
            <w:shd w:val="clear" w:color="auto" w:fill="BFBFBF" w:themeFill="background1" w:themeFillShade="BF"/>
          </w:tcPr>
          <w:p w14:paraId="5DECDE21" w14:textId="77777777" w:rsidR="002865CC" w:rsidRPr="00DC3719" w:rsidRDefault="002865CC">
            <w:pPr>
              <w:spacing w:before="0" w:after="200" w:line="276" w:lineRule="auto"/>
              <w:jc w:val="left"/>
              <w:rPr>
                <w:rFonts w:cs="Arial"/>
                <w:lang w:val="en-US"/>
              </w:rPr>
            </w:pPr>
            <w:r w:rsidRPr="00DC3719">
              <w:rPr>
                <w:rFonts w:cs="Arial"/>
                <w:b/>
                <w:sz w:val="24"/>
                <w:szCs w:val="24"/>
                <w:lang w:val="en-GB" w:eastAsia="zh-CN"/>
              </w:rPr>
              <w:t>VI. Teaching and Learning (based on class-visits)</w:t>
            </w:r>
          </w:p>
        </w:tc>
      </w:tr>
      <w:tr w:rsidR="002865CC" w:rsidRPr="00DC3719" w14:paraId="506C5464" w14:textId="77777777" w:rsidTr="00A760CC">
        <w:tc>
          <w:tcPr>
            <w:tcW w:w="9016" w:type="dxa"/>
            <w:gridSpan w:val="2"/>
          </w:tcPr>
          <w:p w14:paraId="560D1F08" w14:textId="77777777" w:rsidR="002865CC" w:rsidRPr="00DC3719" w:rsidRDefault="002865CC" w:rsidP="002865CC">
            <w:pPr>
              <w:spacing w:before="0" w:after="200" w:line="276" w:lineRule="auto"/>
              <w:rPr>
                <w:rFonts w:cs="Arial"/>
                <w:lang w:val="en-US"/>
              </w:rPr>
            </w:pPr>
            <w:r w:rsidRPr="00DC3719">
              <w:rPr>
                <w:rFonts w:cs="Arial"/>
                <w:b/>
                <w:kern w:val="16"/>
                <w:sz w:val="24"/>
                <w:szCs w:val="24"/>
                <w:lang w:val="en-GB" w:eastAsia="zh-CN"/>
              </w:rPr>
              <w:t>VI.1 Teachers realise the ES syllabuses</w:t>
            </w:r>
          </w:p>
        </w:tc>
      </w:tr>
      <w:tr w:rsidR="002865CC" w:rsidRPr="00845F47" w14:paraId="2DAA014F" w14:textId="77777777" w:rsidTr="00A760CC">
        <w:tc>
          <w:tcPr>
            <w:tcW w:w="4499" w:type="dxa"/>
          </w:tcPr>
          <w:p w14:paraId="66EE5C0A" w14:textId="77777777" w:rsidR="002865CC" w:rsidRPr="00DC3719" w:rsidRDefault="002865CC"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 xml:space="preserve">Teachers show knowledge of the subject and the European School syllabuses. </w:t>
            </w:r>
          </w:p>
          <w:p w14:paraId="614DD20F" w14:textId="77777777" w:rsidR="002865CC" w:rsidRPr="00DC3719" w:rsidRDefault="002865CC"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 xml:space="preserve">Lessons are planned, </w:t>
            </w:r>
            <w:proofErr w:type="gramStart"/>
            <w:r w:rsidRPr="00DC3719">
              <w:rPr>
                <w:rFonts w:eastAsia="Times New Roman" w:cs="Arial"/>
                <w:kern w:val="16"/>
                <w:sz w:val="24"/>
                <w:szCs w:val="24"/>
                <w:lang w:val="en-GB" w:eastAsia="zh-CN"/>
              </w:rPr>
              <w:t>well-structured</w:t>
            </w:r>
            <w:proofErr w:type="gramEnd"/>
            <w:r w:rsidRPr="00DC3719">
              <w:rPr>
                <w:rFonts w:eastAsia="Times New Roman" w:cs="Arial"/>
                <w:kern w:val="16"/>
                <w:sz w:val="24"/>
                <w:szCs w:val="24"/>
                <w:lang w:val="en-GB" w:eastAsia="zh-CN"/>
              </w:rPr>
              <w:t xml:space="preserve"> and</w:t>
            </w:r>
            <w:r w:rsidRPr="00DC3719">
              <w:rPr>
                <w:rFonts w:eastAsia="Times New Roman" w:cs="Arial"/>
                <w:b/>
                <w:kern w:val="16"/>
                <w:sz w:val="24"/>
                <w:szCs w:val="24"/>
                <w:lang w:val="en-GB" w:eastAsia="zh-CN"/>
              </w:rPr>
              <w:t xml:space="preserve"> </w:t>
            </w:r>
            <w:r w:rsidRPr="00DC3719">
              <w:rPr>
                <w:rFonts w:eastAsia="Times New Roman" w:cs="Arial"/>
                <w:kern w:val="16"/>
                <w:sz w:val="24"/>
                <w:szCs w:val="24"/>
                <w:lang w:val="en-GB" w:eastAsia="zh-CN"/>
              </w:rPr>
              <w:t>related to the syllabus.</w:t>
            </w:r>
          </w:p>
          <w:p w14:paraId="01806EE8" w14:textId="77777777" w:rsidR="002865CC" w:rsidRPr="00DC3719" w:rsidRDefault="002865CC"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Culture, history and geography of different countries are integrated in the teaching and learning process in the classes when relevant.</w:t>
            </w:r>
          </w:p>
          <w:p w14:paraId="59455FDE" w14:textId="77777777" w:rsidR="002865CC" w:rsidRPr="000F4B87" w:rsidRDefault="002865CC" w:rsidP="00A760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b/>
                <w:kern w:val="16"/>
                <w:sz w:val="24"/>
                <w:szCs w:val="24"/>
                <w:lang w:val="en-GB" w:eastAsia="zh-CN"/>
              </w:rPr>
            </w:pPr>
            <w:proofErr w:type="gramStart"/>
            <w:r w:rsidRPr="00DC3719">
              <w:rPr>
                <w:rFonts w:eastAsia="Times New Roman" w:cs="Arial"/>
                <w:kern w:val="16"/>
                <w:sz w:val="24"/>
                <w:szCs w:val="24"/>
                <w:lang w:val="en-GB" w:eastAsia="zh-CN"/>
              </w:rPr>
              <w:t>Cross curricular</w:t>
            </w:r>
            <w:proofErr w:type="gramEnd"/>
            <w:r w:rsidRPr="00DC3719">
              <w:rPr>
                <w:rFonts w:eastAsia="Times New Roman" w:cs="Arial"/>
                <w:kern w:val="16"/>
                <w:sz w:val="24"/>
                <w:szCs w:val="24"/>
                <w:lang w:val="en-GB" w:eastAsia="zh-CN"/>
              </w:rPr>
              <w:t xml:space="preserve"> links are emphasized.</w:t>
            </w:r>
          </w:p>
          <w:p w14:paraId="17C84108" w14:textId="2D776AB5" w:rsidR="000F4B87" w:rsidRPr="00A760CC" w:rsidRDefault="000F4B87" w:rsidP="000F4B87">
            <w:pPr>
              <w:tabs>
                <w:tab w:val="center" w:pos="4153"/>
                <w:tab w:val="right" w:pos="8306"/>
              </w:tabs>
              <w:overflowPunct w:val="0"/>
              <w:autoSpaceDE w:val="0"/>
              <w:autoSpaceDN w:val="0"/>
              <w:adjustRightInd w:val="0"/>
              <w:spacing w:before="0" w:after="0" w:line="276" w:lineRule="auto"/>
              <w:ind w:left="720"/>
              <w:jc w:val="left"/>
              <w:textAlignment w:val="baseline"/>
              <w:rPr>
                <w:rFonts w:eastAsia="Times New Roman" w:cs="Arial"/>
                <w:b/>
                <w:kern w:val="16"/>
                <w:sz w:val="24"/>
                <w:szCs w:val="24"/>
                <w:lang w:val="en-GB" w:eastAsia="zh-CN"/>
              </w:rPr>
            </w:pPr>
          </w:p>
        </w:tc>
        <w:tc>
          <w:tcPr>
            <w:tcW w:w="4517" w:type="dxa"/>
          </w:tcPr>
          <w:p w14:paraId="787396EF" w14:textId="77777777" w:rsidR="007370F8" w:rsidRPr="00DC3719" w:rsidRDefault="00007FC9" w:rsidP="00007FC9">
            <w:pPr>
              <w:spacing w:before="0" w:after="200" w:line="276" w:lineRule="auto"/>
              <w:jc w:val="left"/>
              <w:rPr>
                <w:rFonts w:cs="Arial"/>
                <w:lang w:val="en-US"/>
              </w:rPr>
            </w:pPr>
            <w:r w:rsidRPr="00DC3719">
              <w:rPr>
                <w:rFonts w:cs="Arial"/>
                <w:lang w:val="en-US"/>
              </w:rPr>
              <w:t xml:space="preserve">Teachers </w:t>
            </w:r>
            <w:r w:rsidR="007370F8" w:rsidRPr="00DC3719">
              <w:rPr>
                <w:rFonts w:cs="Arial"/>
                <w:lang w:val="en-US"/>
              </w:rPr>
              <w:t>have a good</w:t>
            </w:r>
            <w:r w:rsidRPr="00DC3719">
              <w:rPr>
                <w:rFonts w:cs="Arial"/>
                <w:lang w:val="en-US"/>
              </w:rPr>
              <w:t xml:space="preserve"> knowledge of the subjects and the European School syllabuses</w:t>
            </w:r>
            <w:r w:rsidR="007370F8" w:rsidRPr="00DC3719">
              <w:rPr>
                <w:rFonts w:cs="Arial"/>
                <w:lang w:val="en-US"/>
              </w:rPr>
              <w:t>. L</w:t>
            </w:r>
            <w:r w:rsidRPr="00DC3719">
              <w:rPr>
                <w:rFonts w:cs="Arial"/>
                <w:lang w:val="en-US"/>
              </w:rPr>
              <w:t>essons are well planned and</w:t>
            </w:r>
            <w:r w:rsidR="007370F8" w:rsidRPr="00DC3719">
              <w:rPr>
                <w:rFonts w:cs="Arial"/>
                <w:lang w:val="en-US"/>
              </w:rPr>
              <w:t xml:space="preserve">, in general, </w:t>
            </w:r>
            <w:proofErr w:type="gramStart"/>
            <w:r w:rsidR="007370F8" w:rsidRPr="00DC3719">
              <w:rPr>
                <w:rFonts w:cs="Arial"/>
                <w:lang w:val="en-US"/>
              </w:rPr>
              <w:t>well-</w:t>
            </w:r>
            <w:r w:rsidRPr="00DC3719">
              <w:rPr>
                <w:rFonts w:cs="Arial"/>
                <w:lang w:val="en-US"/>
              </w:rPr>
              <w:t>performed</w:t>
            </w:r>
            <w:proofErr w:type="gramEnd"/>
            <w:r w:rsidRPr="00DC3719">
              <w:rPr>
                <w:rFonts w:cs="Arial"/>
                <w:lang w:val="en-US"/>
              </w:rPr>
              <w:t xml:space="preserve">. </w:t>
            </w:r>
          </w:p>
          <w:p w14:paraId="05725686" w14:textId="77777777" w:rsidR="007370F8" w:rsidRPr="00DC3719" w:rsidRDefault="007370F8" w:rsidP="00007FC9">
            <w:pPr>
              <w:spacing w:before="0" w:after="200" w:line="276" w:lineRule="auto"/>
              <w:jc w:val="left"/>
              <w:rPr>
                <w:rFonts w:cs="Arial"/>
                <w:lang w:val="en-US"/>
              </w:rPr>
            </w:pPr>
            <w:r w:rsidRPr="00DC3719">
              <w:rPr>
                <w:rFonts w:cs="Arial"/>
                <w:lang w:val="en-US"/>
              </w:rPr>
              <w:t xml:space="preserve">Lessons are </w:t>
            </w:r>
            <w:proofErr w:type="gramStart"/>
            <w:r w:rsidRPr="00DC3719">
              <w:rPr>
                <w:rFonts w:cs="Arial"/>
                <w:lang w:val="en-US"/>
              </w:rPr>
              <w:t>well-planned</w:t>
            </w:r>
            <w:proofErr w:type="gramEnd"/>
            <w:r w:rsidRPr="00DC3719">
              <w:rPr>
                <w:rFonts w:cs="Arial"/>
                <w:lang w:val="en-US"/>
              </w:rPr>
              <w:t xml:space="preserve"> and structured and related to the syllabus.</w:t>
            </w:r>
          </w:p>
          <w:p w14:paraId="0E6E045C" w14:textId="77777777" w:rsidR="002865CC" w:rsidRPr="00DC3719" w:rsidRDefault="007370F8">
            <w:pPr>
              <w:spacing w:before="0" w:after="200" w:line="276" w:lineRule="auto"/>
              <w:jc w:val="left"/>
              <w:rPr>
                <w:rFonts w:cs="Arial"/>
                <w:lang w:val="en-US"/>
              </w:rPr>
            </w:pPr>
            <w:r w:rsidRPr="00DC3719">
              <w:rPr>
                <w:rFonts w:cs="Arial"/>
                <w:lang w:val="en-US"/>
              </w:rPr>
              <w:t xml:space="preserve">As the audit took place at the very beginning of the school year, it was not possible to observe properly how far culture, history and geography of different countries </w:t>
            </w:r>
            <w:proofErr w:type="gramStart"/>
            <w:r w:rsidRPr="00DC3719">
              <w:rPr>
                <w:rFonts w:cs="Arial"/>
                <w:lang w:val="en-US"/>
              </w:rPr>
              <w:t>could be integrated</w:t>
            </w:r>
            <w:proofErr w:type="gramEnd"/>
            <w:r w:rsidRPr="00DC3719">
              <w:rPr>
                <w:rFonts w:cs="Arial"/>
                <w:lang w:val="en-US"/>
              </w:rPr>
              <w:t xml:space="preserve"> in the teaching and learning process. </w:t>
            </w:r>
          </w:p>
        </w:tc>
      </w:tr>
      <w:tr w:rsidR="002865CC" w:rsidRPr="00845F47" w14:paraId="268D3C80" w14:textId="77777777" w:rsidTr="00A760CC">
        <w:tc>
          <w:tcPr>
            <w:tcW w:w="9016" w:type="dxa"/>
            <w:gridSpan w:val="2"/>
          </w:tcPr>
          <w:p w14:paraId="36F31584" w14:textId="77777777" w:rsidR="002865CC" w:rsidRPr="00DC3719" w:rsidRDefault="002865CC">
            <w:pPr>
              <w:spacing w:before="0" w:after="200" w:line="276" w:lineRule="auto"/>
              <w:jc w:val="left"/>
              <w:rPr>
                <w:rFonts w:cs="Arial"/>
                <w:lang w:val="en-US"/>
              </w:rPr>
            </w:pPr>
            <w:r w:rsidRPr="00DC3719">
              <w:rPr>
                <w:rFonts w:cs="Arial"/>
                <w:b/>
                <w:kern w:val="16"/>
                <w:sz w:val="24"/>
                <w:szCs w:val="24"/>
                <w:lang w:val="en-GB" w:eastAsia="zh-CN"/>
              </w:rPr>
              <w:t>VI.2 Teachers employ a variety of teaching and learning methods appropriately used to the content to be taught</w:t>
            </w:r>
          </w:p>
        </w:tc>
      </w:tr>
      <w:tr w:rsidR="002865CC" w:rsidRPr="00845F47" w14:paraId="7E4B68DB" w14:textId="77777777" w:rsidTr="00A760CC">
        <w:tc>
          <w:tcPr>
            <w:tcW w:w="4498" w:type="dxa"/>
          </w:tcPr>
          <w:p w14:paraId="1356C249" w14:textId="77777777" w:rsidR="002865CC" w:rsidRPr="00DC3719"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Teachers communicate the objectives and competences to be accomplished to their pupils.</w:t>
            </w:r>
          </w:p>
          <w:p w14:paraId="02681E73" w14:textId="77777777" w:rsidR="002865CC" w:rsidRPr="00DC3719"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When possible teaching encourages awareness of broadened context outside the classroom or the particular lesson.</w:t>
            </w:r>
          </w:p>
          <w:p w14:paraId="6F64D088" w14:textId="77777777" w:rsidR="002865CC" w:rsidRPr="00DC3719"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Teachers use variable methods (work in pairs, groups, teams, individually etc.</w:t>
            </w:r>
          </w:p>
          <w:p w14:paraId="09A0D870" w14:textId="77777777" w:rsidR="002865CC" w:rsidRPr="00DC3719"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Teachers involve all pupils actively.</w:t>
            </w:r>
          </w:p>
          <w:p w14:paraId="7A9C01CC" w14:textId="77777777" w:rsidR="002865CC" w:rsidRPr="00DC3719"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Teachers integrate ICT into their lessons.</w:t>
            </w:r>
          </w:p>
          <w:p w14:paraId="4DFDE964" w14:textId="77777777" w:rsidR="002865CC" w:rsidRPr="00DC3719" w:rsidRDefault="002865CC">
            <w:pPr>
              <w:spacing w:before="0" w:after="200" w:line="276" w:lineRule="auto"/>
              <w:jc w:val="left"/>
              <w:rPr>
                <w:rFonts w:cs="Arial"/>
                <w:lang w:val="en-GB"/>
              </w:rPr>
            </w:pPr>
          </w:p>
        </w:tc>
        <w:tc>
          <w:tcPr>
            <w:tcW w:w="4518" w:type="dxa"/>
          </w:tcPr>
          <w:p w14:paraId="20EF8BF4" w14:textId="77777777" w:rsidR="00007FC9" w:rsidRPr="00DC3719" w:rsidRDefault="007370F8" w:rsidP="00007FC9">
            <w:pPr>
              <w:spacing w:before="0" w:after="200" w:line="276" w:lineRule="auto"/>
              <w:jc w:val="left"/>
              <w:rPr>
                <w:rFonts w:cs="Arial"/>
                <w:lang w:val="en-US"/>
              </w:rPr>
            </w:pPr>
            <w:r w:rsidRPr="00DC3719">
              <w:rPr>
                <w:rFonts w:cs="Arial"/>
                <w:lang w:val="en-US"/>
              </w:rPr>
              <w:t>In general, t</w:t>
            </w:r>
            <w:r w:rsidR="00007FC9" w:rsidRPr="00DC3719">
              <w:rPr>
                <w:rFonts w:cs="Arial"/>
                <w:lang w:val="en-US"/>
              </w:rPr>
              <w:t xml:space="preserve">eachers communicate the objectives and competences to </w:t>
            </w:r>
            <w:proofErr w:type="gramStart"/>
            <w:r w:rsidR="00007FC9" w:rsidRPr="00DC3719">
              <w:rPr>
                <w:rFonts w:cs="Arial"/>
                <w:lang w:val="en-US"/>
              </w:rPr>
              <w:t>be accomplished</w:t>
            </w:r>
            <w:proofErr w:type="gramEnd"/>
            <w:r w:rsidR="00007FC9" w:rsidRPr="00DC3719">
              <w:rPr>
                <w:rFonts w:cs="Arial"/>
                <w:lang w:val="en-US"/>
              </w:rPr>
              <w:t xml:space="preserve"> to their pupils.</w:t>
            </w:r>
          </w:p>
          <w:p w14:paraId="20D8D553" w14:textId="77777777" w:rsidR="00695AD8" w:rsidRPr="00DC3719" w:rsidRDefault="00695AD8" w:rsidP="00007FC9">
            <w:pPr>
              <w:spacing w:before="0" w:after="200" w:line="276" w:lineRule="auto"/>
              <w:jc w:val="left"/>
              <w:rPr>
                <w:rFonts w:cs="Arial"/>
                <w:lang w:val="en-US"/>
              </w:rPr>
            </w:pPr>
            <w:r w:rsidRPr="00DC3719">
              <w:rPr>
                <w:rFonts w:cs="Arial"/>
                <w:lang w:val="en-US"/>
              </w:rPr>
              <w:t xml:space="preserve">A variety of teaching methods was observed and </w:t>
            </w:r>
            <w:proofErr w:type="gramStart"/>
            <w:r w:rsidRPr="00DC3719">
              <w:rPr>
                <w:rFonts w:cs="Arial"/>
                <w:lang w:val="en-US"/>
              </w:rPr>
              <w:t>pupils are involved actively by their teachers</w:t>
            </w:r>
            <w:proofErr w:type="gramEnd"/>
            <w:r w:rsidRPr="00DC3719">
              <w:rPr>
                <w:rFonts w:cs="Arial"/>
                <w:lang w:val="en-US"/>
              </w:rPr>
              <w:t>.</w:t>
            </w:r>
          </w:p>
          <w:p w14:paraId="397CA825" w14:textId="77777777" w:rsidR="002865CC" w:rsidRPr="00DC3719" w:rsidRDefault="00007FC9" w:rsidP="00007FC9">
            <w:pPr>
              <w:spacing w:before="0" w:after="200" w:line="276" w:lineRule="auto"/>
              <w:jc w:val="left"/>
              <w:rPr>
                <w:rFonts w:cs="Arial"/>
                <w:lang w:val="en-US"/>
              </w:rPr>
            </w:pPr>
            <w:r w:rsidRPr="00DC3719">
              <w:rPr>
                <w:rFonts w:cs="Arial"/>
                <w:lang w:val="en-US"/>
              </w:rPr>
              <w:t xml:space="preserve">  </w:t>
            </w:r>
          </w:p>
        </w:tc>
      </w:tr>
    </w:tbl>
    <w:p w14:paraId="2E029C76" w14:textId="77777777" w:rsidR="002865CC" w:rsidRPr="00DC3719"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09"/>
        <w:gridCol w:w="4507"/>
      </w:tblGrid>
      <w:tr w:rsidR="002865CC" w:rsidRPr="00845F47" w14:paraId="6ACB01E9" w14:textId="77777777" w:rsidTr="002865CC">
        <w:tc>
          <w:tcPr>
            <w:tcW w:w="9166" w:type="dxa"/>
            <w:gridSpan w:val="2"/>
          </w:tcPr>
          <w:p w14:paraId="35391AEF" w14:textId="77777777" w:rsidR="002865CC" w:rsidRPr="00DC3719" w:rsidRDefault="002865CC">
            <w:pPr>
              <w:spacing w:before="0" w:after="200" w:line="276" w:lineRule="auto"/>
              <w:jc w:val="left"/>
              <w:rPr>
                <w:rFonts w:cs="Arial"/>
                <w:lang w:val="en-US"/>
              </w:rPr>
            </w:pPr>
            <w:r w:rsidRPr="00DC3719">
              <w:rPr>
                <w:rFonts w:cs="Arial"/>
                <w:b/>
                <w:kern w:val="16"/>
                <w:sz w:val="24"/>
                <w:szCs w:val="24"/>
                <w:lang w:val="en-GB" w:eastAsia="zh-CN"/>
              </w:rPr>
              <w:t>VI.3 Pupils are active learners</w:t>
            </w:r>
          </w:p>
        </w:tc>
      </w:tr>
      <w:tr w:rsidR="002865CC" w:rsidRPr="00845F47" w14:paraId="069985AC" w14:textId="77777777" w:rsidTr="002865CC">
        <w:tc>
          <w:tcPr>
            <w:tcW w:w="4575" w:type="dxa"/>
          </w:tcPr>
          <w:p w14:paraId="0915459A" w14:textId="77777777" w:rsidR="002865CC" w:rsidRPr="00DC3719" w:rsidRDefault="002865CC" w:rsidP="002865CC">
            <w:pPr>
              <w:keepNext/>
              <w:keepLines/>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Pupils show an active learning attitude during the lessons (fingers in the air, eager to answer, not busy with other things, working on their own etc.).</w:t>
            </w:r>
          </w:p>
          <w:p w14:paraId="101BE576" w14:textId="77777777" w:rsidR="002865CC" w:rsidRPr="00DC3719" w:rsidRDefault="002865CC" w:rsidP="002865CC">
            <w:pPr>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Pupils get feedback in order to improve their learning.</w:t>
            </w:r>
          </w:p>
          <w:p w14:paraId="193EA268" w14:textId="77777777" w:rsidR="002865CC" w:rsidRPr="00DC3719" w:rsidRDefault="002865CC" w:rsidP="002865CC">
            <w:pPr>
              <w:keepNext/>
              <w:keepLines/>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Pupils are responsible for aspects of their own learning.</w:t>
            </w:r>
          </w:p>
          <w:p w14:paraId="12E92EA6" w14:textId="77777777" w:rsidR="002865CC" w:rsidRPr="00DC3719" w:rsidRDefault="002865CC" w:rsidP="002865CC">
            <w:pPr>
              <w:pStyle w:val="ListParagraph"/>
              <w:numPr>
                <w:ilvl w:val="0"/>
                <w:numId w:val="24"/>
              </w:numPr>
              <w:spacing w:before="0" w:after="200" w:line="276" w:lineRule="auto"/>
              <w:jc w:val="left"/>
              <w:rPr>
                <w:rFonts w:cs="Arial"/>
                <w:lang w:val="en-US"/>
              </w:rPr>
            </w:pPr>
            <w:r w:rsidRPr="00DC3719">
              <w:rPr>
                <w:rFonts w:cs="Arial"/>
                <w:kern w:val="16"/>
                <w:sz w:val="24"/>
                <w:szCs w:val="24"/>
                <w:lang w:val="en-GB" w:eastAsia="zh-CN"/>
              </w:rPr>
              <w:t>Pupils use ICT in learning.</w:t>
            </w:r>
          </w:p>
        </w:tc>
        <w:tc>
          <w:tcPr>
            <w:tcW w:w="4591" w:type="dxa"/>
          </w:tcPr>
          <w:p w14:paraId="16AF58FE" w14:textId="77777777" w:rsidR="004A46D4" w:rsidRPr="00DC3719" w:rsidRDefault="00B527E0" w:rsidP="00B527E0">
            <w:pPr>
              <w:spacing w:before="0" w:after="200" w:line="276" w:lineRule="auto"/>
              <w:jc w:val="left"/>
              <w:rPr>
                <w:rFonts w:cs="Arial"/>
                <w:lang w:val="en-US"/>
              </w:rPr>
            </w:pPr>
            <w:r w:rsidRPr="00DC3719">
              <w:rPr>
                <w:rFonts w:cs="Arial"/>
                <w:lang w:val="en-US"/>
              </w:rPr>
              <w:t>Pupils in P1 and P2 show an active learning attitude and appropriately get the feedback about their learning.</w:t>
            </w:r>
            <w:r w:rsidR="004A46D4" w:rsidRPr="00DC3719">
              <w:rPr>
                <w:rFonts w:cs="Arial"/>
                <w:lang w:val="en-US"/>
              </w:rPr>
              <w:t xml:space="preserve"> </w:t>
            </w:r>
          </w:p>
          <w:p w14:paraId="5FF5D513" w14:textId="77777777" w:rsidR="00B527E0" w:rsidRPr="00DC3719" w:rsidRDefault="004A46D4" w:rsidP="00B527E0">
            <w:pPr>
              <w:spacing w:before="0" w:after="200" w:line="276" w:lineRule="auto"/>
              <w:jc w:val="left"/>
              <w:rPr>
                <w:rFonts w:cs="Arial"/>
                <w:lang w:val="en-US"/>
              </w:rPr>
            </w:pPr>
            <w:r w:rsidRPr="00DC3719">
              <w:rPr>
                <w:rFonts w:cs="Arial"/>
                <w:lang w:val="en-US"/>
              </w:rPr>
              <w:t xml:space="preserve">Pupils are aware of their responsibility for their ownership of the learning and some activities </w:t>
            </w:r>
            <w:proofErr w:type="gramStart"/>
            <w:r w:rsidRPr="00DC3719">
              <w:rPr>
                <w:rFonts w:cs="Arial"/>
                <w:lang w:val="en-US"/>
              </w:rPr>
              <w:t>are developed</w:t>
            </w:r>
            <w:proofErr w:type="gramEnd"/>
            <w:r w:rsidRPr="00DC3719">
              <w:rPr>
                <w:rFonts w:cs="Arial"/>
                <w:lang w:val="en-US"/>
              </w:rPr>
              <w:t xml:space="preserve"> with a lot of autonomy.</w:t>
            </w:r>
          </w:p>
          <w:p w14:paraId="74FC1AB5" w14:textId="77777777" w:rsidR="00B527E0" w:rsidRPr="00DC3719" w:rsidRDefault="004A46D4">
            <w:pPr>
              <w:spacing w:before="0" w:after="200" w:line="276" w:lineRule="auto"/>
              <w:jc w:val="left"/>
              <w:rPr>
                <w:rFonts w:cs="Arial"/>
                <w:lang w:val="en-US"/>
              </w:rPr>
            </w:pPr>
            <w:r w:rsidRPr="00DC3719">
              <w:rPr>
                <w:rFonts w:cs="Arial"/>
                <w:lang w:val="en-US"/>
              </w:rPr>
              <w:t xml:space="preserve">It </w:t>
            </w:r>
            <w:proofErr w:type="gramStart"/>
            <w:r w:rsidRPr="00DC3719">
              <w:rPr>
                <w:rFonts w:cs="Arial"/>
                <w:lang w:val="en-US"/>
              </w:rPr>
              <w:t>was not observed</w:t>
            </w:r>
            <w:proofErr w:type="gramEnd"/>
            <w:r w:rsidRPr="00DC3719">
              <w:rPr>
                <w:rFonts w:cs="Arial"/>
                <w:lang w:val="en-US"/>
              </w:rPr>
              <w:t xml:space="preserve"> pupils using ICT in learning.</w:t>
            </w:r>
          </w:p>
        </w:tc>
      </w:tr>
    </w:tbl>
    <w:p w14:paraId="6EDC1109" w14:textId="77777777" w:rsidR="002865CC" w:rsidRPr="00DC3719"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10"/>
        <w:gridCol w:w="4506"/>
      </w:tblGrid>
      <w:tr w:rsidR="002865CC" w:rsidRPr="00845F47" w14:paraId="42D0627B" w14:textId="77777777" w:rsidTr="000F4B87">
        <w:tc>
          <w:tcPr>
            <w:tcW w:w="9166" w:type="dxa"/>
            <w:gridSpan w:val="2"/>
            <w:tcBorders>
              <w:bottom w:val="single" w:sz="4" w:space="0" w:color="auto"/>
            </w:tcBorders>
          </w:tcPr>
          <w:p w14:paraId="0B868607" w14:textId="77777777" w:rsidR="002865CC" w:rsidRPr="00DC3719" w:rsidRDefault="00DA0D34">
            <w:pPr>
              <w:spacing w:before="0" w:after="200" w:line="276" w:lineRule="auto"/>
              <w:jc w:val="left"/>
              <w:rPr>
                <w:rFonts w:cs="Arial"/>
                <w:lang w:val="en-US"/>
              </w:rPr>
            </w:pPr>
            <w:r w:rsidRPr="00DC3719">
              <w:rPr>
                <w:rFonts w:cs="Arial"/>
                <w:b/>
                <w:kern w:val="16"/>
                <w:sz w:val="24"/>
                <w:szCs w:val="24"/>
                <w:lang w:val="en-GB" w:eastAsia="zh-CN"/>
              </w:rPr>
              <w:t>VI. 4 Teachers take care of pupils' individual needs in their teaching</w:t>
            </w:r>
          </w:p>
        </w:tc>
      </w:tr>
      <w:tr w:rsidR="00B527E0" w:rsidRPr="00845F47" w14:paraId="686A0A78" w14:textId="77777777" w:rsidTr="000F4B87">
        <w:tc>
          <w:tcPr>
            <w:tcW w:w="4583" w:type="dxa"/>
            <w:tcBorders>
              <w:top w:val="single" w:sz="4" w:space="0" w:color="auto"/>
              <w:left w:val="single" w:sz="4" w:space="0" w:color="auto"/>
              <w:bottom w:val="single" w:sz="4" w:space="0" w:color="auto"/>
              <w:right w:val="single" w:sz="4" w:space="0" w:color="auto"/>
            </w:tcBorders>
          </w:tcPr>
          <w:p w14:paraId="4F5EDB67" w14:textId="77777777" w:rsidR="00B527E0" w:rsidRPr="00DC3719" w:rsidRDefault="00B527E0" w:rsidP="00DA0D34">
            <w:pPr>
              <w:spacing w:before="0" w:after="200" w:line="276" w:lineRule="auto"/>
              <w:jc w:val="left"/>
              <w:rPr>
                <w:rFonts w:cs="Arial"/>
                <w:lang w:val="en-US"/>
              </w:rPr>
            </w:pPr>
            <w:r w:rsidRPr="00DC3719">
              <w:rPr>
                <w:rFonts w:cs="Arial"/>
                <w:kern w:val="16"/>
                <w:sz w:val="24"/>
                <w:szCs w:val="24"/>
                <w:lang w:val="en-GB" w:eastAsia="zh-CN"/>
              </w:rPr>
              <w:t>Differentiation is practiced in lessons.</w:t>
            </w:r>
          </w:p>
        </w:tc>
        <w:tc>
          <w:tcPr>
            <w:tcW w:w="4583" w:type="dxa"/>
            <w:tcBorders>
              <w:top w:val="single" w:sz="4" w:space="0" w:color="auto"/>
              <w:left w:val="single" w:sz="4" w:space="0" w:color="auto"/>
              <w:bottom w:val="single" w:sz="4" w:space="0" w:color="auto"/>
              <w:right w:val="single" w:sz="4" w:space="0" w:color="auto"/>
            </w:tcBorders>
          </w:tcPr>
          <w:p w14:paraId="0513ECA4" w14:textId="77777777" w:rsidR="00B527E0" w:rsidRPr="00DC3719" w:rsidRDefault="00B527E0" w:rsidP="004A46D4">
            <w:pPr>
              <w:spacing w:before="0" w:after="200" w:line="276" w:lineRule="auto"/>
              <w:jc w:val="left"/>
              <w:rPr>
                <w:rFonts w:cs="Arial"/>
                <w:lang w:val="en-US"/>
              </w:rPr>
            </w:pPr>
            <w:r w:rsidRPr="00DC3719">
              <w:rPr>
                <w:rFonts w:cs="Arial"/>
                <w:lang w:val="en-US"/>
              </w:rPr>
              <w:t>As</w:t>
            </w:r>
            <w:r w:rsidR="004A46D4" w:rsidRPr="00DC3719">
              <w:rPr>
                <w:rFonts w:cs="Arial"/>
                <w:lang w:val="en-US"/>
              </w:rPr>
              <w:t xml:space="preserve"> the classes mix </w:t>
            </w:r>
            <w:r w:rsidRPr="00DC3719">
              <w:rPr>
                <w:rFonts w:cs="Arial"/>
                <w:lang w:val="en-US"/>
              </w:rPr>
              <w:t>P1 and P2</w:t>
            </w:r>
            <w:r w:rsidR="004A46D4" w:rsidRPr="00DC3719">
              <w:rPr>
                <w:rFonts w:cs="Arial"/>
                <w:lang w:val="en-US"/>
              </w:rPr>
              <w:t>, differentiation was a practice commonly observed.</w:t>
            </w:r>
            <w:r w:rsidRPr="00DC3719">
              <w:rPr>
                <w:rFonts w:cs="Arial"/>
                <w:lang w:val="en-US"/>
              </w:rPr>
              <w:t xml:space="preserve"> </w:t>
            </w:r>
          </w:p>
        </w:tc>
      </w:tr>
    </w:tbl>
    <w:p w14:paraId="472094F4" w14:textId="77777777" w:rsidR="002865CC" w:rsidRPr="00DC3719" w:rsidRDefault="002865CC">
      <w:pPr>
        <w:spacing w:before="0" w:after="200" w:line="276" w:lineRule="auto"/>
        <w:jc w:val="left"/>
        <w:rPr>
          <w:rFonts w:cs="Arial"/>
          <w:lang w:val="en-US"/>
        </w:rPr>
      </w:pPr>
    </w:p>
    <w:p w14:paraId="47FF3C0B" w14:textId="77777777" w:rsidR="002865CC" w:rsidRPr="00DC3719"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20"/>
        <w:gridCol w:w="4496"/>
      </w:tblGrid>
      <w:tr w:rsidR="002865CC" w:rsidRPr="00845F47" w14:paraId="4F0EB8A8" w14:textId="77777777" w:rsidTr="00642BE7">
        <w:tc>
          <w:tcPr>
            <w:tcW w:w="9166" w:type="dxa"/>
            <w:gridSpan w:val="2"/>
          </w:tcPr>
          <w:p w14:paraId="25AF3EF3" w14:textId="77777777" w:rsidR="002865CC" w:rsidRPr="00DC3719" w:rsidRDefault="00DA0D34" w:rsidP="00642BE7">
            <w:pPr>
              <w:spacing w:before="0" w:after="200" w:line="276" w:lineRule="auto"/>
              <w:jc w:val="left"/>
              <w:rPr>
                <w:rFonts w:cs="Arial"/>
                <w:lang w:val="en-US"/>
              </w:rPr>
            </w:pPr>
            <w:r w:rsidRPr="00DC3719">
              <w:rPr>
                <w:rFonts w:cs="Arial"/>
                <w:b/>
                <w:kern w:val="16"/>
                <w:sz w:val="24"/>
                <w:szCs w:val="24"/>
                <w:lang w:val="en-GB" w:eastAsia="zh-CN"/>
              </w:rPr>
              <w:t>VI.5 Teachers show effective class room management</w:t>
            </w:r>
          </w:p>
        </w:tc>
      </w:tr>
      <w:tr w:rsidR="00B527E0" w:rsidRPr="00845F47" w14:paraId="0AA41D7F" w14:textId="77777777" w:rsidTr="00B83F56">
        <w:tc>
          <w:tcPr>
            <w:tcW w:w="4583" w:type="dxa"/>
          </w:tcPr>
          <w:p w14:paraId="02CEF0B5" w14:textId="77777777" w:rsidR="00B527E0" w:rsidRPr="00DC3719" w:rsidRDefault="00B527E0" w:rsidP="00DA0D34">
            <w:pPr>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 xml:space="preserve">Teachers create a stimulating learning </w:t>
            </w:r>
          </w:p>
          <w:p w14:paraId="57F503E7" w14:textId="77777777" w:rsidR="00B527E0" w:rsidRPr="00DC3719" w:rsidRDefault="00B527E0" w:rsidP="00B527E0">
            <w:pPr>
              <w:keepNext/>
              <w:keepLines/>
              <w:tabs>
                <w:tab w:val="center" w:pos="4153"/>
                <w:tab w:val="right" w:pos="8306"/>
              </w:tabs>
              <w:overflowPunct w:val="0"/>
              <w:autoSpaceDE w:val="0"/>
              <w:autoSpaceDN w:val="0"/>
              <w:adjustRightInd w:val="0"/>
              <w:spacing w:before="0" w:after="0" w:line="276" w:lineRule="auto"/>
              <w:ind w:left="720"/>
              <w:jc w:val="left"/>
              <w:textAlignment w:val="baseline"/>
              <w:rPr>
                <w:rFonts w:eastAsia="Times New Roman" w:cs="Arial"/>
                <w:kern w:val="16"/>
                <w:sz w:val="24"/>
                <w:szCs w:val="24"/>
                <w:lang w:val="en-GB" w:eastAsia="zh-CN"/>
              </w:rPr>
            </w:pPr>
            <w:proofErr w:type="gramStart"/>
            <w:r w:rsidRPr="00DC3719">
              <w:rPr>
                <w:rFonts w:eastAsia="Times New Roman" w:cs="Arial"/>
                <w:kern w:val="16"/>
                <w:sz w:val="24"/>
                <w:szCs w:val="24"/>
                <w:lang w:val="en-GB" w:eastAsia="zh-CN"/>
              </w:rPr>
              <w:t>environment</w:t>
            </w:r>
            <w:proofErr w:type="gramEnd"/>
            <w:r w:rsidRPr="00DC3719">
              <w:rPr>
                <w:rFonts w:eastAsia="Times New Roman" w:cs="Arial"/>
                <w:kern w:val="16"/>
                <w:sz w:val="24"/>
                <w:szCs w:val="24"/>
                <w:lang w:val="en-GB" w:eastAsia="zh-CN"/>
              </w:rPr>
              <w:t xml:space="preserve">. </w:t>
            </w:r>
          </w:p>
          <w:p w14:paraId="6DA39EF1" w14:textId="77777777" w:rsidR="00B527E0" w:rsidRPr="00DC3719" w:rsidRDefault="00B527E0" w:rsidP="00B527E0">
            <w:pPr>
              <w:keepNext/>
              <w:keepLines/>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Teachers use resources effectively.</w:t>
            </w:r>
          </w:p>
          <w:p w14:paraId="39157538" w14:textId="77777777" w:rsidR="00B527E0" w:rsidRPr="00DC3719" w:rsidRDefault="00B527E0" w:rsidP="00B527E0">
            <w:pPr>
              <w:keepNext/>
              <w:keepLines/>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cs="Arial"/>
                <w:kern w:val="16"/>
                <w:sz w:val="24"/>
                <w:szCs w:val="24"/>
                <w:lang w:val="en-GB" w:eastAsia="zh-CN"/>
              </w:rPr>
              <w:t>Teachers use teaching time effectively.</w:t>
            </w:r>
          </w:p>
        </w:tc>
        <w:tc>
          <w:tcPr>
            <w:tcW w:w="4583" w:type="dxa"/>
          </w:tcPr>
          <w:p w14:paraId="073EADF4" w14:textId="77777777" w:rsidR="00B527E0" w:rsidRPr="00DC3719" w:rsidRDefault="00BF46C2" w:rsidP="00BF46C2">
            <w:pPr>
              <w:spacing w:before="0" w:after="200" w:line="276" w:lineRule="auto"/>
              <w:jc w:val="left"/>
              <w:rPr>
                <w:rFonts w:cs="Arial"/>
                <w:lang w:val="en-US"/>
              </w:rPr>
            </w:pPr>
            <w:r w:rsidRPr="00DC3719">
              <w:rPr>
                <w:rFonts w:cs="Arial"/>
                <w:lang w:val="en-US"/>
              </w:rPr>
              <w:t>In g</w:t>
            </w:r>
            <w:r w:rsidR="004A46D4" w:rsidRPr="00DC3719">
              <w:rPr>
                <w:rFonts w:cs="Arial"/>
                <w:lang w:val="en-US"/>
              </w:rPr>
              <w:t>eneral, teachers create a s</w:t>
            </w:r>
            <w:r w:rsidRPr="00DC3719">
              <w:rPr>
                <w:rFonts w:cs="Arial"/>
                <w:lang w:val="en-US"/>
              </w:rPr>
              <w:t>timulating learning environment and use the resources, time included, effectively.</w:t>
            </w:r>
          </w:p>
        </w:tc>
      </w:tr>
    </w:tbl>
    <w:p w14:paraId="550C38EC" w14:textId="77777777" w:rsidR="002865CC" w:rsidRPr="00DC3719"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442"/>
        <w:gridCol w:w="4574"/>
      </w:tblGrid>
      <w:tr w:rsidR="00DA0D34" w:rsidRPr="00DC3719" w14:paraId="3A58CE33" w14:textId="77777777" w:rsidTr="00DA0D34">
        <w:tc>
          <w:tcPr>
            <w:tcW w:w="9166" w:type="dxa"/>
            <w:gridSpan w:val="2"/>
            <w:shd w:val="clear" w:color="auto" w:fill="BFBFBF" w:themeFill="background1" w:themeFillShade="BF"/>
          </w:tcPr>
          <w:p w14:paraId="50F0A0E2" w14:textId="77777777" w:rsidR="00DA0D34" w:rsidRPr="00DC3719" w:rsidRDefault="00DA0D34">
            <w:pPr>
              <w:spacing w:before="0" w:after="200" w:line="276" w:lineRule="auto"/>
              <w:jc w:val="left"/>
              <w:rPr>
                <w:rFonts w:cs="Arial"/>
                <w:lang w:val="en-US"/>
              </w:rPr>
            </w:pPr>
            <w:r w:rsidRPr="00DC3719">
              <w:rPr>
                <w:rFonts w:cs="Arial"/>
                <w:b/>
                <w:sz w:val="24"/>
                <w:szCs w:val="24"/>
                <w:lang w:val="en-GB" w:eastAsia="zh-CN"/>
              </w:rPr>
              <w:t>VII. Assessment and achievements</w:t>
            </w:r>
          </w:p>
        </w:tc>
      </w:tr>
      <w:tr w:rsidR="00DA0D34" w:rsidRPr="00845F47" w14:paraId="0F104050" w14:textId="77777777" w:rsidTr="00DA0D34">
        <w:tc>
          <w:tcPr>
            <w:tcW w:w="9166" w:type="dxa"/>
            <w:gridSpan w:val="2"/>
          </w:tcPr>
          <w:p w14:paraId="7BEB5B08" w14:textId="77777777" w:rsidR="00DA0D34" w:rsidRPr="00DC3719" w:rsidRDefault="00DA0D34">
            <w:pPr>
              <w:spacing w:before="0" w:after="200" w:line="276" w:lineRule="auto"/>
              <w:jc w:val="left"/>
              <w:rPr>
                <w:rFonts w:cs="Arial"/>
                <w:lang w:val="en-US"/>
              </w:rPr>
            </w:pPr>
            <w:r w:rsidRPr="00DC3719">
              <w:rPr>
                <w:rFonts w:cs="Arial"/>
                <w:b/>
                <w:kern w:val="16"/>
                <w:sz w:val="24"/>
                <w:szCs w:val="24"/>
                <w:lang w:val="en-GB" w:eastAsia="zh-CN"/>
              </w:rPr>
              <w:t>VII.1 Teachers apply  the school guidelines on assessment</w:t>
            </w:r>
          </w:p>
        </w:tc>
      </w:tr>
      <w:tr w:rsidR="00DA0D34" w:rsidRPr="00845F47" w14:paraId="11EE9FA0" w14:textId="77777777" w:rsidTr="00DA0D34">
        <w:tc>
          <w:tcPr>
            <w:tcW w:w="4503" w:type="dxa"/>
          </w:tcPr>
          <w:p w14:paraId="7D800105" w14:textId="77777777" w:rsidR="00DA0D34" w:rsidRPr="00DC3719" w:rsidRDefault="00DA0D34" w:rsidP="00DA0D34">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 xml:space="preserve">School has guidelines on assessment. </w:t>
            </w:r>
          </w:p>
          <w:p w14:paraId="32B4135B" w14:textId="77777777" w:rsidR="00DA0D34" w:rsidRPr="00DC3719" w:rsidRDefault="00DA0D34" w:rsidP="00DA0D34">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Teachers apply the school guidelines on assessment.</w:t>
            </w:r>
          </w:p>
          <w:p w14:paraId="41574B52" w14:textId="77777777" w:rsidR="00DA0D34" w:rsidRPr="00DC3719" w:rsidRDefault="00DA0D34" w:rsidP="00DA0D34">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Teachers assess pupils´ progress (formative and summative) on a regular basis.</w:t>
            </w:r>
          </w:p>
          <w:p w14:paraId="4CF16AA5" w14:textId="77777777" w:rsidR="00DA0D34" w:rsidRPr="00DC3719" w:rsidRDefault="00DA0D34" w:rsidP="00DA0D34">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A range of different assessment methods is used to provide a broad picture of pupils’ competences (knowledge, skills and attitudes).</w:t>
            </w:r>
          </w:p>
        </w:tc>
        <w:tc>
          <w:tcPr>
            <w:tcW w:w="4663" w:type="dxa"/>
          </w:tcPr>
          <w:p w14:paraId="64951E52" w14:textId="77777777" w:rsidR="00CD2543" w:rsidRPr="00DC3719" w:rsidRDefault="00B527E0" w:rsidP="00B527E0">
            <w:pPr>
              <w:spacing w:line="276" w:lineRule="auto"/>
              <w:rPr>
                <w:rFonts w:cs="Arial"/>
                <w:kern w:val="16"/>
                <w:sz w:val="24"/>
                <w:szCs w:val="24"/>
                <w:lang w:val="en-GB" w:eastAsia="zh-CN"/>
              </w:rPr>
            </w:pPr>
            <w:proofErr w:type="gramStart"/>
            <w:r w:rsidRPr="00DC3719">
              <w:rPr>
                <w:rFonts w:cs="Arial"/>
                <w:kern w:val="16"/>
                <w:sz w:val="24"/>
                <w:szCs w:val="24"/>
                <w:lang w:val="en-GB" w:eastAsia="zh-CN"/>
              </w:rPr>
              <w:t xml:space="preserve">Teachers are informed about the guidelines on assessment and </w:t>
            </w:r>
            <w:r w:rsidR="00CD2543" w:rsidRPr="00DC3719">
              <w:rPr>
                <w:rFonts w:cs="Arial"/>
                <w:kern w:val="16"/>
                <w:sz w:val="24"/>
                <w:szCs w:val="24"/>
                <w:lang w:val="en-GB" w:eastAsia="zh-CN"/>
              </w:rPr>
              <w:t>follow the Assessment tools for the Primary cycle</w:t>
            </w:r>
            <w:r w:rsidRPr="00DC3719">
              <w:rPr>
                <w:rFonts w:cs="Arial"/>
                <w:kern w:val="16"/>
                <w:sz w:val="24"/>
                <w:szCs w:val="24"/>
                <w:lang w:val="en-GB" w:eastAsia="zh-CN"/>
              </w:rPr>
              <w:t xml:space="preserve"> </w:t>
            </w:r>
            <w:r w:rsidR="00CD2543" w:rsidRPr="00DC3719">
              <w:rPr>
                <w:rFonts w:cs="Arial"/>
                <w:kern w:val="16"/>
                <w:sz w:val="24"/>
                <w:szCs w:val="24"/>
                <w:lang w:val="en-GB" w:eastAsia="zh-CN"/>
              </w:rPr>
              <w:t>of the</w:t>
            </w:r>
            <w:r w:rsidRPr="00DC3719">
              <w:rPr>
                <w:rFonts w:cs="Arial"/>
                <w:kern w:val="16"/>
                <w:sz w:val="24"/>
                <w:szCs w:val="24"/>
                <w:lang w:val="en-GB" w:eastAsia="zh-CN"/>
              </w:rPr>
              <w:t xml:space="preserve"> European School system</w:t>
            </w:r>
            <w:r w:rsidR="00CD2543" w:rsidRPr="00DC3719">
              <w:rPr>
                <w:rFonts w:cs="Arial"/>
                <w:kern w:val="16"/>
                <w:sz w:val="24"/>
                <w:szCs w:val="24"/>
                <w:lang w:val="en-GB" w:eastAsia="zh-CN"/>
              </w:rPr>
              <w:t>.</w:t>
            </w:r>
            <w:proofErr w:type="gramEnd"/>
            <w:r w:rsidR="00CD2543" w:rsidRPr="00DC3719">
              <w:rPr>
                <w:rFonts w:cs="Arial"/>
                <w:kern w:val="16"/>
                <w:sz w:val="24"/>
                <w:szCs w:val="24"/>
                <w:lang w:val="en-GB" w:eastAsia="zh-CN"/>
              </w:rPr>
              <w:t xml:space="preserve"> </w:t>
            </w:r>
          </w:p>
          <w:p w14:paraId="47B91C96" w14:textId="77777777" w:rsidR="00B527E0" w:rsidRPr="00DC3719" w:rsidRDefault="00CD2543" w:rsidP="00B527E0">
            <w:pPr>
              <w:spacing w:line="276" w:lineRule="auto"/>
              <w:rPr>
                <w:rFonts w:cs="Arial"/>
                <w:kern w:val="16"/>
                <w:sz w:val="24"/>
                <w:szCs w:val="24"/>
                <w:lang w:val="en-GB" w:eastAsia="zh-CN"/>
              </w:rPr>
            </w:pPr>
            <w:r w:rsidRPr="00DC3719">
              <w:rPr>
                <w:rFonts w:cs="Arial"/>
                <w:kern w:val="16"/>
                <w:sz w:val="24"/>
                <w:szCs w:val="24"/>
                <w:lang w:val="en-GB" w:eastAsia="zh-CN"/>
              </w:rPr>
              <w:t>Good examples of formative evaluation aimed at raising pupils’ awareness of their own learning were observed.</w:t>
            </w:r>
          </w:p>
          <w:p w14:paraId="238A7671" w14:textId="77777777" w:rsidR="00DA0D34" w:rsidRPr="00DC3719" w:rsidRDefault="00DA0D34" w:rsidP="00B527E0">
            <w:pPr>
              <w:keepNext/>
              <w:keepLines/>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p>
        </w:tc>
      </w:tr>
    </w:tbl>
    <w:p w14:paraId="0A6E770C" w14:textId="77777777" w:rsidR="002865CC" w:rsidRPr="00DC3719"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472"/>
        <w:gridCol w:w="4544"/>
      </w:tblGrid>
      <w:tr w:rsidR="00DA0D34" w:rsidRPr="00845F47" w14:paraId="203A3A63" w14:textId="77777777" w:rsidTr="00DA0D34">
        <w:tc>
          <w:tcPr>
            <w:tcW w:w="9166" w:type="dxa"/>
            <w:gridSpan w:val="2"/>
          </w:tcPr>
          <w:p w14:paraId="4AD9CA7F" w14:textId="77777777" w:rsidR="00DA0D34" w:rsidRPr="00DC3719" w:rsidRDefault="00DA0D34">
            <w:pPr>
              <w:spacing w:before="0" w:after="200" w:line="276" w:lineRule="auto"/>
              <w:jc w:val="left"/>
              <w:rPr>
                <w:rFonts w:cs="Arial"/>
                <w:lang w:val="en-US"/>
              </w:rPr>
            </w:pPr>
            <w:r w:rsidRPr="00DC3719">
              <w:rPr>
                <w:rFonts w:cs="Arial"/>
                <w:b/>
                <w:kern w:val="16"/>
                <w:sz w:val="24"/>
                <w:szCs w:val="24"/>
                <w:lang w:val="en-GB" w:eastAsia="zh-CN"/>
              </w:rPr>
              <w:t>VII.2 The European Schools´ assessment system is used</w:t>
            </w:r>
          </w:p>
        </w:tc>
      </w:tr>
      <w:tr w:rsidR="00DA0D34" w:rsidRPr="00845F47" w14:paraId="24A6C954" w14:textId="77777777" w:rsidTr="00DA0D34">
        <w:tc>
          <w:tcPr>
            <w:tcW w:w="4530" w:type="dxa"/>
          </w:tcPr>
          <w:p w14:paraId="74DEB00B" w14:textId="77777777" w:rsidR="00DA0D34" w:rsidRPr="00DC3719" w:rsidRDefault="00DA0D34" w:rsidP="00DA0D34">
            <w:pPr>
              <w:pStyle w:val="ListParagraph"/>
              <w:numPr>
                <w:ilvl w:val="0"/>
                <w:numId w:val="27"/>
              </w:numPr>
              <w:spacing w:line="276" w:lineRule="auto"/>
              <w:rPr>
                <w:rFonts w:cs="Arial"/>
                <w:kern w:val="16"/>
                <w:sz w:val="24"/>
                <w:szCs w:val="24"/>
                <w:lang w:val="en-GB" w:eastAsia="zh-CN"/>
              </w:rPr>
            </w:pPr>
            <w:r w:rsidRPr="00DC3719">
              <w:rPr>
                <w:rFonts w:cs="Arial"/>
                <w:kern w:val="16"/>
                <w:sz w:val="24"/>
                <w:szCs w:val="24"/>
                <w:lang w:val="en-GB" w:eastAsia="zh-CN"/>
              </w:rPr>
              <w:t>Record of child´s development, portfolio in Nursery cycle.</w:t>
            </w:r>
          </w:p>
          <w:p w14:paraId="1E148C29" w14:textId="77777777" w:rsidR="00DA0D34" w:rsidRPr="00DC3719" w:rsidRDefault="00DA0D34" w:rsidP="00DA0D34">
            <w:pPr>
              <w:pStyle w:val="ListParagraph"/>
              <w:numPr>
                <w:ilvl w:val="0"/>
                <w:numId w:val="27"/>
              </w:numPr>
              <w:spacing w:line="276" w:lineRule="auto"/>
              <w:rPr>
                <w:rFonts w:cs="Arial"/>
                <w:kern w:val="16"/>
                <w:sz w:val="24"/>
                <w:szCs w:val="24"/>
                <w:lang w:val="en-GB" w:eastAsia="zh-CN"/>
              </w:rPr>
            </w:pPr>
            <w:r w:rsidRPr="00DC3719">
              <w:rPr>
                <w:rFonts w:cs="Arial"/>
                <w:kern w:val="16"/>
                <w:sz w:val="24"/>
                <w:szCs w:val="24"/>
                <w:lang w:val="en-GB" w:eastAsia="zh-CN"/>
              </w:rPr>
              <w:t>School report in Primary cycle and S1–5.</w:t>
            </w:r>
          </w:p>
          <w:p w14:paraId="1551C59B" w14:textId="77777777" w:rsidR="00DA0D34" w:rsidRPr="00DC3719" w:rsidRDefault="00DA0D34" w:rsidP="00DA0D34">
            <w:pPr>
              <w:pStyle w:val="ListParagraph"/>
              <w:numPr>
                <w:ilvl w:val="0"/>
                <w:numId w:val="27"/>
              </w:numPr>
              <w:spacing w:line="276" w:lineRule="auto"/>
              <w:rPr>
                <w:rFonts w:cs="Arial"/>
                <w:kern w:val="16"/>
                <w:sz w:val="24"/>
                <w:szCs w:val="24"/>
                <w:lang w:val="en-GB" w:eastAsia="zh-CN"/>
              </w:rPr>
            </w:pPr>
            <w:r w:rsidRPr="00DC3719">
              <w:rPr>
                <w:rFonts w:cs="Arial"/>
                <w:kern w:val="16"/>
                <w:sz w:val="24"/>
                <w:szCs w:val="24"/>
                <w:lang w:val="en-GB" w:eastAsia="zh-CN"/>
              </w:rPr>
              <w:t>Harmonised tests and exams in S5.</w:t>
            </w:r>
          </w:p>
          <w:p w14:paraId="7D16946F" w14:textId="77777777" w:rsidR="00DA0D34" w:rsidRPr="00DC3719" w:rsidRDefault="00DA0D34" w:rsidP="00DA0D34">
            <w:pPr>
              <w:pStyle w:val="ListParagraph"/>
              <w:numPr>
                <w:ilvl w:val="0"/>
                <w:numId w:val="27"/>
              </w:numPr>
              <w:spacing w:before="0" w:after="200" w:line="276" w:lineRule="auto"/>
              <w:jc w:val="left"/>
              <w:rPr>
                <w:rFonts w:cs="Arial"/>
                <w:lang w:val="en-US"/>
              </w:rPr>
            </w:pPr>
            <w:r w:rsidRPr="00DC3719">
              <w:rPr>
                <w:rFonts w:cs="Arial"/>
                <w:kern w:val="16"/>
                <w:sz w:val="24"/>
                <w:szCs w:val="24"/>
                <w:lang w:val="en-GB" w:eastAsia="zh-CN"/>
              </w:rPr>
              <w:t>The European Schools´ marking system in S6–7.</w:t>
            </w:r>
          </w:p>
        </w:tc>
        <w:tc>
          <w:tcPr>
            <w:tcW w:w="4636" w:type="dxa"/>
          </w:tcPr>
          <w:p w14:paraId="66497150" w14:textId="77777777" w:rsidR="00CD2543" w:rsidRPr="00DC3719" w:rsidRDefault="00CD2543" w:rsidP="00B527E0">
            <w:pPr>
              <w:spacing w:before="0" w:after="200" w:line="276" w:lineRule="auto"/>
              <w:jc w:val="left"/>
              <w:rPr>
                <w:rFonts w:cs="Arial"/>
                <w:lang w:val="en-GB"/>
              </w:rPr>
            </w:pPr>
            <w:r w:rsidRPr="00DC3719">
              <w:rPr>
                <w:rFonts w:cs="Arial"/>
                <w:lang w:val="en-GB"/>
              </w:rPr>
              <w:t>Both P1 and P2 classes are already organizing pupils’ portfolios, engaging and informing pupils about its use.</w:t>
            </w:r>
          </w:p>
          <w:p w14:paraId="2A8D082B" w14:textId="77777777" w:rsidR="00B527E0" w:rsidRPr="00DC3719" w:rsidRDefault="00B527E0" w:rsidP="00B527E0">
            <w:pPr>
              <w:spacing w:before="0" w:after="200" w:line="276" w:lineRule="auto"/>
              <w:jc w:val="left"/>
              <w:rPr>
                <w:rFonts w:cs="Arial"/>
                <w:lang w:val="en-GB"/>
              </w:rPr>
            </w:pPr>
          </w:p>
          <w:p w14:paraId="7F7F27FE" w14:textId="77777777" w:rsidR="00B527E0" w:rsidRPr="00DC3719" w:rsidRDefault="00B527E0" w:rsidP="00B527E0">
            <w:pPr>
              <w:spacing w:before="0" w:after="200" w:line="276" w:lineRule="auto"/>
              <w:jc w:val="left"/>
              <w:rPr>
                <w:rFonts w:cs="Arial"/>
                <w:lang w:val="en-GB"/>
              </w:rPr>
            </w:pPr>
          </w:p>
          <w:p w14:paraId="4C2E3B53" w14:textId="77777777" w:rsidR="00DA0D34" w:rsidRPr="00DC3719" w:rsidRDefault="00DA0D34">
            <w:pPr>
              <w:spacing w:before="0" w:after="200" w:line="276" w:lineRule="auto"/>
              <w:jc w:val="left"/>
              <w:rPr>
                <w:rFonts w:cs="Arial"/>
                <w:lang w:val="en-GB"/>
              </w:rPr>
            </w:pPr>
          </w:p>
        </w:tc>
      </w:tr>
    </w:tbl>
    <w:p w14:paraId="2D865DC1" w14:textId="3F2F31C4" w:rsidR="002865CC" w:rsidRDefault="002865CC">
      <w:pPr>
        <w:spacing w:before="0" w:after="200" w:line="276" w:lineRule="auto"/>
        <w:jc w:val="left"/>
        <w:rPr>
          <w:rFonts w:cs="Arial"/>
          <w:lang w:val="en-US"/>
        </w:rPr>
      </w:pPr>
    </w:p>
    <w:p w14:paraId="10950B11" w14:textId="77777777" w:rsidR="00A760CC" w:rsidRPr="00DC3719" w:rsidRDefault="00A760CC">
      <w:pPr>
        <w:spacing w:before="0" w:after="200" w:line="276" w:lineRule="auto"/>
        <w:jc w:val="left"/>
        <w:rPr>
          <w:rFonts w:cs="Arial"/>
          <w:lang w:val="en-US"/>
        </w:rPr>
      </w:pPr>
    </w:p>
    <w:p w14:paraId="16C77E79" w14:textId="77777777" w:rsidR="002865CC" w:rsidRPr="00DC3719"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326"/>
        <w:gridCol w:w="4690"/>
      </w:tblGrid>
      <w:tr w:rsidR="00DA0D34" w:rsidRPr="00845F47" w14:paraId="3496EE82" w14:textId="77777777" w:rsidTr="00DA0D34">
        <w:tc>
          <w:tcPr>
            <w:tcW w:w="9166" w:type="dxa"/>
            <w:gridSpan w:val="2"/>
          </w:tcPr>
          <w:p w14:paraId="7E4B94C3" w14:textId="77777777" w:rsidR="00DA0D34" w:rsidRPr="00DC3719" w:rsidRDefault="00DA0D34">
            <w:pPr>
              <w:spacing w:before="0" w:after="200" w:line="276" w:lineRule="auto"/>
              <w:jc w:val="left"/>
              <w:rPr>
                <w:rFonts w:cs="Arial"/>
                <w:lang w:val="en-US"/>
              </w:rPr>
            </w:pPr>
            <w:r w:rsidRPr="00DC3719">
              <w:rPr>
                <w:rFonts w:cs="Arial"/>
                <w:b/>
                <w:kern w:val="16"/>
                <w:sz w:val="24"/>
                <w:szCs w:val="24"/>
                <w:lang w:val="en-GB" w:eastAsia="zh-CN"/>
              </w:rPr>
              <w:t>VII.3 Assessment methods are valid, reliable and transparent</w:t>
            </w:r>
          </w:p>
        </w:tc>
      </w:tr>
      <w:tr w:rsidR="00DA0D34" w:rsidRPr="00845F47" w14:paraId="77442260" w14:textId="77777777" w:rsidTr="00DA0D34">
        <w:tc>
          <w:tcPr>
            <w:tcW w:w="4380" w:type="dxa"/>
          </w:tcPr>
          <w:p w14:paraId="1D48B9D6" w14:textId="77777777" w:rsidR="00752DA8" w:rsidRPr="00DC3719" w:rsidRDefault="00DA0D34" w:rsidP="00752DA8">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Assessment is clearly related to the learning objectives.</w:t>
            </w:r>
          </w:p>
          <w:p w14:paraId="0A0DFA99" w14:textId="77777777" w:rsidR="00DA0D34" w:rsidRPr="00DC3719" w:rsidRDefault="00DA0D34" w:rsidP="00752DA8">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Information about learning objectives, assessment criteria, and time of assessment is available for pupils.</w:t>
            </w:r>
          </w:p>
          <w:p w14:paraId="5553675E" w14:textId="77777777" w:rsidR="00DA0D34" w:rsidRPr="00DC3719" w:rsidRDefault="00DA0D34" w:rsidP="00DA0D34">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Records of pupils’ progress are maintained.</w:t>
            </w:r>
          </w:p>
          <w:p w14:paraId="7BB16C4B" w14:textId="77777777" w:rsidR="00DA0D34" w:rsidRPr="00DC3719" w:rsidRDefault="00DA0D34" w:rsidP="00DA0D34">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Pupils’ results are analysed.</w:t>
            </w:r>
          </w:p>
          <w:p w14:paraId="60946FB5" w14:textId="77777777" w:rsidR="00DA0D34" w:rsidRPr="00DC3719" w:rsidRDefault="00DA0D34" w:rsidP="00DA0D34">
            <w:pPr>
              <w:pStyle w:val="ListParagraph"/>
              <w:numPr>
                <w:ilvl w:val="0"/>
                <w:numId w:val="28"/>
              </w:numPr>
              <w:spacing w:before="0" w:after="200" w:line="276" w:lineRule="auto"/>
              <w:jc w:val="left"/>
              <w:rPr>
                <w:rFonts w:cs="Arial"/>
                <w:lang w:val="en-US"/>
              </w:rPr>
            </w:pPr>
            <w:r w:rsidRPr="00DC3719">
              <w:rPr>
                <w:rFonts w:cs="Arial"/>
                <w:kern w:val="16"/>
                <w:sz w:val="24"/>
                <w:szCs w:val="24"/>
                <w:lang w:val="en-GB" w:eastAsia="zh-CN"/>
              </w:rPr>
              <w:t>Pupils’ attainments are communicated to their parents regularly.</w:t>
            </w:r>
          </w:p>
        </w:tc>
        <w:tc>
          <w:tcPr>
            <w:tcW w:w="4786" w:type="dxa"/>
          </w:tcPr>
          <w:p w14:paraId="398E5356" w14:textId="77777777" w:rsidR="00DA0D34" w:rsidRPr="00DC3719" w:rsidRDefault="004A5A2A">
            <w:pPr>
              <w:spacing w:before="0" w:after="200" w:line="276" w:lineRule="auto"/>
              <w:jc w:val="left"/>
              <w:rPr>
                <w:rFonts w:cs="Arial"/>
                <w:lang w:val="en-US"/>
              </w:rPr>
            </w:pPr>
            <w:r w:rsidRPr="00DC3719">
              <w:rPr>
                <w:rFonts w:cs="Arial"/>
                <w:lang w:val="en-US"/>
              </w:rPr>
              <w:t xml:space="preserve">So far, no assessment record </w:t>
            </w:r>
            <w:proofErr w:type="gramStart"/>
            <w:r w:rsidRPr="00DC3719">
              <w:rPr>
                <w:rFonts w:cs="Arial"/>
                <w:lang w:val="en-US"/>
              </w:rPr>
              <w:t>was observed</w:t>
            </w:r>
            <w:proofErr w:type="gramEnd"/>
            <w:r w:rsidRPr="00DC3719">
              <w:rPr>
                <w:rFonts w:cs="Arial"/>
                <w:lang w:val="en-US"/>
              </w:rPr>
              <w:t>.</w:t>
            </w:r>
          </w:p>
          <w:p w14:paraId="241FE941" w14:textId="77777777" w:rsidR="00752DA8" w:rsidRPr="00DC3719" w:rsidRDefault="00752DA8">
            <w:pPr>
              <w:spacing w:before="0" w:after="200" w:line="276" w:lineRule="auto"/>
              <w:jc w:val="left"/>
              <w:rPr>
                <w:rFonts w:cs="Arial"/>
                <w:lang w:val="en-US"/>
              </w:rPr>
            </w:pPr>
            <w:r w:rsidRPr="00DC3719">
              <w:rPr>
                <w:rFonts w:cs="Arial"/>
                <w:lang w:val="en-US"/>
              </w:rPr>
              <w:t>Parents and children are aware of</w:t>
            </w:r>
            <w:r w:rsidR="001E39E8" w:rsidRPr="00DC3719">
              <w:rPr>
                <w:rFonts w:cs="Arial"/>
                <w:lang w:val="en-US"/>
              </w:rPr>
              <w:t xml:space="preserve"> the use of</w:t>
            </w:r>
            <w:r w:rsidRPr="00DC3719">
              <w:rPr>
                <w:rFonts w:cs="Arial"/>
                <w:lang w:val="en-US"/>
              </w:rPr>
              <w:t xml:space="preserve"> portfolio.</w:t>
            </w:r>
          </w:p>
        </w:tc>
      </w:tr>
    </w:tbl>
    <w:p w14:paraId="0BE7ACD2" w14:textId="77777777" w:rsidR="002865CC" w:rsidRPr="00DC3719"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340"/>
        <w:gridCol w:w="4676"/>
      </w:tblGrid>
      <w:tr w:rsidR="00DA0D34" w:rsidRPr="00845F47" w14:paraId="41A1C30B" w14:textId="77777777" w:rsidTr="00DA0D34">
        <w:tc>
          <w:tcPr>
            <w:tcW w:w="9166" w:type="dxa"/>
            <w:gridSpan w:val="2"/>
          </w:tcPr>
          <w:p w14:paraId="51DDB626" w14:textId="77777777" w:rsidR="00DA0D34" w:rsidRPr="00DC3719" w:rsidRDefault="00DA0D34">
            <w:pPr>
              <w:spacing w:before="0" w:after="200" w:line="276" w:lineRule="auto"/>
              <w:jc w:val="left"/>
              <w:rPr>
                <w:rFonts w:cs="Arial"/>
                <w:lang w:val="en-US"/>
              </w:rPr>
            </w:pPr>
            <w:r w:rsidRPr="00DC3719">
              <w:rPr>
                <w:rFonts w:cs="Arial"/>
                <w:b/>
                <w:kern w:val="16"/>
                <w:sz w:val="24"/>
                <w:szCs w:val="24"/>
                <w:lang w:val="en-GB" w:eastAsia="zh-CN"/>
              </w:rPr>
              <w:t>VII.4 Pupils develop the ability to assess their own work and that of their peers.</w:t>
            </w:r>
          </w:p>
        </w:tc>
      </w:tr>
      <w:tr w:rsidR="00B527E0" w:rsidRPr="00845F47" w14:paraId="06AE6380" w14:textId="77777777" w:rsidTr="00DA0D34">
        <w:tc>
          <w:tcPr>
            <w:tcW w:w="4410" w:type="dxa"/>
          </w:tcPr>
          <w:p w14:paraId="75C464C5" w14:textId="77777777" w:rsidR="00B527E0" w:rsidRPr="00DC3719" w:rsidRDefault="00B527E0">
            <w:pPr>
              <w:spacing w:before="0" w:after="200" w:line="276" w:lineRule="auto"/>
              <w:jc w:val="left"/>
              <w:rPr>
                <w:rFonts w:cs="Arial"/>
                <w:lang w:val="en-US"/>
              </w:rPr>
            </w:pPr>
            <w:r w:rsidRPr="00DC3719">
              <w:rPr>
                <w:rFonts w:cs="Arial"/>
                <w:kern w:val="16"/>
                <w:sz w:val="24"/>
                <w:szCs w:val="24"/>
                <w:lang w:val="en-GB" w:eastAsia="zh-CN"/>
              </w:rPr>
              <w:t>There is evidence of self-assessment and peer assessment.</w:t>
            </w:r>
          </w:p>
        </w:tc>
        <w:tc>
          <w:tcPr>
            <w:tcW w:w="4756" w:type="dxa"/>
          </w:tcPr>
          <w:p w14:paraId="0A5AC95D" w14:textId="77777777" w:rsidR="00B527E0" w:rsidRPr="00DC3719" w:rsidRDefault="00B527E0" w:rsidP="00B527E0">
            <w:pPr>
              <w:spacing w:line="276" w:lineRule="auto"/>
              <w:rPr>
                <w:rFonts w:cs="Arial"/>
                <w:kern w:val="16"/>
                <w:sz w:val="24"/>
                <w:szCs w:val="24"/>
                <w:lang w:val="en-GB" w:eastAsia="zh-CN"/>
              </w:rPr>
            </w:pPr>
            <w:r w:rsidRPr="00DC3719">
              <w:rPr>
                <w:rFonts w:cs="Arial"/>
                <w:kern w:val="16"/>
                <w:sz w:val="24"/>
                <w:szCs w:val="24"/>
                <w:lang w:val="en-GB" w:eastAsia="zh-CN"/>
              </w:rPr>
              <w:t>No assessment ha</w:t>
            </w:r>
            <w:r w:rsidR="004A5A2A" w:rsidRPr="00DC3719">
              <w:rPr>
                <w:rFonts w:cs="Arial"/>
                <w:kern w:val="16"/>
                <w:sz w:val="24"/>
                <w:szCs w:val="24"/>
                <w:lang w:val="en-GB" w:eastAsia="zh-CN"/>
              </w:rPr>
              <w:t>s</w:t>
            </w:r>
            <w:r w:rsidRPr="00DC3719">
              <w:rPr>
                <w:rFonts w:cs="Arial"/>
                <w:kern w:val="16"/>
                <w:sz w:val="24"/>
                <w:szCs w:val="24"/>
                <w:lang w:val="en-GB" w:eastAsia="zh-CN"/>
              </w:rPr>
              <w:t xml:space="preserve"> been done yet. </w:t>
            </w:r>
          </w:p>
          <w:p w14:paraId="57EBA88F" w14:textId="77777777" w:rsidR="00B527E0" w:rsidRPr="00DC3719" w:rsidRDefault="00B527E0" w:rsidP="00B83F56">
            <w:pPr>
              <w:spacing w:line="276" w:lineRule="auto"/>
              <w:rPr>
                <w:rFonts w:cs="Arial"/>
                <w:color w:val="FF0000"/>
                <w:kern w:val="16"/>
                <w:sz w:val="24"/>
                <w:szCs w:val="24"/>
                <w:lang w:val="en-GB" w:eastAsia="zh-CN"/>
              </w:rPr>
            </w:pPr>
          </w:p>
        </w:tc>
      </w:tr>
    </w:tbl>
    <w:p w14:paraId="6B2BC80A" w14:textId="77777777" w:rsidR="002865CC" w:rsidRPr="00DC3719"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08"/>
        <w:gridCol w:w="4508"/>
      </w:tblGrid>
      <w:tr w:rsidR="00DA0D34" w:rsidRPr="00DC3719" w14:paraId="44CEFFE0" w14:textId="77777777" w:rsidTr="00A760CC">
        <w:tc>
          <w:tcPr>
            <w:tcW w:w="9016" w:type="dxa"/>
            <w:gridSpan w:val="2"/>
            <w:shd w:val="clear" w:color="auto" w:fill="BFBFBF" w:themeFill="background1" w:themeFillShade="BF"/>
          </w:tcPr>
          <w:p w14:paraId="09A61DB9" w14:textId="77777777" w:rsidR="00DA0D34" w:rsidRPr="00DC3719" w:rsidRDefault="00DA0D34">
            <w:pPr>
              <w:spacing w:before="0" w:after="200" w:line="276" w:lineRule="auto"/>
              <w:jc w:val="left"/>
              <w:rPr>
                <w:rFonts w:cs="Arial"/>
                <w:lang w:val="en-US"/>
              </w:rPr>
            </w:pPr>
            <w:r w:rsidRPr="00DC3719">
              <w:rPr>
                <w:rFonts w:cs="Arial"/>
                <w:b/>
                <w:sz w:val="24"/>
                <w:szCs w:val="24"/>
                <w:lang w:val="fr-BE" w:eastAsia="zh-CN"/>
              </w:rPr>
              <w:t xml:space="preserve">VIII. </w:t>
            </w:r>
            <w:proofErr w:type="spellStart"/>
            <w:r w:rsidRPr="00DC3719">
              <w:rPr>
                <w:rFonts w:cs="Arial"/>
                <w:b/>
                <w:sz w:val="24"/>
                <w:szCs w:val="24"/>
                <w:lang w:val="fr-BE" w:eastAsia="zh-CN"/>
              </w:rPr>
              <w:t>Educational</w:t>
            </w:r>
            <w:proofErr w:type="spellEnd"/>
            <w:r w:rsidRPr="00DC3719">
              <w:rPr>
                <w:rFonts w:cs="Arial"/>
                <w:b/>
                <w:sz w:val="24"/>
                <w:szCs w:val="24"/>
                <w:lang w:val="fr-BE" w:eastAsia="zh-CN"/>
              </w:rPr>
              <w:t xml:space="preserve"> Support</w:t>
            </w:r>
          </w:p>
        </w:tc>
      </w:tr>
      <w:tr w:rsidR="00DA0D34" w:rsidRPr="00845F47" w14:paraId="75AEE767" w14:textId="77777777" w:rsidTr="00A760CC">
        <w:tc>
          <w:tcPr>
            <w:tcW w:w="9016" w:type="dxa"/>
            <w:gridSpan w:val="2"/>
          </w:tcPr>
          <w:p w14:paraId="543AFAA8" w14:textId="77777777" w:rsidR="00DA0D34" w:rsidRPr="00DC3719" w:rsidRDefault="00DA0D34">
            <w:pPr>
              <w:spacing w:before="0" w:after="200" w:line="276" w:lineRule="auto"/>
              <w:jc w:val="left"/>
              <w:rPr>
                <w:rFonts w:cs="Arial"/>
                <w:lang w:val="en-US"/>
              </w:rPr>
            </w:pPr>
            <w:r w:rsidRPr="00DC3719">
              <w:rPr>
                <w:rFonts w:cs="Arial"/>
                <w:b/>
                <w:kern w:val="16"/>
                <w:sz w:val="24"/>
                <w:szCs w:val="24"/>
                <w:lang w:val="en-GB" w:eastAsia="zh-CN"/>
              </w:rPr>
              <w:t>VIII.1 Pupils individual needs are recognised and pupils get educational support</w:t>
            </w:r>
          </w:p>
        </w:tc>
      </w:tr>
      <w:tr w:rsidR="00A760CC" w:rsidRPr="00845F47" w14:paraId="71D8EF66" w14:textId="77777777" w:rsidTr="00B71233">
        <w:tc>
          <w:tcPr>
            <w:tcW w:w="4508" w:type="dxa"/>
          </w:tcPr>
          <w:p w14:paraId="4D189872" w14:textId="524E7F2A" w:rsidR="00A760CC" w:rsidRDefault="00A760CC">
            <w:pPr>
              <w:spacing w:before="0" w:after="200" w:line="276" w:lineRule="auto"/>
              <w:jc w:val="left"/>
              <w:rPr>
                <w:rFonts w:cs="Arial"/>
                <w:b/>
                <w:kern w:val="16"/>
                <w:sz w:val="24"/>
                <w:szCs w:val="24"/>
                <w:lang w:val="en-GB" w:eastAsia="zh-CN"/>
              </w:rPr>
            </w:pPr>
          </w:p>
          <w:p w14:paraId="1EA9DF4B" w14:textId="77777777" w:rsidR="00A760CC" w:rsidRPr="00DC3719" w:rsidRDefault="00A760CC" w:rsidP="00A760CC">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DC3719">
              <w:rPr>
                <w:rFonts w:cs="Arial"/>
                <w:kern w:val="16"/>
                <w:sz w:val="24"/>
                <w:szCs w:val="24"/>
                <w:lang w:val="en-GB" w:eastAsia="zh-CN"/>
              </w:rPr>
              <w:t xml:space="preserve">School has guidelines on educational support.   </w:t>
            </w:r>
          </w:p>
          <w:p w14:paraId="75E800D5" w14:textId="22E2785A" w:rsidR="00A760CC" w:rsidRPr="00A760CC" w:rsidRDefault="00A760CC" w:rsidP="00A760CC">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DC3719">
              <w:rPr>
                <w:rFonts w:cs="Arial"/>
                <w:kern w:val="16"/>
                <w:sz w:val="24"/>
                <w:szCs w:val="24"/>
                <w:lang w:val="en-GB" w:eastAsia="zh-CN"/>
              </w:rPr>
              <w:t>There are harmonised procedures to identify pupils individual learning needs.</w:t>
            </w:r>
          </w:p>
          <w:p w14:paraId="09D30289" w14:textId="77777777" w:rsidR="00A760CC" w:rsidRPr="00DC3719" w:rsidRDefault="00A760CC" w:rsidP="00A760CC">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proofErr w:type="gramStart"/>
            <w:r w:rsidRPr="00DC3719">
              <w:rPr>
                <w:rFonts w:cs="Arial"/>
                <w:kern w:val="16"/>
                <w:sz w:val="24"/>
                <w:szCs w:val="24"/>
                <w:lang w:val="en-GB" w:eastAsia="zh-CN"/>
              </w:rPr>
              <w:t>Pupils</w:t>
            </w:r>
            <w:proofErr w:type="gramEnd"/>
            <w:r w:rsidRPr="00DC3719">
              <w:rPr>
                <w:rFonts w:cs="Arial"/>
                <w:kern w:val="16"/>
                <w:sz w:val="24"/>
                <w:szCs w:val="24"/>
                <w:lang w:val="en-GB" w:eastAsia="zh-CN"/>
              </w:rPr>
              <w:t xml:space="preserve"> individual needs are appropriately supported.</w:t>
            </w:r>
          </w:p>
          <w:p w14:paraId="28715204" w14:textId="63205763" w:rsidR="00A760CC" w:rsidRPr="00A760CC" w:rsidRDefault="00A760CC" w:rsidP="00A760CC">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DC3719">
              <w:rPr>
                <w:rFonts w:cs="Arial"/>
                <w:kern w:val="16"/>
                <w:sz w:val="24"/>
                <w:szCs w:val="24"/>
                <w:lang w:val="en-GB" w:eastAsia="zh-CN"/>
              </w:rPr>
              <w:t>Pupils receive support in learning the language of the section into which they are integrated when needed.</w:t>
            </w:r>
          </w:p>
          <w:p w14:paraId="505C19B8" w14:textId="77777777" w:rsidR="00DA0D34" w:rsidRPr="00DC3719" w:rsidRDefault="00DA0D34" w:rsidP="00DA0D34">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DC3719">
              <w:rPr>
                <w:rFonts w:cs="Arial"/>
                <w:kern w:val="16"/>
                <w:sz w:val="24"/>
                <w:szCs w:val="24"/>
                <w:lang w:val="en-GB" w:eastAsia="zh-CN"/>
              </w:rPr>
              <w:t>ILPs (Individual Learning Plans) are compiled, reviewed and updated.</w:t>
            </w:r>
          </w:p>
          <w:p w14:paraId="337CFA21" w14:textId="78537AF0" w:rsidR="00A760CC" w:rsidRPr="00DC3719" w:rsidRDefault="00DA0D34">
            <w:pPr>
              <w:spacing w:before="0" w:after="200" w:line="276" w:lineRule="auto"/>
              <w:jc w:val="left"/>
              <w:rPr>
                <w:rFonts w:cs="Arial"/>
                <w:b/>
                <w:kern w:val="16"/>
                <w:sz w:val="24"/>
                <w:szCs w:val="24"/>
                <w:lang w:val="en-GB" w:eastAsia="zh-CN"/>
              </w:rPr>
            </w:pPr>
            <w:r w:rsidRPr="00DC3719">
              <w:rPr>
                <w:rFonts w:cs="Arial"/>
                <w:kern w:val="16"/>
                <w:sz w:val="24"/>
                <w:szCs w:val="24"/>
                <w:lang w:val="en-GB" w:eastAsia="zh-CN"/>
              </w:rPr>
              <w:t xml:space="preserve">Given </w:t>
            </w:r>
            <w:proofErr w:type="gramStart"/>
            <w:r w:rsidRPr="00DC3719">
              <w:rPr>
                <w:rFonts w:cs="Arial"/>
                <w:kern w:val="16"/>
                <w:sz w:val="24"/>
                <w:szCs w:val="24"/>
                <w:lang w:val="en-GB" w:eastAsia="zh-CN"/>
              </w:rPr>
              <w:t>support is monitored</w:t>
            </w:r>
            <w:proofErr w:type="gramEnd"/>
            <w:r w:rsidRPr="00DC3719">
              <w:rPr>
                <w:rFonts w:cs="Arial"/>
                <w:kern w:val="16"/>
                <w:sz w:val="24"/>
                <w:szCs w:val="24"/>
                <w:lang w:val="en-GB" w:eastAsia="zh-CN"/>
              </w:rPr>
              <w:t xml:space="preserve">, </w:t>
            </w:r>
            <w:proofErr w:type="gramStart"/>
            <w:r w:rsidRPr="00DC3719">
              <w:rPr>
                <w:rFonts w:cs="Arial"/>
                <w:kern w:val="16"/>
                <w:sz w:val="24"/>
                <w:szCs w:val="24"/>
                <w:lang w:val="en-GB" w:eastAsia="zh-CN"/>
              </w:rPr>
              <w:t>progress and results are registered</w:t>
            </w:r>
            <w:proofErr w:type="gramEnd"/>
            <w:r w:rsidRPr="00DC3719">
              <w:rPr>
                <w:rFonts w:cs="Arial"/>
                <w:kern w:val="16"/>
                <w:sz w:val="24"/>
                <w:szCs w:val="24"/>
                <w:lang w:val="en-GB" w:eastAsia="zh-CN"/>
              </w:rPr>
              <w:t>.</w:t>
            </w:r>
          </w:p>
        </w:tc>
        <w:tc>
          <w:tcPr>
            <w:tcW w:w="4508" w:type="dxa"/>
          </w:tcPr>
          <w:p w14:paraId="19ECEBBA" w14:textId="77777777" w:rsidR="00A760CC" w:rsidRDefault="00A760CC" w:rsidP="00A760CC">
            <w:pPr>
              <w:spacing w:before="0" w:after="200" w:line="276" w:lineRule="auto"/>
              <w:jc w:val="left"/>
              <w:rPr>
                <w:rFonts w:cs="Arial"/>
                <w:lang w:val="en-US"/>
              </w:rPr>
            </w:pPr>
          </w:p>
          <w:p w14:paraId="14713275" w14:textId="590E7009" w:rsidR="00A760CC" w:rsidRPr="00DC3719" w:rsidRDefault="00A760CC" w:rsidP="00A760CC">
            <w:pPr>
              <w:spacing w:before="0" w:after="200" w:line="276" w:lineRule="auto"/>
              <w:jc w:val="left"/>
              <w:rPr>
                <w:rFonts w:cs="Arial"/>
                <w:lang w:val="en-US"/>
              </w:rPr>
            </w:pPr>
            <w:r w:rsidRPr="00DC3719">
              <w:rPr>
                <w:rFonts w:cs="Arial"/>
                <w:lang w:val="en-US"/>
              </w:rPr>
              <w:t>The school does not have guidelines on educational support aligned with the ES system. Instead, it follows the Slovenian legislative framework, where the individual needs of children and especially educational support are very well developed.</w:t>
            </w:r>
          </w:p>
          <w:p w14:paraId="64320721" w14:textId="77777777" w:rsidR="00A760CC" w:rsidRPr="00DC3719" w:rsidRDefault="00A760CC" w:rsidP="00A760CC">
            <w:pPr>
              <w:spacing w:before="0" w:after="200" w:line="276" w:lineRule="auto"/>
              <w:jc w:val="left"/>
              <w:rPr>
                <w:rFonts w:cs="Arial"/>
                <w:lang w:val="en-US"/>
              </w:rPr>
            </w:pPr>
            <w:r w:rsidRPr="00DC3719">
              <w:rPr>
                <w:rFonts w:cs="Arial"/>
                <w:lang w:val="en-US"/>
              </w:rPr>
              <w:t>A P1 pupi</w:t>
            </w:r>
            <w:r>
              <w:rPr>
                <w:rFonts w:cs="Arial"/>
                <w:lang w:val="en-US"/>
              </w:rPr>
              <w:t>l needs intensive support, the S</w:t>
            </w:r>
            <w:r w:rsidRPr="00DC3719">
              <w:rPr>
                <w:rFonts w:cs="Arial"/>
                <w:lang w:val="en-US"/>
              </w:rPr>
              <w:t xml:space="preserve">chool </w:t>
            </w:r>
            <w:r>
              <w:rPr>
                <w:rFonts w:cs="Arial"/>
                <w:lang w:val="en-US"/>
              </w:rPr>
              <w:t>C</w:t>
            </w:r>
            <w:r w:rsidRPr="00DC3719">
              <w:rPr>
                <w:rFonts w:cs="Arial"/>
                <w:lang w:val="en-US"/>
              </w:rPr>
              <w:t xml:space="preserve">entre Psychologist </w:t>
            </w:r>
            <w:proofErr w:type="gramStart"/>
            <w:r w:rsidRPr="00DC3719">
              <w:rPr>
                <w:rFonts w:cs="Arial"/>
                <w:lang w:val="en-US"/>
              </w:rPr>
              <w:t>was appointed</w:t>
            </w:r>
            <w:proofErr w:type="gramEnd"/>
            <w:r w:rsidRPr="00DC3719">
              <w:rPr>
                <w:rFonts w:cs="Arial"/>
                <w:lang w:val="en-US"/>
              </w:rPr>
              <w:t xml:space="preserve"> to make a diagnosis of needs and to prepare the ILP, together with the class teachers.  </w:t>
            </w:r>
          </w:p>
          <w:p w14:paraId="75EF212F" w14:textId="71ED30FB" w:rsidR="00A760CC" w:rsidRPr="00DC3719" w:rsidRDefault="00A760CC">
            <w:pPr>
              <w:spacing w:before="0" w:after="200" w:line="276" w:lineRule="auto"/>
              <w:jc w:val="left"/>
              <w:rPr>
                <w:rFonts w:cs="Arial"/>
                <w:b/>
                <w:kern w:val="16"/>
                <w:sz w:val="24"/>
                <w:szCs w:val="24"/>
                <w:lang w:val="en-GB" w:eastAsia="zh-CN"/>
              </w:rPr>
            </w:pPr>
          </w:p>
        </w:tc>
      </w:tr>
    </w:tbl>
    <w:p w14:paraId="0DBE77CA" w14:textId="77777777" w:rsidR="002865CC" w:rsidRPr="00DC3719"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349"/>
        <w:gridCol w:w="4667"/>
      </w:tblGrid>
      <w:tr w:rsidR="00DA0D34" w:rsidRPr="00845F47" w14:paraId="0B38B54B" w14:textId="77777777" w:rsidTr="00A760CC">
        <w:tc>
          <w:tcPr>
            <w:tcW w:w="9016" w:type="dxa"/>
            <w:gridSpan w:val="2"/>
          </w:tcPr>
          <w:p w14:paraId="0AB2DF99" w14:textId="77777777" w:rsidR="00DA0D34" w:rsidRPr="00DC3719" w:rsidRDefault="00DA0D34">
            <w:pPr>
              <w:spacing w:before="0" w:after="200" w:line="276" w:lineRule="auto"/>
              <w:jc w:val="left"/>
              <w:rPr>
                <w:rFonts w:cs="Arial"/>
                <w:lang w:val="en-US"/>
              </w:rPr>
            </w:pPr>
            <w:r w:rsidRPr="00DC3719">
              <w:rPr>
                <w:rFonts w:cs="Arial"/>
                <w:b/>
                <w:kern w:val="16"/>
                <w:sz w:val="24"/>
                <w:szCs w:val="24"/>
                <w:lang w:val="en-GB" w:eastAsia="zh-CN"/>
              </w:rPr>
              <w:t>VIII.2 Resources for educational support are in place</w:t>
            </w:r>
          </w:p>
        </w:tc>
      </w:tr>
      <w:tr w:rsidR="00DA0D34" w:rsidRPr="00845F47" w14:paraId="0E16E13D" w14:textId="77777777" w:rsidTr="00A760CC">
        <w:tc>
          <w:tcPr>
            <w:tcW w:w="4349" w:type="dxa"/>
          </w:tcPr>
          <w:p w14:paraId="198FC761" w14:textId="77777777" w:rsidR="00DA0D34" w:rsidRPr="00DC3719" w:rsidRDefault="00DA0D34" w:rsidP="00DA0D34">
            <w:pPr>
              <w:pStyle w:val="Header"/>
              <w:keepNext/>
              <w:keepLines/>
              <w:numPr>
                <w:ilvl w:val="0"/>
                <w:numId w:val="30"/>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DC3719">
              <w:rPr>
                <w:rFonts w:cs="Arial"/>
                <w:kern w:val="16"/>
                <w:sz w:val="24"/>
                <w:szCs w:val="24"/>
                <w:lang w:val="en-GB" w:eastAsia="zh-CN"/>
              </w:rPr>
              <w:t>Support materials are available (ICT, national materials etc.) and easy to access.</w:t>
            </w:r>
          </w:p>
          <w:p w14:paraId="3BE09281" w14:textId="77777777" w:rsidR="00DA0D34" w:rsidRPr="00DC3719" w:rsidRDefault="00DA0D34" w:rsidP="00DA0D34">
            <w:pPr>
              <w:pStyle w:val="Header"/>
              <w:keepNext/>
              <w:keepLines/>
              <w:numPr>
                <w:ilvl w:val="0"/>
                <w:numId w:val="30"/>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DC3719">
              <w:rPr>
                <w:rFonts w:cs="Arial"/>
                <w:kern w:val="16"/>
                <w:sz w:val="24"/>
                <w:szCs w:val="24"/>
                <w:lang w:val="en-GB" w:eastAsia="zh-CN"/>
              </w:rPr>
              <w:t>Time allocation of support is transparent and flexible.</w:t>
            </w:r>
          </w:p>
          <w:p w14:paraId="31613688" w14:textId="77777777" w:rsidR="00DA0D34" w:rsidRPr="00DC3719" w:rsidRDefault="00DA0D34" w:rsidP="00DA0D34">
            <w:pPr>
              <w:pStyle w:val="ListParagraph"/>
              <w:numPr>
                <w:ilvl w:val="0"/>
                <w:numId w:val="30"/>
              </w:numPr>
              <w:spacing w:before="0" w:after="200" w:line="276" w:lineRule="auto"/>
              <w:jc w:val="left"/>
              <w:rPr>
                <w:rFonts w:cs="Arial"/>
                <w:lang w:val="en-US"/>
              </w:rPr>
            </w:pPr>
            <w:r w:rsidRPr="00DC3719">
              <w:rPr>
                <w:rFonts w:cs="Arial"/>
                <w:kern w:val="16"/>
                <w:sz w:val="24"/>
                <w:szCs w:val="24"/>
                <w:lang w:val="en-GB" w:eastAsia="zh-CN"/>
              </w:rPr>
              <w:t>Relevant services for educational support are available.</w:t>
            </w:r>
          </w:p>
        </w:tc>
        <w:tc>
          <w:tcPr>
            <w:tcW w:w="4667" w:type="dxa"/>
          </w:tcPr>
          <w:p w14:paraId="7975C6CF" w14:textId="77777777" w:rsidR="00325D2D" w:rsidRPr="00DC3719" w:rsidRDefault="00325D2D" w:rsidP="007C2D08">
            <w:pPr>
              <w:spacing w:before="0" w:after="200" w:line="276" w:lineRule="auto"/>
              <w:jc w:val="left"/>
              <w:rPr>
                <w:rFonts w:cs="Arial"/>
                <w:lang w:val="en-GB"/>
              </w:rPr>
            </w:pPr>
            <w:r w:rsidRPr="00DC3719">
              <w:rPr>
                <w:rFonts w:cs="Arial"/>
                <w:lang w:val="en-GB"/>
              </w:rPr>
              <w:t xml:space="preserve">The Psychologist, who is now designing the ILP for the pupils who needs educational support, will include the necessary resources in the document. She also has some time allocated for </w:t>
            </w:r>
            <w:r w:rsidR="003D7FB0" w:rsidRPr="00DC3719">
              <w:rPr>
                <w:rFonts w:cs="Arial"/>
                <w:lang w:val="en-GB"/>
              </w:rPr>
              <w:t>Educational Support</w:t>
            </w:r>
            <w:r w:rsidRPr="00DC3719">
              <w:rPr>
                <w:rFonts w:cs="Arial"/>
                <w:lang w:val="en-GB"/>
              </w:rPr>
              <w:t xml:space="preserve"> work.</w:t>
            </w:r>
          </w:p>
          <w:p w14:paraId="3658F760" w14:textId="77777777" w:rsidR="00DA0D34" w:rsidRPr="00DC3719" w:rsidRDefault="00325D2D" w:rsidP="00325D2D">
            <w:pPr>
              <w:spacing w:before="0" w:after="200" w:line="276" w:lineRule="auto"/>
              <w:jc w:val="left"/>
              <w:rPr>
                <w:rFonts w:cs="Arial"/>
                <w:lang w:val="en-GB"/>
              </w:rPr>
            </w:pPr>
            <w:r w:rsidRPr="00DC3719">
              <w:rPr>
                <w:rFonts w:cs="Arial"/>
                <w:lang w:val="en-GB"/>
              </w:rPr>
              <w:t xml:space="preserve">The school also considers </w:t>
            </w:r>
            <w:proofErr w:type="gramStart"/>
            <w:r w:rsidRPr="00DC3719">
              <w:rPr>
                <w:rFonts w:cs="Arial"/>
                <w:lang w:val="en-GB"/>
              </w:rPr>
              <w:t>to have</w:t>
            </w:r>
            <w:proofErr w:type="gramEnd"/>
            <w:r w:rsidRPr="00DC3719">
              <w:rPr>
                <w:rFonts w:cs="Arial"/>
                <w:lang w:val="en-GB"/>
              </w:rPr>
              <w:t xml:space="preserve"> the support of </w:t>
            </w:r>
            <w:r w:rsidR="007C2D08" w:rsidRPr="00DC3719">
              <w:rPr>
                <w:rFonts w:cs="Arial"/>
                <w:lang w:val="en-GB"/>
              </w:rPr>
              <w:t>different professional institutions like National Education Institute Slovenia</w:t>
            </w:r>
            <w:r w:rsidRPr="00DC3719">
              <w:rPr>
                <w:rFonts w:cs="Arial"/>
                <w:lang w:val="en-GB"/>
              </w:rPr>
              <w:t xml:space="preserve">. </w:t>
            </w:r>
          </w:p>
        </w:tc>
      </w:tr>
    </w:tbl>
    <w:p w14:paraId="1ECB9FF4" w14:textId="3A7EBBB9" w:rsidR="002865CC" w:rsidRDefault="002865CC">
      <w:pPr>
        <w:spacing w:before="0" w:after="200" w:line="276" w:lineRule="auto"/>
        <w:jc w:val="left"/>
        <w:rPr>
          <w:rFonts w:cs="Arial"/>
          <w:lang w:val="en-US"/>
        </w:rPr>
      </w:pPr>
    </w:p>
    <w:p w14:paraId="2AF47EFA" w14:textId="3404F18A" w:rsidR="000F4B87" w:rsidRDefault="000F4B87">
      <w:pPr>
        <w:spacing w:before="0" w:after="200" w:line="276" w:lineRule="auto"/>
        <w:jc w:val="left"/>
        <w:rPr>
          <w:rFonts w:cs="Arial"/>
          <w:lang w:val="en-US"/>
        </w:rPr>
      </w:pPr>
    </w:p>
    <w:p w14:paraId="3CB31B27" w14:textId="2365F369" w:rsidR="000F4B87" w:rsidRDefault="000F4B87">
      <w:pPr>
        <w:spacing w:before="0" w:after="200" w:line="276" w:lineRule="auto"/>
        <w:jc w:val="left"/>
        <w:rPr>
          <w:rFonts w:cs="Arial"/>
          <w:lang w:val="en-US"/>
        </w:rPr>
      </w:pPr>
    </w:p>
    <w:p w14:paraId="1937BCFE" w14:textId="29130141" w:rsidR="000F4B87" w:rsidRDefault="000F4B87">
      <w:pPr>
        <w:spacing w:before="0" w:after="200" w:line="276" w:lineRule="auto"/>
        <w:jc w:val="left"/>
        <w:rPr>
          <w:rFonts w:cs="Arial"/>
          <w:lang w:val="en-US"/>
        </w:rPr>
      </w:pPr>
    </w:p>
    <w:p w14:paraId="5923DAE7" w14:textId="75CB554C" w:rsidR="000F4B87" w:rsidRDefault="000F4B87">
      <w:pPr>
        <w:spacing w:before="0" w:after="200" w:line="276" w:lineRule="auto"/>
        <w:jc w:val="left"/>
        <w:rPr>
          <w:rFonts w:cs="Arial"/>
          <w:lang w:val="en-US"/>
        </w:rPr>
      </w:pPr>
    </w:p>
    <w:p w14:paraId="149432E8" w14:textId="4B0FF2ED" w:rsidR="000F4B87" w:rsidRDefault="000F4B87">
      <w:pPr>
        <w:spacing w:before="0" w:after="200" w:line="276" w:lineRule="auto"/>
        <w:jc w:val="left"/>
        <w:rPr>
          <w:rFonts w:cs="Arial"/>
          <w:lang w:val="en-US"/>
        </w:rPr>
      </w:pPr>
    </w:p>
    <w:p w14:paraId="3DE75BA5" w14:textId="77777777" w:rsidR="000F4B87" w:rsidRPr="00DC3719" w:rsidRDefault="000F4B87">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386"/>
        <w:gridCol w:w="35"/>
        <w:gridCol w:w="4595"/>
      </w:tblGrid>
      <w:tr w:rsidR="00DA0D34" w:rsidRPr="000F4B87" w14:paraId="14A2C968" w14:textId="77777777" w:rsidTr="00845F47">
        <w:tc>
          <w:tcPr>
            <w:tcW w:w="9016" w:type="dxa"/>
            <w:gridSpan w:val="3"/>
            <w:shd w:val="clear" w:color="auto" w:fill="BFBFBF" w:themeFill="background1" w:themeFillShade="BF"/>
          </w:tcPr>
          <w:p w14:paraId="04C40F5D" w14:textId="77777777" w:rsidR="00DA0D34" w:rsidRPr="00DC3719" w:rsidRDefault="00DA0D34" w:rsidP="00DA0D34">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eastAsia="Times New Roman" w:cs="Arial"/>
                <w:b/>
                <w:kern w:val="16"/>
                <w:sz w:val="24"/>
                <w:szCs w:val="24"/>
                <w:lang w:val="en-GB" w:eastAsia="zh-CN"/>
              </w:rPr>
            </w:pPr>
            <w:r w:rsidRPr="00DC3719">
              <w:rPr>
                <w:rFonts w:eastAsia="Times New Roman" w:cs="Arial"/>
                <w:b/>
                <w:kern w:val="16"/>
                <w:sz w:val="24"/>
                <w:szCs w:val="24"/>
                <w:lang w:val="en-GB" w:eastAsia="zh-CN"/>
              </w:rPr>
              <w:t>IX. Quality Assurance and development</w:t>
            </w:r>
          </w:p>
          <w:p w14:paraId="708E0D57" w14:textId="77777777" w:rsidR="00DA0D34" w:rsidRPr="00DC3719" w:rsidRDefault="00DA0D34" w:rsidP="00DA0D34">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eastAsia="Times New Roman" w:cs="Arial"/>
                <w:b/>
                <w:kern w:val="16"/>
                <w:sz w:val="24"/>
                <w:szCs w:val="24"/>
                <w:lang w:val="en-GB" w:eastAsia="zh-CN"/>
              </w:rPr>
            </w:pPr>
          </w:p>
        </w:tc>
      </w:tr>
      <w:tr w:rsidR="00DA0D34" w:rsidRPr="00845F47" w14:paraId="7F1A9AA6" w14:textId="77777777" w:rsidTr="00845F47">
        <w:tc>
          <w:tcPr>
            <w:tcW w:w="9016" w:type="dxa"/>
            <w:gridSpan w:val="3"/>
          </w:tcPr>
          <w:p w14:paraId="44154591" w14:textId="77777777" w:rsidR="00DA0D34" w:rsidRPr="00DC3719" w:rsidRDefault="00DA0D34">
            <w:pPr>
              <w:spacing w:before="0" w:after="200" w:line="276" w:lineRule="auto"/>
              <w:jc w:val="left"/>
              <w:rPr>
                <w:rFonts w:cs="Arial"/>
                <w:b/>
                <w:lang w:val="en-US"/>
              </w:rPr>
            </w:pPr>
            <w:r w:rsidRPr="00DC3719">
              <w:rPr>
                <w:rFonts w:cs="Arial"/>
                <w:b/>
                <w:kern w:val="16"/>
                <w:sz w:val="24"/>
                <w:szCs w:val="24"/>
                <w:lang w:val="en-GB" w:eastAsia="zh-CN"/>
              </w:rPr>
              <w:t>IX.1 The school has described its vision and its areas of improvement in the school development plan or related document</w:t>
            </w:r>
          </w:p>
        </w:tc>
      </w:tr>
      <w:tr w:rsidR="00DA0D34" w:rsidRPr="00845F47" w14:paraId="2AB8CE4B" w14:textId="77777777" w:rsidTr="00845F47">
        <w:tc>
          <w:tcPr>
            <w:tcW w:w="4386" w:type="dxa"/>
          </w:tcPr>
          <w:p w14:paraId="3AABBD61" w14:textId="77777777" w:rsidR="00DA0D34" w:rsidRPr="00DC3719" w:rsidRDefault="00DA0D34" w:rsidP="00DA0D34">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The school has clearly stated its aims and objectives.</w:t>
            </w:r>
          </w:p>
          <w:p w14:paraId="698CFB71" w14:textId="77777777" w:rsidR="00DA0D34" w:rsidRPr="00DC3719" w:rsidRDefault="00DA0D34" w:rsidP="00DA0D34">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The school development plan is compiled in consultation with the different stakeholders of the school.</w:t>
            </w:r>
          </w:p>
          <w:p w14:paraId="609709A5" w14:textId="77777777" w:rsidR="00DA0D34" w:rsidRPr="00DC3719" w:rsidRDefault="00DA0D34" w:rsidP="00DA0D34">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 xml:space="preserve">The development activities are linked to the objectives and to the short and </w:t>
            </w:r>
            <w:proofErr w:type="gramStart"/>
            <w:r w:rsidRPr="00DC3719">
              <w:rPr>
                <w:rFonts w:eastAsia="Times New Roman" w:cs="Arial"/>
                <w:kern w:val="16"/>
                <w:sz w:val="24"/>
                <w:szCs w:val="24"/>
                <w:lang w:val="en-GB" w:eastAsia="zh-CN"/>
              </w:rPr>
              <w:t>long term</w:t>
            </w:r>
            <w:proofErr w:type="gramEnd"/>
            <w:r w:rsidRPr="00DC3719">
              <w:rPr>
                <w:rFonts w:eastAsia="Times New Roman" w:cs="Arial"/>
                <w:kern w:val="16"/>
                <w:sz w:val="24"/>
                <w:szCs w:val="24"/>
                <w:lang w:val="en-GB" w:eastAsia="zh-CN"/>
              </w:rPr>
              <w:t xml:space="preserve"> plans on areas of improvement.</w:t>
            </w:r>
          </w:p>
          <w:p w14:paraId="1D59F8DA" w14:textId="77777777" w:rsidR="00DA0D34" w:rsidRPr="00DC3719" w:rsidRDefault="00DA0D34">
            <w:pPr>
              <w:spacing w:before="0" w:after="200" w:line="276" w:lineRule="auto"/>
              <w:jc w:val="left"/>
              <w:rPr>
                <w:rFonts w:cs="Arial"/>
                <w:lang w:val="en-GB"/>
              </w:rPr>
            </w:pPr>
          </w:p>
        </w:tc>
        <w:tc>
          <w:tcPr>
            <w:tcW w:w="4630" w:type="dxa"/>
            <w:gridSpan w:val="2"/>
          </w:tcPr>
          <w:p w14:paraId="395C731C" w14:textId="3E9BAB0F" w:rsidR="00A07798" w:rsidRPr="00E27EFA" w:rsidRDefault="007C2D08" w:rsidP="00713EA3">
            <w:pPr>
              <w:spacing w:before="0" w:after="200" w:line="276" w:lineRule="auto"/>
              <w:jc w:val="left"/>
              <w:rPr>
                <w:rFonts w:cs="Arial"/>
                <w:sz w:val="24"/>
                <w:szCs w:val="24"/>
                <w:lang w:val="en-US"/>
              </w:rPr>
            </w:pPr>
            <w:r w:rsidRPr="00DC3719">
              <w:rPr>
                <w:rFonts w:cs="Arial"/>
                <w:kern w:val="16"/>
                <w:sz w:val="24"/>
                <w:szCs w:val="24"/>
                <w:lang w:val="en-GB" w:eastAsia="zh-CN"/>
              </w:rPr>
              <w:t xml:space="preserve">The aims and objectives of the European School Ljubljana are stated in the </w:t>
            </w:r>
            <w:r w:rsidR="00A07798" w:rsidRPr="00DC3719">
              <w:rPr>
                <w:rFonts w:cs="Arial"/>
                <w:kern w:val="16"/>
                <w:sz w:val="24"/>
                <w:szCs w:val="24"/>
                <w:lang w:val="en-GB" w:eastAsia="zh-CN"/>
              </w:rPr>
              <w:t>following</w:t>
            </w:r>
            <w:r w:rsidRPr="00DC3719">
              <w:rPr>
                <w:rFonts w:cs="Arial"/>
                <w:kern w:val="16"/>
                <w:sz w:val="24"/>
                <w:szCs w:val="24"/>
                <w:lang w:val="en-GB" w:eastAsia="zh-CN"/>
              </w:rPr>
              <w:t xml:space="preserve"> documents</w:t>
            </w:r>
            <w:r w:rsidR="00A07798" w:rsidRPr="00DC3719">
              <w:rPr>
                <w:rFonts w:cs="Arial"/>
                <w:kern w:val="16"/>
                <w:sz w:val="24"/>
                <w:szCs w:val="24"/>
                <w:lang w:val="en-GB" w:eastAsia="zh-CN"/>
              </w:rPr>
              <w:t xml:space="preserve">: </w:t>
            </w:r>
            <w:r w:rsidRPr="00DC3719">
              <w:rPr>
                <w:rFonts w:cs="Arial"/>
                <w:kern w:val="16"/>
                <w:sz w:val="24"/>
                <w:szCs w:val="24"/>
                <w:lang w:val="en-GB" w:eastAsia="zh-CN"/>
              </w:rPr>
              <w:t>European School Ljubljana Programme</w:t>
            </w:r>
            <w:r w:rsidR="008E4B9E" w:rsidRPr="00DC3719">
              <w:rPr>
                <w:rFonts w:cs="Arial"/>
                <w:kern w:val="16"/>
                <w:sz w:val="24"/>
                <w:szCs w:val="24"/>
                <w:lang w:val="en-GB" w:eastAsia="zh-CN"/>
              </w:rPr>
              <w:t xml:space="preserve"> (development plan)</w:t>
            </w:r>
            <w:r w:rsidRPr="00DC3719">
              <w:rPr>
                <w:rFonts w:cs="Arial"/>
                <w:kern w:val="16"/>
                <w:sz w:val="24"/>
                <w:szCs w:val="24"/>
                <w:lang w:val="en-GB" w:eastAsia="zh-CN"/>
              </w:rPr>
              <w:t xml:space="preserve">, </w:t>
            </w:r>
            <w:r w:rsidRPr="00DC3719">
              <w:rPr>
                <w:rFonts w:cs="Arial"/>
                <w:sz w:val="24"/>
                <w:szCs w:val="24"/>
                <w:lang w:val="en-US"/>
              </w:rPr>
              <w:t>Rules</w:t>
            </w:r>
            <w:r w:rsidRPr="00DC3719">
              <w:rPr>
                <w:rFonts w:cs="Arial"/>
                <w:lang w:val="en-US"/>
              </w:rPr>
              <w:t xml:space="preserve"> </w:t>
            </w:r>
            <w:r w:rsidR="00081D5C" w:rsidRPr="00DC3719">
              <w:rPr>
                <w:rFonts w:cs="Arial"/>
                <w:kern w:val="16"/>
                <w:sz w:val="24"/>
                <w:szCs w:val="24"/>
                <w:lang w:val="en-GB" w:eastAsia="zh-CN"/>
              </w:rPr>
              <w:t>o</w:t>
            </w:r>
            <w:r w:rsidRPr="00DC3719">
              <w:rPr>
                <w:rFonts w:cs="Arial"/>
                <w:kern w:val="16"/>
                <w:sz w:val="24"/>
                <w:szCs w:val="24"/>
                <w:lang w:val="en-GB" w:eastAsia="zh-CN"/>
              </w:rPr>
              <w:t xml:space="preserve">n the implementation of the </w:t>
            </w:r>
            <w:r w:rsidR="00C94272">
              <w:rPr>
                <w:rFonts w:cs="Arial"/>
                <w:kern w:val="16"/>
                <w:sz w:val="24"/>
                <w:szCs w:val="24"/>
                <w:lang w:val="en-GB" w:eastAsia="zh-CN"/>
              </w:rPr>
              <w:t>ESL</w:t>
            </w:r>
            <w:r w:rsidR="00A07798" w:rsidRPr="00DC3719">
              <w:rPr>
                <w:rFonts w:cs="Arial"/>
                <w:kern w:val="16"/>
                <w:sz w:val="24"/>
                <w:szCs w:val="24"/>
                <w:lang w:val="en-GB" w:eastAsia="zh-CN"/>
              </w:rPr>
              <w:t xml:space="preserve"> </w:t>
            </w:r>
            <w:r w:rsidRPr="00DC3719">
              <w:rPr>
                <w:rFonts w:cs="Arial"/>
                <w:kern w:val="16"/>
                <w:sz w:val="24"/>
                <w:szCs w:val="24"/>
                <w:lang w:val="en-GB" w:eastAsia="zh-CN"/>
              </w:rPr>
              <w:t xml:space="preserve">and on </w:t>
            </w:r>
            <w:r w:rsidR="00A07798" w:rsidRPr="00DC3719">
              <w:rPr>
                <w:rFonts w:cs="Arial"/>
                <w:kern w:val="16"/>
                <w:sz w:val="24"/>
                <w:szCs w:val="24"/>
                <w:lang w:val="en-GB" w:eastAsia="zh-CN"/>
              </w:rPr>
              <w:t xml:space="preserve">the </w:t>
            </w:r>
            <w:r w:rsidRPr="00DC3719">
              <w:rPr>
                <w:rFonts w:cs="Arial"/>
                <w:kern w:val="16"/>
                <w:sz w:val="24"/>
                <w:szCs w:val="24"/>
                <w:lang w:val="en-GB" w:eastAsia="zh-CN"/>
              </w:rPr>
              <w:t>Dossier of Conformity</w:t>
            </w:r>
            <w:r w:rsidR="00A07798" w:rsidRPr="00DC3719">
              <w:rPr>
                <w:rFonts w:cs="Arial"/>
                <w:kern w:val="16"/>
                <w:sz w:val="24"/>
                <w:szCs w:val="24"/>
                <w:lang w:val="en-GB" w:eastAsia="zh-CN"/>
              </w:rPr>
              <w:t xml:space="preserve"> and</w:t>
            </w:r>
            <w:r w:rsidRPr="00DC3719">
              <w:rPr>
                <w:rFonts w:cs="Arial"/>
                <w:kern w:val="16"/>
                <w:sz w:val="24"/>
                <w:szCs w:val="24"/>
                <w:lang w:val="en-GB" w:eastAsia="zh-CN"/>
              </w:rPr>
              <w:t xml:space="preserve"> General interest file.</w:t>
            </w:r>
          </w:p>
        </w:tc>
      </w:tr>
      <w:tr w:rsidR="00DA0D34" w:rsidRPr="00845F47" w14:paraId="6669C8E6" w14:textId="77777777" w:rsidTr="00845F47">
        <w:tc>
          <w:tcPr>
            <w:tcW w:w="9016" w:type="dxa"/>
            <w:gridSpan w:val="3"/>
          </w:tcPr>
          <w:p w14:paraId="2FA4621E" w14:textId="77777777" w:rsidR="00DA0D34" w:rsidRPr="00DC3719" w:rsidRDefault="00DA0D34" w:rsidP="00DA0D34">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eastAsia="Times New Roman" w:cs="Arial"/>
                <w:b/>
                <w:kern w:val="16"/>
                <w:sz w:val="24"/>
                <w:szCs w:val="24"/>
                <w:lang w:val="en-GB" w:eastAsia="zh-CN"/>
              </w:rPr>
            </w:pPr>
            <w:r w:rsidRPr="00DC3719">
              <w:rPr>
                <w:rFonts w:eastAsia="Times New Roman" w:cs="Arial"/>
                <w:b/>
                <w:kern w:val="16"/>
                <w:sz w:val="24"/>
                <w:szCs w:val="24"/>
                <w:shd w:val="clear" w:color="auto" w:fill="FFFFFF" w:themeFill="background1"/>
                <w:lang w:val="en-GB" w:eastAsia="zh-CN"/>
              </w:rPr>
              <w:t>IX.2 There is an integrated system of quality assurance and development</w:t>
            </w:r>
          </w:p>
          <w:p w14:paraId="5054F5E2" w14:textId="77777777" w:rsidR="00DA0D34" w:rsidRPr="00DC3719" w:rsidRDefault="00DA0D34">
            <w:pPr>
              <w:spacing w:before="0" w:after="200" w:line="276" w:lineRule="auto"/>
              <w:jc w:val="left"/>
              <w:rPr>
                <w:rFonts w:cs="Arial"/>
                <w:lang w:val="en-GB"/>
              </w:rPr>
            </w:pPr>
          </w:p>
        </w:tc>
      </w:tr>
      <w:tr w:rsidR="00DA0D34" w:rsidRPr="00845F47" w14:paraId="1A1998DD" w14:textId="77777777" w:rsidTr="00845F47">
        <w:tc>
          <w:tcPr>
            <w:tcW w:w="4421" w:type="dxa"/>
            <w:gridSpan w:val="2"/>
          </w:tcPr>
          <w:p w14:paraId="034D0BAE" w14:textId="77777777" w:rsidR="00DA0D34" w:rsidRPr="00DC3719" w:rsidRDefault="00DA0D34" w:rsidP="00DA0D34">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There is systematic procedure for evaluation of progress and development (self-evaluation; Plan-Do-Check-Act).</w:t>
            </w:r>
          </w:p>
          <w:p w14:paraId="3DC5C9CF" w14:textId="77777777" w:rsidR="00DA0D34" w:rsidRPr="00DC3719" w:rsidRDefault="00DA0D34" w:rsidP="00DA0D34">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Different stakeholders (staff, pupils, parents) are involved in evaluation.</w:t>
            </w:r>
          </w:p>
          <w:p w14:paraId="67DBDB7F" w14:textId="77777777" w:rsidR="00DA0D34" w:rsidRPr="00DC3719" w:rsidRDefault="00DA0D34" w:rsidP="00DA0D34">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DC3719">
              <w:rPr>
                <w:rFonts w:eastAsia="Times New Roman" w:cs="Arial"/>
                <w:kern w:val="16"/>
                <w:sz w:val="24"/>
                <w:szCs w:val="24"/>
                <w:lang w:val="en-GB" w:eastAsia="zh-CN"/>
              </w:rPr>
              <w:t>The school takes part in external evaluations (including pedagogical monitoring of national authorities of host country).</w:t>
            </w:r>
          </w:p>
          <w:p w14:paraId="78808B0C" w14:textId="77777777" w:rsidR="00DA0D34" w:rsidRPr="00DC3719" w:rsidRDefault="00DA0D34" w:rsidP="00DA0D34">
            <w:pPr>
              <w:pStyle w:val="ListParagraph"/>
              <w:numPr>
                <w:ilvl w:val="0"/>
                <w:numId w:val="32"/>
              </w:numPr>
              <w:spacing w:before="0" w:after="200" w:line="276" w:lineRule="auto"/>
              <w:jc w:val="left"/>
              <w:rPr>
                <w:rFonts w:cs="Arial"/>
                <w:lang w:val="en-US"/>
              </w:rPr>
            </w:pPr>
            <w:r w:rsidRPr="00DC3719">
              <w:rPr>
                <w:rFonts w:cs="Arial"/>
                <w:kern w:val="16"/>
                <w:sz w:val="24"/>
                <w:szCs w:val="24"/>
                <w:lang w:val="en-GB" w:eastAsia="zh-CN"/>
              </w:rPr>
              <w:t>Results of evaluations are communicated to the school community and key stakeholders.</w:t>
            </w:r>
          </w:p>
        </w:tc>
        <w:tc>
          <w:tcPr>
            <w:tcW w:w="4595" w:type="dxa"/>
          </w:tcPr>
          <w:p w14:paraId="76634B7C" w14:textId="77777777" w:rsidR="007C2D08" w:rsidRPr="00DC3719" w:rsidRDefault="00682FDB" w:rsidP="007C2D08">
            <w:pPr>
              <w:spacing w:before="0" w:after="200" w:line="276" w:lineRule="auto"/>
              <w:jc w:val="left"/>
              <w:rPr>
                <w:rFonts w:cs="Arial"/>
                <w:lang w:val="en-US"/>
              </w:rPr>
            </w:pPr>
            <w:r w:rsidRPr="00DC3719">
              <w:rPr>
                <w:rFonts w:cs="Arial"/>
                <w:lang w:val="en-US"/>
              </w:rPr>
              <w:t xml:space="preserve">It was not possible to evaluate any procedure for the evaluation of the progress and development, as the school opened a week before the audit started. </w:t>
            </w:r>
          </w:p>
          <w:p w14:paraId="5A53C543" w14:textId="77777777" w:rsidR="00DA0D34" w:rsidRDefault="00682FDB" w:rsidP="00682FDB">
            <w:pPr>
              <w:spacing w:before="0" w:after="200" w:line="276" w:lineRule="auto"/>
              <w:jc w:val="left"/>
              <w:rPr>
                <w:rFonts w:cs="Arial"/>
                <w:lang w:val="en-US"/>
              </w:rPr>
            </w:pPr>
            <w:r w:rsidRPr="00DC3719">
              <w:rPr>
                <w:rFonts w:cs="Arial"/>
                <w:lang w:val="en-US"/>
              </w:rPr>
              <w:t>Besides the audits in the scope of the European Schools, the school work will have external evaluations undertaken by the Inspectorate of Slovenia  and will be submitted to public scrutiny</w:t>
            </w:r>
            <w:r w:rsidR="007C2D08" w:rsidRPr="00DC3719">
              <w:rPr>
                <w:rFonts w:cs="Arial"/>
                <w:lang w:val="en-US"/>
              </w:rPr>
              <w:t xml:space="preserve"> of different stakeholders</w:t>
            </w:r>
            <w:r w:rsidRPr="00DC3719">
              <w:rPr>
                <w:rFonts w:cs="Arial"/>
                <w:lang w:val="en-US"/>
              </w:rPr>
              <w:t>, namely ACER and</w:t>
            </w:r>
            <w:r w:rsidR="007C2D08" w:rsidRPr="00DC3719">
              <w:rPr>
                <w:rFonts w:cs="Arial"/>
                <w:lang w:val="en-US"/>
              </w:rPr>
              <w:t xml:space="preserve"> parents</w:t>
            </w:r>
            <w:r w:rsidRPr="00DC3719">
              <w:rPr>
                <w:rFonts w:cs="Arial"/>
                <w:lang w:val="en-US"/>
              </w:rPr>
              <w:t>.</w:t>
            </w:r>
            <w:r w:rsidR="00096339">
              <w:rPr>
                <w:rFonts w:cs="Arial"/>
                <w:lang w:val="en-US"/>
              </w:rPr>
              <w:t xml:space="preserve"> Where self-evaluation is concerned, the ES Ljubljana </w:t>
            </w:r>
            <w:proofErr w:type="gramStart"/>
            <w:r w:rsidR="00096339">
              <w:rPr>
                <w:rFonts w:cs="Arial"/>
                <w:lang w:val="en-US"/>
              </w:rPr>
              <w:t>is seen</w:t>
            </w:r>
            <w:proofErr w:type="gramEnd"/>
            <w:r w:rsidR="00096339">
              <w:rPr>
                <w:rFonts w:cs="Arial"/>
                <w:lang w:val="en-US"/>
              </w:rPr>
              <w:t xml:space="preserve"> as</w:t>
            </w:r>
            <w:r w:rsidR="00D6244A">
              <w:rPr>
                <w:rFonts w:cs="Arial"/>
                <w:lang w:val="en-US"/>
              </w:rPr>
              <w:t xml:space="preserve"> part of the S</w:t>
            </w:r>
            <w:r w:rsidR="00096339">
              <w:rPr>
                <w:rFonts w:cs="Arial"/>
                <w:lang w:val="en-US"/>
              </w:rPr>
              <w:t xml:space="preserve">chool </w:t>
            </w:r>
            <w:r w:rsidR="00D6244A">
              <w:rPr>
                <w:rFonts w:cs="Arial"/>
                <w:lang w:val="en-US"/>
              </w:rPr>
              <w:t>C</w:t>
            </w:r>
            <w:r w:rsidR="00096339">
              <w:rPr>
                <w:rFonts w:cs="Arial"/>
                <w:lang w:val="en-US"/>
              </w:rPr>
              <w:t xml:space="preserve">entre and integrates any process developed by the </w:t>
            </w:r>
            <w:r w:rsidR="00D6244A">
              <w:rPr>
                <w:rFonts w:cs="Arial"/>
                <w:lang w:val="en-US"/>
              </w:rPr>
              <w:t>C</w:t>
            </w:r>
            <w:r w:rsidR="00096339">
              <w:rPr>
                <w:rFonts w:cs="Arial"/>
                <w:lang w:val="en-US"/>
              </w:rPr>
              <w:t xml:space="preserve">entre. </w:t>
            </w:r>
          </w:p>
          <w:p w14:paraId="5AC386DC" w14:textId="77777777" w:rsidR="005D13E3" w:rsidRPr="00DC3719" w:rsidRDefault="005D13E3" w:rsidP="006421E7">
            <w:pPr>
              <w:spacing w:before="0" w:after="200" w:line="276" w:lineRule="auto"/>
              <w:jc w:val="left"/>
              <w:rPr>
                <w:rFonts w:cs="Arial"/>
                <w:lang w:val="en-US"/>
              </w:rPr>
            </w:pPr>
            <w:r>
              <w:rPr>
                <w:rFonts w:cs="Arial"/>
                <w:lang w:val="en-US"/>
              </w:rPr>
              <w:t xml:space="preserve">So far, no </w:t>
            </w:r>
            <w:r w:rsidR="006421E7">
              <w:rPr>
                <w:rFonts w:cs="Arial"/>
                <w:lang w:val="en-US"/>
              </w:rPr>
              <w:t>steps for</w:t>
            </w:r>
            <w:r>
              <w:rPr>
                <w:rFonts w:cs="Arial"/>
                <w:lang w:val="en-US"/>
              </w:rPr>
              <w:t xml:space="preserve"> Quality Assurance </w:t>
            </w:r>
            <w:proofErr w:type="gramStart"/>
            <w:r w:rsidR="006421E7">
              <w:rPr>
                <w:rFonts w:cs="Arial"/>
                <w:lang w:val="en-US"/>
              </w:rPr>
              <w:t>were taken</w:t>
            </w:r>
            <w:proofErr w:type="gramEnd"/>
            <w:r>
              <w:rPr>
                <w:rFonts w:cs="Arial"/>
                <w:lang w:val="en-US"/>
              </w:rPr>
              <w:t>.</w:t>
            </w:r>
          </w:p>
        </w:tc>
      </w:tr>
    </w:tbl>
    <w:p w14:paraId="4F5AE29A" w14:textId="77777777" w:rsidR="00845F47" w:rsidRDefault="00845F47">
      <w:pPr>
        <w:spacing w:before="0" w:after="200" w:line="276" w:lineRule="auto"/>
        <w:jc w:val="left"/>
        <w:rPr>
          <w:rFonts w:cs="Arial"/>
          <w:lang w:val="en-US"/>
        </w:rPr>
      </w:pPr>
    </w:p>
    <w:p w14:paraId="630A2230" w14:textId="1078E0FD" w:rsidR="002865CC" w:rsidRDefault="00845F47">
      <w:pPr>
        <w:spacing w:before="0" w:after="200" w:line="276" w:lineRule="auto"/>
        <w:jc w:val="left"/>
        <w:rPr>
          <w:rFonts w:cs="Arial"/>
          <w:b/>
          <w:u w:val="single"/>
          <w:lang w:val="en-US"/>
        </w:rPr>
      </w:pPr>
      <w:r w:rsidRPr="00845F47">
        <w:rPr>
          <w:rFonts w:cs="Arial"/>
          <w:b/>
          <w:u w:val="single"/>
          <w:lang w:val="en-US"/>
        </w:rPr>
        <w:t>Opinion of the Joint Board of Inspectors</w:t>
      </w:r>
    </w:p>
    <w:p w14:paraId="33298331" w14:textId="77777777" w:rsidR="00845F47" w:rsidRPr="00743C69" w:rsidRDefault="00845F47" w:rsidP="00845F47">
      <w:pPr>
        <w:autoSpaceDE w:val="0"/>
        <w:autoSpaceDN w:val="0"/>
        <w:spacing w:after="0"/>
        <w:rPr>
          <w:rFonts w:cs="Arial"/>
          <w:b/>
          <w:bCs/>
          <w:color w:val="000000" w:themeColor="text1"/>
          <w:sz w:val="24"/>
          <w:szCs w:val="24"/>
          <w:lang w:val="en-GB"/>
        </w:rPr>
      </w:pPr>
      <w:r>
        <w:rPr>
          <w:rFonts w:cs="Arial"/>
          <w:b/>
          <w:bCs/>
          <w:color w:val="000000" w:themeColor="text1"/>
          <w:sz w:val="24"/>
          <w:szCs w:val="24"/>
          <w:lang w:val="en-GB"/>
        </w:rPr>
        <w:t>The JBI expressed a favourable opinion</w:t>
      </w:r>
      <w:r w:rsidRPr="00743C69">
        <w:rPr>
          <w:rFonts w:cs="Arial"/>
          <w:b/>
          <w:bCs/>
          <w:color w:val="000000" w:themeColor="text1"/>
          <w:sz w:val="24"/>
          <w:szCs w:val="24"/>
          <w:lang w:val="en-GB"/>
        </w:rPr>
        <w:t xml:space="preserve">, </w:t>
      </w:r>
      <w:r>
        <w:rPr>
          <w:rFonts w:cs="Arial"/>
          <w:b/>
          <w:bCs/>
          <w:color w:val="000000" w:themeColor="text1"/>
          <w:sz w:val="24"/>
          <w:szCs w:val="24"/>
          <w:lang w:val="en-GB"/>
        </w:rPr>
        <w:t xml:space="preserve">with the necessary changes, on the Report on the Audit conducted from </w:t>
      </w:r>
      <w:r w:rsidRPr="00743C69">
        <w:rPr>
          <w:rFonts w:cs="Arial"/>
          <w:b/>
          <w:bCs/>
          <w:color w:val="000000" w:themeColor="text1"/>
          <w:sz w:val="24"/>
          <w:szCs w:val="24"/>
          <w:lang w:val="en-GB"/>
        </w:rPr>
        <w:t>1</w:t>
      </w:r>
      <w:r>
        <w:rPr>
          <w:rFonts w:cs="Arial"/>
          <w:b/>
          <w:bCs/>
          <w:color w:val="000000" w:themeColor="text1"/>
          <w:sz w:val="24"/>
          <w:szCs w:val="24"/>
          <w:lang w:val="en-GB"/>
        </w:rPr>
        <w:t xml:space="preserve">9 to 23 November </w:t>
      </w:r>
      <w:r w:rsidRPr="00743C69">
        <w:rPr>
          <w:rFonts w:cs="Arial"/>
          <w:b/>
          <w:bCs/>
          <w:color w:val="000000" w:themeColor="text1"/>
          <w:sz w:val="24"/>
          <w:szCs w:val="24"/>
          <w:lang w:val="en-GB"/>
        </w:rPr>
        <w:t>2018. I</w:t>
      </w:r>
      <w:r>
        <w:rPr>
          <w:rFonts w:cs="Arial"/>
          <w:b/>
          <w:bCs/>
          <w:color w:val="000000" w:themeColor="text1"/>
          <w:sz w:val="24"/>
          <w:szCs w:val="24"/>
          <w:lang w:val="en-GB"/>
        </w:rPr>
        <w:t>t recommended that the</w:t>
      </w:r>
      <w:r w:rsidRPr="00743C69">
        <w:rPr>
          <w:rFonts w:cs="Arial"/>
          <w:b/>
          <w:bCs/>
          <w:color w:val="000000" w:themeColor="text1"/>
          <w:sz w:val="24"/>
          <w:szCs w:val="24"/>
          <w:lang w:val="en-GB"/>
        </w:rPr>
        <w:t xml:space="preserve"> </w:t>
      </w:r>
      <w:r>
        <w:rPr>
          <w:rFonts w:cs="Arial"/>
          <w:b/>
          <w:bCs/>
          <w:color w:val="000000" w:themeColor="text1"/>
          <w:sz w:val="24"/>
          <w:szCs w:val="24"/>
          <w:lang w:val="en-GB"/>
        </w:rPr>
        <w:t>BoG approve it and mandate the Secretary-General to renew the Accreditation Agreement covering the nursery cycle up to</w:t>
      </w:r>
      <w:r w:rsidRPr="00743C69">
        <w:rPr>
          <w:rFonts w:cs="Arial"/>
          <w:b/>
          <w:bCs/>
          <w:color w:val="000000" w:themeColor="text1"/>
          <w:sz w:val="24"/>
          <w:szCs w:val="24"/>
          <w:lang w:val="en-GB"/>
        </w:rPr>
        <w:t xml:space="preserve"> S5</w:t>
      </w:r>
      <w:r>
        <w:rPr>
          <w:rFonts w:cs="Arial"/>
          <w:b/>
          <w:bCs/>
          <w:color w:val="000000" w:themeColor="text1"/>
          <w:sz w:val="24"/>
          <w:szCs w:val="24"/>
          <w:lang w:val="en-GB"/>
        </w:rPr>
        <w:t xml:space="preserve">. </w:t>
      </w:r>
      <w:r w:rsidRPr="00743C69">
        <w:rPr>
          <w:rFonts w:cs="Arial"/>
          <w:b/>
          <w:bCs/>
          <w:color w:val="000000" w:themeColor="text1"/>
          <w:sz w:val="24"/>
          <w:szCs w:val="24"/>
          <w:lang w:val="en-GB"/>
        </w:rPr>
        <w:t xml:space="preserve"> </w:t>
      </w:r>
    </w:p>
    <w:p w14:paraId="085BFDC4" w14:textId="77777777" w:rsidR="00845F47" w:rsidRPr="00845F47" w:rsidRDefault="00845F47">
      <w:pPr>
        <w:spacing w:before="0" w:after="200" w:line="276" w:lineRule="auto"/>
        <w:jc w:val="left"/>
        <w:rPr>
          <w:rFonts w:cs="Arial"/>
          <w:b/>
          <w:u w:val="single"/>
          <w:lang w:val="en-GB"/>
        </w:rPr>
      </w:pPr>
    </w:p>
    <w:p w14:paraId="112E65B8" w14:textId="77777777" w:rsidR="00845F47" w:rsidRPr="00DC3719" w:rsidRDefault="00845F47">
      <w:pPr>
        <w:spacing w:before="0" w:after="200" w:line="276" w:lineRule="auto"/>
        <w:jc w:val="left"/>
        <w:rPr>
          <w:rFonts w:cs="Arial"/>
          <w:lang w:val="en-US"/>
        </w:rPr>
      </w:pPr>
      <w:bookmarkStart w:id="4" w:name="_GoBack"/>
      <w:bookmarkEnd w:id="4"/>
    </w:p>
    <w:p w14:paraId="16CE655B" w14:textId="77777777" w:rsidR="00743983" w:rsidRPr="00DC3719" w:rsidRDefault="00743983">
      <w:pPr>
        <w:spacing w:before="0" w:after="200" w:line="276" w:lineRule="auto"/>
        <w:jc w:val="left"/>
        <w:rPr>
          <w:rFonts w:cs="Arial"/>
          <w:lang w:val="en-US"/>
        </w:rPr>
      </w:pPr>
    </w:p>
    <w:p w14:paraId="07130657" w14:textId="77777777" w:rsidR="00743983" w:rsidRPr="00DC3719" w:rsidRDefault="00743983">
      <w:pPr>
        <w:spacing w:before="0" w:after="200" w:line="276" w:lineRule="auto"/>
        <w:jc w:val="left"/>
        <w:rPr>
          <w:rFonts w:cs="Arial"/>
          <w:lang w:val="en-US"/>
        </w:rPr>
      </w:pPr>
    </w:p>
    <w:p w14:paraId="7FE6E682" w14:textId="77777777" w:rsidR="00743983" w:rsidRPr="00DC3719" w:rsidRDefault="00743983" w:rsidP="0050376D">
      <w:pPr>
        <w:rPr>
          <w:rFonts w:cs="Arial"/>
          <w:lang w:val="en-US"/>
        </w:rPr>
      </w:pPr>
    </w:p>
    <w:p w14:paraId="5825FE30" w14:textId="4E55824A" w:rsidR="00A07798" w:rsidRPr="00DC3719" w:rsidRDefault="00A07798" w:rsidP="0050376D">
      <w:pPr>
        <w:rPr>
          <w:rFonts w:cs="Arial"/>
          <w:lang w:val="en-US"/>
        </w:rPr>
      </w:pPr>
    </w:p>
    <w:sectPr w:rsidR="00A07798" w:rsidRPr="00DC3719" w:rsidSect="00A760CC">
      <w:footerReference w:type="default" r:id="rId15"/>
      <w:pgSz w:w="11906" w:h="16838"/>
      <w:pgMar w:top="1440" w:right="1440" w:bottom="1440" w:left="1440" w:header="708" w:footer="8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825DD" w14:textId="77777777" w:rsidR="00E86268" w:rsidRDefault="00E86268" w:rsidP="00E86268">
      <w:pPr>
        <w:spacing w:before="0" w:after="0"/>
      </w:pPr>
      <w:r>
        <w:separator/>
      </w:r>
    </w:p>
  </w:endnote>
  <w:endnote w:type="continuationSeparator" w:id="0">
    <w:p w14:paraId="7B1E9D5A" w14:textId="77777777" w:rsidR="00E86268" w:rsidRDefault="00E86268" w:rsidP="00E862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06980871"/>
      <w:docPartObj>
        <w:docPartGallery w:val="Page Numbers (Bottom of Page)"/>
        <w:docPartUnique/>
      </w:docPartObj>
    </w:sdtPr>
    <w:sdtEndPr>
      <w:rPr>
        <w:b w:val="0"/>
        <w:noProof/>
        <w:sz w:val="20"/>
      </w:rPr>
    </w:sdtEndPr>
    <w:sdtContent>
      <w:p w14:paraId="5710772F" w14:textId="6C3CA79F" w:rsidR="00A760CC" w:rsidRPr="00A760CC" w:rsidRDefault="00CF7D10" w:rsidP="00A760CC">
        <w:pPr>
          <w:pStyle w:val="Footer"/>
          <w:pBdr>
            <w:top w:val="single" w:sz="4" w:space="1" w:color="auto"/>
          </w:pBdr>
          <w:rPr>
            <w:sz w:val="20"/>
          </w:rPr>
        </w:pPr>
        <w:r>
          <w:rPr>
            <w:rFonts w:eastAsia="Times New Roman"/>
            <w:sz w:val="20"/>
            <w:lang w:val="en-GB" w:eastAsia="fr-FR"/>
          </w:rPr>
          <w:t>2018-12-D-15-en-2</w:t>
        </w:r>
        <w:r w:rsidR="00A760CC" w:rsidRPr="00A760CC">
          <w:rPr>
            <w:rFonts w:eastAsia="Times New Roman"/>
            <w:sz w:val="20"/>
            <w:lang w:val="en-GB" w:eastAsia="fr-FR"/>
          </w:rPr>
          <w:t xml:space="preserve"> </w:t>
        </w:r>
        <w:r w:rsidR="00A760CC">
          <w:rPr>
            <w:rFonts w:eastAsia="Times New Roman"/>
            <w:sz w:val="20"/>
            <w:lang w:val="en-GB" w:eastAsia="fr-FR"/>
          </w:rPr>
          <w:tab/>
        </w:r>
        <w:r w:rsidR="00A760CC">
          <w:rPr>
            <w:rFonts w:eastAsia="Times New Roman"/>
            <w:sz w:val="20"/>
            <w:lang w:val="en-GB" w:eastAsia="fr-FR"/>
          </w:rPr>
          <w:tab/>
        </w:r>
        <w:r w:rsidR="00A760CC" w:rsidRPr="00A760CC">
          <w:rPr>
            <w:sz w:val="20"/>
          </w:rPr>
          <w:fldChar w:fldCharType="begin"/>
        </w:r>
        <w:r w:rsidR="00A760CC" w:rsidRPr="00A760CC">
          <w:rPr>
            <w:sz w:val="20"/>
          </w:rPr>
          <w:instrText xml:space="preserve"> PAGE   \* MERGEFORMAT </w:instrText>
        </w:r>
        <w:r w:rsidR="00A760CC" w:rsidRPr="00A760CC">
          <w:rPr>
            <w:sz w:val="20"/>
          </w:rPr>
          <w:fldChar w:fldCharType="separate"/>
        </w:r>
        <w:r w:rsidR="00845F47">
          <w:rPr>
            <w:noProof/>
            <w:sz w:val="20"/>
          </w:rPr>
          <w:t>21</w:t>
        </w:r>
        <w:r w:rsidR="00A760CC" w:rsidRPr="00A760CC">
          <w:rPr>
            <w:noProof/>
            <w:sz w:val="20"/>
          </w:rPr>
          <w:fldChar w:fldCharType="end"/>
        </w:r>
      </w:p>
    </w:sdtContent>
  </w:sdt>
  <w:p w14:paraId="7BA08312" w14:textId="18C4F5A5" w:rsidR="00A760CC" w:rsidRDefault="00A76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0B9CE" w14:textId="77777777" w:rsidR="00E86268" w:rsidRDefault="00E86268" w:rsidP="00E86268">
      <w:pPr>
        <w:spacing w:before="0" w:after="0"/>
      </w:pPr>
      <w:r>
        <w:separator/>
      </w:r>
    </w:p>
  </w:footnote>
  <w:footnote w:type="continuationSeparator" w:id="0">
    <w:p w14:paraId="47AEB983" w14:textId="77777777" w:rsidR="00E86268" w:rsidRDefault="00E86268" w:rsidP="00E8626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F2D"/>
    <w:multiLevelType w:val="hybridMultilevel"/>
    <w:tmpl w:val="53C65200"/>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47238DA"/>
    <w:multiLevelType w:val="hybridMultilevel"/>
    <w:tmpl w:val="96C698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683A78"/>
    <w:multiLevelType w:val="hybridMultilevel"/>
    <w:tmpl w:val="ABBCDC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4F4F16"/>
    <w:multiLevelType w:val="hybridMultilevel"/>
    <w:tmpl w:val="7A1856B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0F4223E"/>
    <w:multiLevelType w:val="hybridMultilevel"/>
    <w:tmpl w:val="57B2D0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33A4732"/>
    <w:multiLevelType w:val="hybridMultilevel"/>
    <w:tmpl w:val="4D8688C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4442137"/>
    <w:multiLevelType w:val="hybridMultilevel"/>
    <w:tmpl w:val="1C100498"/>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9F32F78"/>
    <w:multiLevelType w:val="hybridMultilevel"/>
    <w:tmpl w:val="92AEB8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FC46C6D"/>
    <w:multiLevelType w:val="hybridMultilevel"/>
    <w:tmpl w:val="AFB8C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4C13A0D"/>
    <w:multiLevelType w:val="hybridMultilevel"/>
    <w:tmpl w:val="719AB3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2B8A1A77"/>
    <w:multiLevelType w:val="hybridMultilevel"/>
    <w:tmpl w:val="6A687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F4400D2"/>
    <w:multiLevelType w:val="hybridMultilevel"/>
    <w:tmpl w:val="2B1AD606"/>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336205E7"/>
    <w:multiLevelType w:val="hybridMultilevel"/>
    <w:tmpl w:val="1F601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C0F4206"/>
    <w:multiLevelType w:val="hybridMultilevel"/>
    <w:tmpl w:val="5D98E7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DA33B7"/>
    <w:multiLevelType w:val="hybridMultilevel"/>
    <w:tmpl w:val="8842D0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4AC3A21"/>
    <w:multiLevelType w:val="hybridMultilevel"/>
    <w:tmpl w:val="948C4C62"/>
    <w:lvl w:ilvl="0" w:tplc="CBD8D6BC">
      <w:start w:val="5"/>
      <w:numFmt w:val="bullet"/>
      <w:lvlText w:val="-"/>
      <w:lvlJc w:val="left"/>
      <w:pPr>
        <w:ind w:left="720" w:hanging="360"/>
      </w:pPr>
      <w:rPr>
        <w:rFonts w:ascii="Times New Roman" w:eastAsia="Times New Roman" w:hAnsi="Times New Roman"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450F14D5"/>
    <w:multiLevelType w:val="hybridMultilevel"/>
    <w:tmpl w:val="E90644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D56219C"/>
    <w:multiLevelType w:val="hybridMultilevel"/>
    <w:tmpl w:val="20329F5C"/>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E780ED3"/>
    <w:multiLevelType w:val="hybridMultilevel"/>
    <w:tmpl w:val="6B340B9E"/>
    <w:lvl w:ilvl="0" w:tplc="04090001">
      <w:start w:val="1"/>
      <w:numFmt w:val="bullet"/>
      <w:lvlText w:val=""/>
      <w:lvlJc w:val="left"/>
      <w:pPr>
        <w:tabs>
          <w:tab w:val="num" w:pos="1440"/>
        </w:tabs>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4EDA52C7"/>
    <w:multiLevelType w:val="hybridMultilevel"/>
    <w:tmpl w:val="35FA1C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3332316"/>
    <w:multiLevelType w:val="hybridMultilevel"/>
    <w:tmpl w:val="6534EF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9596E6D"/>
    <w:multiLevelType w:val="hybridMultilevel"/>
    <w:tmpl w:val="1988D4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A495E15"/>
    <w:multiLevelType w:val="hybridMultilevel"/>
    <w:tmpl w:val="483EDC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C9A450F"/>
    <w:multiLevelType w:val="hybridMultilevel"/>
    <w:tmpl w:val="426EF3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D850177"/>
    <w:multiLevelType w:val="hybridMultilevel"/>
    <w:tmpl w:val="4AEA56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38074DD"/>
    <w:multiLevelType w:val="hybridMultilevel"/>
    <w:tmpl w:val="33E079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57F0199"/>
    <w:multiLevelType w:val="hybridMultilevel"/>
    <w:tmpl w:val="4446AA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8304E90"/>
    <w:multiLevelType w:val="hybridMultilevel"/>
    <w:tmpl w:val="6BDA11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AD777AF"/>
    <w:multiLevelType w:val="hybridMultilevel"/>
    <w:tmpl w:val="0BD07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E9D4108"/>
    <w:multiLevelType w:val="hybridMultilevel"/>
    <w:tmpl w:val="307A06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0EB44F5"/>
    <w:multiLevelType w:val="hybridMultilevel"/>
    <w:tmpl w:val="7B7228EE"/>
    <w:lvl w:ilvl="0" w:tplc="F1584FE2">
      <w:start w:val="1"/>
      <w:numFmt w:val="upperRoman"/>
      <w:pStyle w:val="Heading1"/>
      <w:lvlText w:val="%1."/>
      <w:lvlJc w:val="right"/>
      <w:pPr>
        <w:tabs>
          <w:tab w:val="num" w:pos="720"/>
        </w:tabs>
        <w:ind w:left="720" w:hanging="18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1" w15:restartNumberingAfterBreak="0">
    <w:nsid w:val="75591AD0"/>
    <w:multiLevelType w:val="hybridMultilevel"/>
    <w:tmpl w:val="DA28F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DBE26DB"/>
    <w:multiLevelType w:val="hybridMultilevel"/>
    <w:tmpl w:val="5C1E40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DE47603"/>
    <w:multiLevelType w:val="hybridMultilevel"/>
    <w:tmpl w:val="0AE65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8"/>
  </w:num>
  <w:num w:numId="4">
    <w:abstractNumId w:val="24"/>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4"/>
  </w:num>
  <w:num w:numId="8">
    <w:abstractNumId w:val="13"/>
  </w:num>
  <w:num w:numId="9">
    <w:abstractNumId w:val="25"/>
  </w:num>
  <w:num w:numId="10">
    <w:abstractNumId w:val="33"/>
  </w:num>
  <w:num w:numId="11">
    <w:abstractNumId w:val="23"/>
  </w:num>
  <w:num w:numId="12">
    <w:abstractNumId w:val="27"/>
  </w:num>
  <w:num w:numId="13">
    <w:abstractNumId w:val="32"/>
  </w:num>
  <w:num w:numId="14">
    <w:abstractNumId w:val="21"/>
  </w:num>
  <w:num w:numId="15">
    <w:abstractNumId w:val="3"/>
  </w:num>
  <w:num w:numId="16">
    <w:abstractNumId w:val="9"/>
  </w:num>
  <w:num w:numId="17">
    <w:abstractNumId w:val="31"/>
  </w:num>
  <w:num w:numId="18">
    <w:abstractNumId w:val="20"/>
  </w:num>
  <w:num w:numId="19">
    <w:abstractNumId w:val="1"/>
  </w:num>
  <w:num w:numId="20">
    <w:abstractNumId w:val="22"/>
  </w:num>
  <w:num w:numId="21">
    <w:abstractNumId w:val="12"/>
  </w:num>
  <w:num w:numId="22">
    <w:abstractNumId w:val="7"/>
  </w:num>
  <w:num w:numId="23">
    <w:abstractNumId w:val="16"/>
  </w:num>
  <w:num w:numId="24">
    <w:abstractNumId w:val="28"/>
  </w:num>
  <w:num w:numId="25">
    <w:abstractNumId w:val="8"/>
  </w:num>
  <w:num w:numId="26">
    <w:abstractNumId w:val="2"/>
  </w:num>
  <w:num w:numId="27">
    <w:abstractNumId w:val="10"/>
  </w:num>
  <w:num w:numId="28">
    <w:abstractNumId w:val="26"/>
  </w:num>
  <w:num w:numId="29">
    <w:abstractNumId w:val="4"/>
  </w:num>
  <w:num w:numId="30">
    <w:abstractNumId w:val="19"/>
  </w:num>
  <w:num w:numId="31">
    <w:abstractNumId w:val="17"/>
  </w:num>
  <w:num w:numId="32">
    <w:abstractNumId w:val="6"/>
  </w:num>
  <w:num w:numId="33">
    <w:abstractNumId w:val="15"/>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6D"/>
    <w:rsid w:val="00007FC9"/>
    <w:rsid w:val="00010E32"/>
    <w:rsid w:val="00021535"/>
    <w:rsid w:val="00033E20"/>
    <w:rsid w:val="00053030"/>
    <w:rsid w:val="00060F5A"/>
    <w:rsid w:val="00081D5C"/>
    <w:rsid w:val="000875E7"/>
    <w:rsid w:val="00096339"/>
    <w:rsid w:val="000B0376"/>
    <w:rsid w:val="000B58DD"/>
    <w:rsid w:val="000C0C26"/>
    <w:rsid w:val="000D0C87"/>
    <w:rsid w:val="000F4B87"/>
    <w:rsid w:val="000F65E3"/>
    <w:rsid w:val="000F665C"/>
    <w:rsid w:val="000F7434"/>
    <w:rsid w:val="000F7BFF"/>
    <w:rsid w:val="000F7E80"/>
    <w:rsid w:val="0015397C"/>
    <w:rsid w:val="001557C1"/>
    <w:rsid w:val="00165F05"/>
    <w:rsid w:val="00170FA0"/>
    <w:rsid w:val="00172F58"/>
    <w:rsid w:val="001B3FBE"/>
    <w:rsid w:val="001D2135"/>
    <w:rsid w:val="001E39E8"/>
    <w:rsid w:val="001F31DE"/>
    <w:rsid w:val="00215300"/>
    <w:rsid w:val="002243F1"/>
    <w:rsid w:val="00271B1B"/>
    <w:rsid w:val="00284E41"/>
    <w:rsid w:val="002865CC"/>
    <w:rsid w:val="002A7065"/>
    <w:rsid w:val="002B2F01"/>
    <w:rsid w:val="002B3A29"/>
    <w:rsid w:val="002C25F3"/>
    <w:rsid w:val="002F7932"/>
    <w:rsid w:val="00320F44"/>
    <w:rsid w:val="00325D2D"/>
    <w:rsid w:val="003402D8"/>
    <w:rsid w:val="003427BF"/>
    <w:rsid w:val="00347DF8"/>
    <w:rsid w:val="003562AF"/>
    <w:rsid w:val="0036668F"/>
    <w:rsid w:val="003B095B"/>
    <w:rsid w:val="003B36D7"/>
    <w:rsid w:val="003B772C"/>
    <w:rsid w:val="003D7FB0"/>
    <w:rsid w:val="003F1EEE"/>
    <w:rsid w:val="004229F7"/>
    <w:rsid w:val="00434E40"/>
    <w:rsid w:val="00435C48"/>
    <w:rsid w:val="004432CF"/>
    <w:rsid w:val="004624D0"/>
    <w:rsid w:val="0046777D"/>
    <w:rsid w:val="004A132F"/>
    <w:rsid w:val="004A46D4"/>
    <w:rsid w:val="004A5A2A"/>
    <w:rsid w:val="004C40A2"/>
    <w:rsid w:val="004E1B50"/>
    <w:rsid w:val="0050376D"/>
    <w:rsid w:val="0050647B"/>
    <w:rsid w:val="0051184F"/>
    <w:rsid w:val="0053769B"/>
    <w:rsid w:val="00555F8C"/>
    <w:rsid w:val="00576CE9"/>
    <w:rsid w:val="00597269"/>
    <w:rsid w:val="005D13E3"/>
    <w:rsid w:val="005D1E8A"/>
    <w:rsid w:val="005F1F79"/>
    <w:rsid w:val="005F40B6"/>
    <w:rsid w:val="00615265"/>
    <w:rsid w:val="00632AD0"/>
    <w:rsid w:val="006421E7"/>
    <w:rsid w:val="00642BE7"/>
    <w:rsid w:val="006713B3"/>
    <w:rsid w:val="00673B4A"/>
    <w:rsid w:val="00682FDB"/>
    <w:rsid w:val="00695AD8"/>
    <w:rsid w:val="006A12CB"/>
    <w:rsid w:val="006A18BF"/>
    <w:rsid w:val="00703581"/>
    <w:rsid w:val="00713EA3"/>
    <w:rsid w:val="007370F8"/>
    <w:rsid w:val="00737976"/>
    <w:rsid w:val="007423AC"/>
    <w:rsid w:val="00743983"/>
    <w:rsid w:val="00747DAF"/>
    <w:rsid w:val="00752DA8"/>
    <w:rsid w:val="00775872"/>
    <w:rsid w:val="00780324"/>
    <w:rsid w:val="007A1551"/>
    <w:rsid w:val="007A18DA"/>
    <w:rsid w:val="007C05B6"/>
    <w:rsid w:val="007C2D08"/>
    <w:rsid w:val="007C391C"/>
    <w:rsid w:val="007C63CA"/>
    <w:rsid w:val="007C6D09"/>
    <w:rsid w:val="007D3715"/>
    <w:rsid w:val="007D371E"/>
    <w:rsid w:val="00834A59"/>
    <w:rsid w:val="008354A5"/>
    <w:rsid w:val="00845F47"/>
    <w:rsid w:val="00874C6E"/>
    <w:rsid w:val="008B13FF"/>
    <w:rsid w:val="008D4433"/>
    <w:rsid w:val="008E4B9E"/>
    <w:rsid w:val="0090234C"/>
    <w:rsid w:val="00935096"/>
    <w:rsid w:val="00963DDF"/>
    <w:rsid w:val="00994B2B"/>
    <w:rsid w:val="009C71A5"/>
    <w:rsid w:val="009E2BED"/>
    <w:rsid w:val="00A07798"/>
    <w:rsid w:val="00A32F56"/>
    <w:rsid w:val="00A5001C"/>
    <w:rsid w:val="00A732F1"/>
    <w:rsid w:val="00A760CC"/>
    <w:rsid w:val="00A847DD"/>
    <w:rsid w:val="00A94DC4"/>
    <w:rsid w:val="00AA59AE"/>
    <w:rsid w:val="00AB4FEC"/>
    <w:rsid w:val="00B21B9A"/>
    <w:rsid w:val="00B527E0"/>
    <w:rsid w:val="00B578E2"/>
    <w:rsid w:val="00B83F56"/>
    <w:rsid w:val="00BC5EC9"/>
    <w:rsid w:val="00BF46C2"/>
    <w:rsid w:val="00C02278"/>
    <w:rsid w:val="00C27A88"/>
    <w:rsid w:val="00C3626D"/>
    <w:rsid w:val="00C63726"/>
    <w:rsid w:val="00C83655"/>
    <w:rsid w:val="00C94272"/>
    <w:rsid w:val="00C94AF7"/>
    <w:rsid w:val="00CD2543"/>
    <w:rsid w:val="00CD69D7"/>
    <w:rsid w:val="00CE604F"/>
    <w:rsid w:val="00CF11D5"/>
    <w:rsid w:val="00CF3F4F"/>
    <w:rsid w:val="00CF7D10"/>
    <w:rsid w:val="00D27F0E"/>
    <w:rsid w:val="00D61A71"/>
    <w:rsid w:val="00D6244A"/>
    <w:rsid w:val="00D65C8C"/>
    <w:rsid w:val="00D71A24"/>
    <w:rsid w:val="00DA0D34"/>
    <w:rsid w:val="00DA30A2"/>
    <w:rsid w:val="00DA5E2B"/>
    <w:rsid w:val="00DB2C77"/>
    <w:rsid w:val="00DC34E4"/>
    <w:rsid w:val="00DC3719"/>
    <w:rsid w:val="00DD6937"/>
    <w:rsid w:val="00DF6925"/>
    <w:rsid w:val="00E1377F"/>
    <w:rsid w:val="00E27EFA"/>
    <w:rsid w:val="00E45691"/>
    <w:rsid w:val="00E86268"/>
    <w:rsid w:val="00E9340B"/>
    <w:rsid w:val="00EB1FB3"/>
    <w:rsid w:val="00ED59FA"/>
    <w:rsid w:val="00EF10A4"/>
    <w:rsid w:val="00F242F5"/>
    <w:rsid w:val="00F34A47"/>
    <w:rsid w:val="00F44662"/>
    <w:rsid w:val="00F47ECB"/>
    <w:rsid w:val="00F76DFB"/>
    <w:rsid w:val="00F923DC"/>
    <w:rsid w:val="00F94FD8"/>
    <w:rsid w:val="00FA6E6C"/>
    <w:rsid w:val="00FD4A8D"/>
    <w:rsid w:val="00FF06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CC33E5"/>
  <w15:docId w15:val="{41D3B6F1-3698-4658-BE95-AAE6FA05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76D"/>
    <w:pPr>
      <w:spacing w:before="120" w:after="120" w:line="240" w:lineRule="auto"/>
      <w:jc w:val="both"/>
    </w:pPr>
    <w:rPr>
      <w:rFonts w:ascii="Arial" w:eastAsia="MS Mincho" w:hAnsi="Arial" w:cs="Times New Roman"/>
      <w:szCs w:val="20"/>
      <w:lang w:val="fr-FR" w:eastAsia="fr-BE"/>
    </w:rPr>
  </w:style>
  <w:style w:type="paragraph" w:styleId="Heading1">
    <w:name w:val="heading 1"/>
    <w:aliases w:val="Heading 1-PS"/>
    <w:basedOn w:val="Normal"/>
    <w:next w:val="Normal"/>
    <w:link w:val="Heading1Char"/>
    <w:qFormat/>
    <w:rsid w:val="0050376D"/>
    <w:pPr>
      <w:keepNext/>
      <w:numPr>
        <w:numId w:val="5"/>
      </w:numPr>
      <w:spacing w:before="240" w:after="240"/>
      <w:jc w:val="center"/>
      <w:outlineLvl w:val="0"/>
    </w:pPr>
    <w:rPr>
      <w:rFonts w:eastAsia="Times New Roman"/>
      <w:sz w:val="32"/>
      <w:szCs w:val="32"/>
      <w:u w:val="thick"/>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7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6D"/>
    <w:rPr>
      <w:rFonts w:ascii="Tahoma" w:hAnsi="Tahoma" w:cs="Tahoma"/>
      <w:sz w:val="16"/>
      <w:szCs w:val="16"/>
    </w:rPr>
  </w:style>
  <w:style w:type="paragraph" w:customStyle="1" w:styleId="ZCom">
    <w:name w:val="Z_Com"/>
    <w:basedOn w:val="Normal"/>
    <w:next w:val="Normal"/>
    <w:rsid w:val="0050376D"/>
    <w:pPr>
      <w:widowControl w:val="0"/>
      <w:spacing w:before="0" w:after="0"/>
      <w:ind w:right="85"/>
    </w:pPr>
    <w:rPr>
      <w:sz w:val="24"/>
      <w:lang w:eastAsia="en-US"/>
    </w:rPr>
  </w:style>
  <w:style w:type="paragraph" w:customStyle="1" w:styleId="ZDGName">
    <w:name w:val="Z_DGName"/>
    <w:basedOn w:val="Normal"/>
    <w:rsid w:val="0050376D"/>
    <w:pPr>
      <w:widowControl w:val="0"/>
      <w:spacing w:before="0" w:after="0"/>
      <w:ind w:right="85"/>
    </w:pPr>
    <w:rPr>
      <w:sz w:val="16"/>
      <w:lang w:eastAsia="en-US"/>
    </w:rPr>
  </w:style>
  <w:style w:type="character" w:styleId="Hyperlink">
    <w:name w:val="Hyperlink"/>
    <w:basedOn w:val="DefaultParagraphFont"/>
    <w:uiPriority w:val="99"/>
    <w:unhideWhenUsed/>
    <w:rsid w:val="0050376D"/>
    <w:rPr>
      <w:color w:val="0000FF"/>
      <w:u w:val="single"/>
    </w:rPr>
  </w:style>
  <w:style w:type="paragraph" w:styleId="TOC1">
    <w:name w:val="toc 1"/>
    <w:basedOn w:val="Normal"/>
    <w:next w:val="Normal"/>
    <w:autoRedefine/>
    <w:uiPriority w:val="39"/>
    <w:unhideWhenUsed/>
    <w:rsid w:val="0050376D"/>
    <w:pPr>
      <w:keepNext/>
      <w:keepLines/>
      <w:tabs>
        <w:tab w:val="right" w:leader="dot" w:pos="8640"/>
      </w:tabs>
      <w:spacing w:before="240"/>
      <w:ind w:left="483" w:right="720" w:hanging="483"/>
    </w:pPr>
    <w:rPr>
      <w:rFonts w:eastAsia="Times New Roman"/>
      <w:caps/>
    </w:rPr>
  </w:style>
  <w:style w:type="character" w:customStyle="1" w:styleId="Heading1Char">
    <w:name w:val="Heading 1 Char"/>
    <w:aliases w:val="Heading 1-PS Char"/>
    <w:basedOn w:val="DefaultParagraphFont"/>
    <w:link w:val="Heading1"/>
    <w:rsid w:val="0050376D"/>
    <w:rPr>
      <w:rFonts w:ascii="Arial" w:eastAsia="Times New Roman" w:hAnsi="Arial" w:cs="Times New Roman"/>
      <w:sz w:val="32"/>
      <w:szCs w:val="32"/>
      <w:u w:val="thick"/>
      <w:lang w:val="en-GB" w:eastAsia="fr-BE"/>
    </w:rPr>
  </w:style>
  <w:style w:type="table" w:styleId="TableGrid">
    <w:name w:val="Table Grid"/>
    <w:basedOn w:val="TableNormal"/>
    <w:uiPriority w:val="59"/>
    <w:rsid w:val="0050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76D"/>
    <w:pPr>
      <w:ind w:left="720"/>
      <w:contextualSpacing/>
    </w:pPr>
  </w:style>
  <w:style w:type="paragraph" w:styleId="Header">
    <w:name w:val="header"/>
    <w:basedOn w:val="Normal"/>
    <w:link w:val="HeaderChar"/>
    <w:uiPriority w:val="99"/>
    <w:unhideWhenUsed/>
    <w:rsid w:val="0050376D"/>
    <w:pPr>
      <w:tabs>
        <w:tab w:val="center" w:pos="4513"/>
        <w:tab w:val="right" w:pos="9026"/>
      </w:tabs>
      <w:spacing w:before="0" w:after="0"/>
    </w:pPr>
  </w:style>
  <w:style w:type="character" w:customStyle="1" w:styleId="HeaderChar">
    <w:name w:val="Header Char"/>
    <w:basedOn w:val="DefaultParagraphFont"/>
    <w:link w:val="Header"/>
    <w:uiPriority w:val="99"/>
    <w:rsid w:val="0050376D"/>
    <w:rPr>
      <w:rFonts w:ascii="Arial" w:eastAsia="MS Mincho" w:hAnsi="Arial" w:cs="Times New Roman"/>
      <w:szCs w:val="20"/>
      <w:lang w:val="fr-FR" w:eastAsia="fr-BE"/>
    </w:rPr>
  </w:style>
  <w:style w:type="paragraph" w:styleId="FootnoteText">
    <w:name w:val="footnote text"/>
    <w:basedOn w:val="Normal"/>
    <w:link w:val="FootnoteTextChar"/>
    <w:unhideWhenUsed/>
    <w:rsid w:val="00284E41"/>
    <w:pPr>
      <w:ind w:left="357" w:hanging="357"/>
    </w:pPr>
    <w:rPr>
      <w:rFonts w:eastAsia="Times New Roman"/>
      <w:sz w:val="20"/>
    </w:rPr>
  </w:style>
  <w:style w:type="character" w:customStyle="1" w:styleId="FootnoteTextChar">
    <w:name w:val="Footnote Text Char"/>
    <w:basedOn w:val="DefaultParagraphFont"/>
    <w:link w:val="FootnoteText"/>
    <w:rsid w:val="00284E41"/>
    <w:rPr>
      <w:rFonts w:ascii="Arial" w:eastAsia="Times New Roman" w:hAnsi="Arial" w:cs="Times New Roman"/>
      <w:sz w:val="20"/>
      <w:szCs w:val="20"/>
      <w:lang w:val="fr-FR" w:eastAsia="fr-BE"/>
    </w:rPr>
  </w:style>
  <w:style w:type="character" w:styleId="CommentReference">
    <w:name w:val="annotation reference"/>
    <w:basedOn w:val="DefaultParagraphFont"/>
    <w:uiPriority w:val="99"/>
    <w:semiHidden/>
    <w:unhideWhenUsed/>
    <w:rsid w:val="00673B4A"/>
    <w:rPr>
      <w:sz w:val="16"/>
      <w:szCs w:val="16"/>
    </w:rPr>
  </w:style>
  <w:style w:type="paragraph" w:styleId="CommentText">
    <w:name w:val="annotation text"/>
    <w:basedOn w:val="Normal"/>
    <w:link w:val="CommentTextChar"/>
    <w:uiPriority w:val="99"/>
    <w:semiHidden/>
    <w:unhideWhenUsed/>
    <w:rsid w:val="00673B4A"/>
    <w:rPr>
      <w:sz w:val="20"/>
    </w:rPr>
  </w:style>
  <w:style w:type="character" w:customStyle="1" w:styleId="CommentTextChar">
    <w:name w:val="Comment Text Char"/>
    <w:basedOn w:val="DefaultParagraphFont"/>
    <w:link w:val="CommentText"/>
    <w:uiPriority w:val="99"/>
    <w:semiHidden/>
    <w:rsid w:val="00673B4A"/>
    <w:rPr>
      <w:rFonts w:ascii="Arial" w:eastAsia="MS Mincho" w:hAnsi="Arial" w:cs="Times New Roman"/>
      <w:sz w:val="20"/>
      <w:szCs w:val="20"/>
      <w:lang w:val="fr-FR" w:eastAsia="fr-BE"/>
    </w:rPr>
  </w:style>
  <w:style w:type="paragraph" w:styleId="CommentSubject">
    <w:name w:val="annotation subject"/>
    <w:basedOn w:val="CommentText"/>
    <w:next w:val="CommentText"/>
    <w:link w:val="CommentSubjectChar"/>
    <w:uiPriority w:val="99"/>
    <w:semiHidden/>
    <w:unhideWhenUsed/>
    <w:rsid w:val="00673B4A"/>
    <w:rPr>
      <w:b/>
      <w:bCs/>
    </w:rPr>
  </w:style>
  <w:style w:type="character" w:customStyle="1" w:styleId="CommentSubjectChar">
    <w:name w:val="Comment Subject Char"/>
    <w:basedOn w:val="CommentTextChar"/>
    <w:link w:val="CommentSubject"/>
    <w:uiPriority w:val="99"/>
    <w:semiHidden/>
    <w:rsid w:val="00673B4A"/>
    <w:rPr>
      <w:rFonts w:ascii="Arial" w:eastAsia="MS Mincho" w:hAnsi="Arial" w:cs="Times New Roman"/>
      <w:b/>
      <w:bCs/>
      <w:sz w:val="20"/>
      <w:szCs w:val="20"/>
      <w:lang w:val="fr-FR" w:eastAsia="fr-BE"/>
    </w:rPr>
  </w:style>
  <w:style w:type="character" w:styleId="FootnoteReference">
    <w:name w:val="footnote reference"/>
    <w:basedOn w:val="DefaultParagraphFont"/>
    <w:uiPriority w:val="99"/>
    <w:semiHidden/>
    <w:unhideWhenUsed/>
    <w:rsid w:val="00E86268"/>
    <w:rPr>
      <w:vertAlign w:val="superscript"/>
    </w:rPr>
  </w:style>
  <w:style w:type="paragraph" w:styleId="Footer">
    <w:name w:val="footer"/>
    <w:basedOn w:val="Normal"/>
    <w:link w:val="FooterChar"/>
    <w:uiPriority w:val="99"/>
    <w:unhideWhenUsed/>
    <w:rsid w:val="00A760CC"/>
    <w:pPr>
      <w:tabs>
        <w:tab w:val="center" w:pos="4680"/>
        <w:tab w:val="right" w:pos="9360"/>
      </w:tabs>
      <w:spacing w:before="0" w:after="0"/>
    </w:pPr>
  </w:style>
  <w:style w:type="character" w:customStyle="1" w:styleId="FooterChar">
    <w:name w:val="Footer Char"/>
    <w:basedOn w:val="DefaultParagraphFont"/>
    <w:link w:val="Footer"/>
    <w:uiPriority w:val="99"/>
    <w:rsid w:val="00A760CC"/>
    <w:rPr>
      <w:rFonts w:ascii="Arial" w:eastAsia="MS Mincho" w:hAnsi="Arial" w:cs="Times New Roman"/>
      <w:szCs w:val="20"/>
      <w:lang w:val="fr-FR" w:eastAsia="fr-BE"/>
    </w:rPr>
  </w:style>
  <w:style w:type="paragraph" w:customStyle="1" w:styleId="SubTitle1">
    <w:name w:val="SubTitle1"/>
    <w:basedOn w:val="Normal"/>
    <w:rsid w:val="00CF7D10"/>
    <w:pPr>
      <w:spacing w:before="0" w:after="720"/>
    </w:pPr>
    <w:rPr>
      <w:rFonts w:eastAsia="Times"/>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7612">
      <w:bodyDiv w:val="1"/>
      <w:marLeft w:val="0"/>
      <w:marRight w:val="0"/>
      <w:marTop w:val="0"/>
      <w:marBottom w:val="0"/>
      <w:divBdr>
        <w:top w:val="none" w:sz="0" w:space="0" w:color="auto"/>
        <w:left w:val="none" w:sz="0" w:space="0" w:color="auto"/>
        <w:bottom w:val="none" w:sz="0" w:space="0" w:color="auto"/>
        <w:right w:val="none" w:sz="0" w:space="0" w:color="auto"/>
      </w:divBdr>
    </w:div>
    <w:div w:id="677856321">
      <w:bodyDiv w:val="1"/>
      <w:marLeft w:val="0"/>
      <w:marRight w:val="0"/>
      <w:marTop w:val="0"/>
      <w:marBottom w:val="0"/>
      <w:divBdr>
        <w:top w:val="none" w:sz="0" w:space="0" w:color="auto"/>
        <w:left w:val="none" w:sz="0" w:space="0" w:color="auto"/>
        <w:bottom w:val="none" w:sz="0" w:space="0" w:color="auto"/>
        <w:right w:val="none" w:sz="0" w:space="0" w:color="auto"/>
      </w:divBdr>
    </w:div>
    <w:div w:id="11785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ela.vodopivecmusek@sclj.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sgpcs\secretariat\ECOLES%20AGREEES\R&#232;glement%20EEA\Annex%20to%20the%20doc.%202013-01-D-6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sgpcs\secretariat\ECOLES%20AGREEES\R&#232;glement%20EEA\Annex%20to%20the%20doc.%202013-01-D-6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Bsgpcs\secretariat\ECOLES%20AGREEES\R&#232;glement%20EEA\Annex%20to%20the%20doc.%202013-01-D-64.docx" TargetMode="External"/><Relationship Id="rId4" Type="http://schemas.openxmlformats.org/officeDocument/2006/relationships/settings" Target="settings.xml"/><Relationship Id="rId9" Type="http://schemas.openxmlformats.org/officeDocument/2006/relationships/hyperlink" Target="file:///\\Bsgpcs\secretariat\ECOLES%20AGREEES\R&#232;glement%20EEA\Annex%20to%20the%20doc.%202013-01-D-64.docx" TargetMode="External"/><Relationship Id="rId14" Type="http://schemas.openxmlformats.org/officeDocument/2006/relationships/hyperlink" Target="mailto:darinka.cankar@sclj.s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0D40-80C4-416A-B976-BF11E400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4417</Words>
  <Characters>25180</Characters>
  <Application>Microsoft Office Word</Application>
  <DocSecurity>0</DocSecurity>
  <Lines>209</Lines>
  <Paragraphs>59</Paragraphs>
  <ScaleCrop>false</ScaleCrop>
  <HeadingPairs>
    <vt:vector size="12" baseType="variant">
      <vt:variant>
        <vt:lpstr>Title</vt:lpstr>
      </vt:variant>
      <vt:variant>
        <vt:i4>1</vt:i4>
      </vt:variant>
      <vt:variant>
        <vt:lpstr>Naslov</vt:lpstr>
      </vt:variant>
      <vt:variant>
        <vt:i4>1</vt:i4>
      </vt:variant>
      <vt:variant>
        <vt:lpstr>Título</vt:lpstr>
      </vt:variant>
      <vt:variant>
        <vt:i4>1</vt:i4>
      </vt:variant>
      <vt:variant>
        <vt:lpstr>Titel</vt:lpstr>
      </vt:variant>
      <vt:variant>
        <vt:i4>1</vt:i4>
      </vt:variant>
      <vt:variant>
        <vt:lpstr>Titre</vt:lpstr>
      </vt:variant>
      <vt:variant>
        <vt:i4>1</vt:i4>
      </vt:variant>
      <vt:variant>
        <vt:lpstr>Titres</vt:lpstr>
      </vt:variant>
      <vt:variant>
        <vt:i4>6</vt:i4>
      </vt:variant>
    </vt:vector>
  </HeadingPairs>
  <TitlesOfParts>
    <vt:vector size="11" baseType="lpstr">
      <vt:lpstr/>
      <vt:lpstr/>
      <vt:lpstr/>
      <vt:lpstr/>
      <vt:lpstr/>
      <vt:lpstr>General information</vt:lpstr>
      <vt:lpstr>        Lesson observations in all the language sections and of different subjects</vt:lpstr>
      <vt:lpstr>        Analysis of relevant documents: mention all the documents forwarded by the schoo</vt:lpstr>
      <vt:lpstr>3. Summary of main findings, recommendations</vt:lpstr>
      <vt:lpstr>4. Final conclusion </vt:lpstr>
      <vt:lpstr>5. Findings</vt:lpstr>
    </vt:vector>
  </TitlesOfParts>
  <Company>Statens IT</Company>
  <LinksUpToDate>false</LinksUpToDate>
  <CharactersWithSpaces>29538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DAFOS Wayra</dc:creator>
  <cp:lastModifiedBy>DAFOS Wayra (OSG)</cp:lastModifiedBy>
  <cp:revision>2</cp:revision>
  <cp:lastPrinted>2018-09-24T10:56:00Z</cp:lastPrinted>
  <dcterms:created xsi:type="dcterms:W3CDTF">2019-02-22T14:16:00Z</dcterms:created>
  <dcterms:modified xsi:type="dcterms:W3CDTF">2019-02-22T14:16:00Z</dcterms:modified>
</cp:coreProperties>
</file>