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0E2B94" w:rsidP="00C77DE1">
            <w:pPr>
              <w:jc w:val="left"/>
            </w:pPr>
            <w:bookmarkStart w:id="0" w:name="WorDocTitle"/>
            <w:r>
              <w:rPr>
                <w:noProof/>
                <w:lang w:val="fr-BE" w:eastAsia="fr-BE"/>
              </w:rPr>
              <w:drawing>
                <wp:inline distT="0" distB="0" distL="0" distR="0" wp14:anchorId="13C58D37" wp14:editId="1CC722E4">
                  <wp:extent cx="2385060" cy="1021080"/>
                  <wp:effectExtent l="0" t="0" r="0" b="7620"/>
                  <wp:docPr id="2" name="Picture 2" descr="C:\Users\helene.matundu_luzol\AppData\Local\Microsoft\Windows\Temporary Internet Files\Content.Outlook\8MKC54EL\Logo Schola Europaea - pour documents (2).jpg"/>
                  <wp:cNvGraphicFramePr/>
                  <a:graphic xmlns:a="http://schemas.openxmlformats.org/drawingml/2006/main">
                    <a:graphicData uri="http://schemas.openxmlformats.org/drawingml/2006/picture">
                      <pic:pic xmlns:pic="http://schemas.openxmlformats.org/drawingml/2006/picture">
                        <pic:nvPicPr>
                          <pic:cNvPr id="1" name="Picture 1" descr="C:\Users\helene.matundu_luzol\AppData\Local\Microsoft\Windows\Temporary Internet Files\Content.Outlook\8MKC54EL\Logo Schola Europaea - pour documents (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rsidR="000E2B94" w:rsidRDefault="000E2B94" w:rsidP="000E2B94">
            <w:pPr>
              <w:pStyle w:val="ZCom"/>
              <w:rPr>
                <w:b/>
                <w:color w:val="233E90"/>
              </w:rPr>
            </w:pPr>
          </w:p>
          <w:p w:rsidR="000E2B94" w:rsidRDefault="000E2B94" w:rsidP="000E2B94">
            <w:pPr>
              <w:pStyle w:val="ZCom"/>
              <w:rPr>
                <w:b/>
                <w:color w:val="233E90"/>
              </w:rPr>
            </w:pPr>
            <w:r>
              <w:rPr>
                <w:b/>
                <w:color w:val="233E90"/>
              </w:rPr>
              <w:t>Schola Europaea</w:t>
            </w:r>
          </w:p>
          <w:p w:rsidR="000E2B94" w:rsidRDefault="000E2B94" w:rsidP="000E2B94">
            <w:pPr>
              <w:rPr>
                <w:color w:val="233E90"/>
                <w:lang w:eastAsia="en-US"/>
              </w:rPr>
            </w:pPr>
          </w:p>
          <w:p w:rsidR="000E2B94" w:rsidRDefault="000E2B94" w:rsidP="000E2B94">
            <w:pPr>
              <w:pStyle w:val="ZDGName"/>
              <w:rPr>
                <w:color w:val="233E90"/>
              </w:rPr>
            </w:pPr>
            <w:r>
              <w:rPr>
                <w:color w:val="233E90"/>
              </w:rPr>
              <w:t xml:space="preserve">Bureau du Secrétaire général </w:t>
            </w:r>
          </w:p>
          <w:p w:rsidR="000E2B94" w:rsidRDefault="000E2B94" w:rsidP="000E2B94">
            <w:pPr>
              <w:pStyle w:val="ZDGName"/>
              <w:rPr>
                <w:color w:val="233E90"/>
              </w:rPr>
            </w:pPr>
          </w:p>
          <w:p w:rsidR="000E2B94" w:rsidRDefault="000E2B94" w:rsidP="000E2B94">
            <w:pPr>
              <w:pStyle w:val="ZDGName"/>
            </w:pPr>
            <w:r>
              <w:rPr>
                <w:color w:val="233E90"/>
              </w:rPr>
              <w:t>Secrétariat général</w:t>
            </w:r>
            <w:r>
              <w:rPr>
                <w:color w:val="0000CC"/>
              </w:rPr>
              <w:t xml:space="preserve"> </w:t>
            </w:r>
          </w:p>
          <w:p w:rsidR="00DC5808" w:rsidRPr="007B5C0D" w:rsidRDefault="00DC5808" w:rsidP="007B5C0D">
            <w:pPr>
              <w:pStyle w:val="ZDGName"/>
              <w:rPr>
                <w:color w:val="0000FF"/>
              </w:rPr>
            </w:pPr>
          </w:p>
        </w:tc>
      </w:tr>
    </w:tbl>
    <w:p w:rsidR="007B5C0D" w:rsidRDefault="007B5C0D" w:rsidP="005C0ACF">
      <w:pPr>
        <w:pStyle w:val="References"/>
        <w:spacing w:before="0"/>
        <w:rPr>
          <w:szCs w:val="22"/>
        </w:rPr>
      </w:pPr>
    </w:p>
    <w:p w:rsidR="005C0ACF" w:rsidRPr="009E59C4" w:rsidRDefault="005C0ACF" w:rsidP="005C0ACF">
      <w:pPr>
        <w:pStyle w:val="References"/>
        <w:spacing w:before="0"/>
        <w:rPr>
          <w:szCs w:val="22"/>
          <w:lang w:val="en-US"/>
        </w:rPr>
      </w:pPr>
      <w:r w:rsidRPr="009E59C4">
        <w:rPr>
          <w:szCs w:val="22"/>
          <w:lang w:val="en-US"/>
        </w:rPr>
        <w:t>Réf.</w:t>
      </w:r>
      <w:r w:rsidR="007B5C0D" w:rsidRPr="009E59C4">
        <w:rPr>
          <w:szCs w:val="22"/>
          <w:lang w:val="en-US"/>
        </w:rPr>
        <w:t xml:space="preserve"> : </w:t>
      </w:r>
      <w:r w:rsidR="00C554C8" w:rsidRPr="009E59C4">
        <w:rPr>
          <w:szCs w:val="22"/>
          <w:lang w:val="en-US"/>
        </w:rPr>
        <w:t>201</w:t>
      </w:r>
      <w:r w:rsidR="00C6291A" w:rsidRPr="009E59C4">
        <w:rPr>
          <w:szCs w:val="22"/>
          <w:lang w:val="en-US"/>
        </w:rPr>
        <w:t>8</w:t>
      </w:r>
      <w:r w:rsidR="00C554C8" w:rsidRPr="009E59C4">
        <w:rPr>
          <w:szCs w:val="22"/>
          <w:lang w:val="en-US"/>
        </w:rPr>
        <w:t>-1</w:t>
      </w:r>
      <w:r w:rsidR="00035E1B" w:rsidRPr="009E59C4">
        <w:rPr>
          <w:szCs w:val="22"/>
          <w:lang w:val="en-US"/>
        </w:rPr>
        <w:t>1</w:t>
      </w:r>
      <w:r w:rsidR="00C554C8" w:rsidRPr="009E59C4">
        <w:rPr>
          <w:szCs w:val="22"/>
          <w:lang w:val="en-US"/>
        </w:rPr>
        <w:t>-D-</w:t>
      </w:r>
      <w:r w:rsidR="00917CC7" w:rsidRPr="009E59C4">
        <w:rPr>
          <w:szCs w:val="22"/>
          <w:lang w:val="en-US"/>
        </w:rPr>
        <w:t>31</w:t>
      </w:r>
      <w:r w:rsidR="006D0DB0" w:rsidRPr="009E59C4">
        <w:rPr>
          <w:szCs w:val="22"/>
          <w:lang w:val="en-US"/>
        </w:rPr>
        <w:t>-</w:t>
      </w:r>
      <w:r w:rsidR="00917CC7" w:rsidRPr="009E59C4">
        <w:rPr>
          <w:szCs w:val="22"/>
          <w:lang w:val="en-US"/>
        </w:rPr>
        <w:t>en</w:t>
      </w:r>
      <w:r w:rsidR="006D0DB0" w:rsidRPr="009E59C4">
        <w:rPr>
          <w:szCs w:val="22"/>
          <w:lang w:val="en-US"/>
        </w:rPr>
        <w:t>-1</w:t>
      </w:r>
    </w:p>
    <w:p w:rsidR="005C0ACF" w:rsidRDefault="007B5C0D" w:rsidP="005C0ACF">
      <w:pPr>
        <w:pStyle w:val="References"/>
        <w:spacing w:before="0"/>
        <w:rPr>
          <w:szCs w:val="22"/>
          <w:lang w:val="en-US"/>
        </w:rPr>
      </w:pPr>
      <w:r w:rsidRPr="009E59C4">
        <w:rPr>
          <w:szCs w:val="22"/>
          <w:lang w:val="en-US"/>
        </w:rPr>
        <w:t>Original </w:t>
      </w:r>
      <w:r w:rsidR="00F5638E" w:rsidRPr="009E59C4">
        <w:rPr>
          <w:szCs w:val="22"/>
          <w:lang w:val="en-US"/>
        </w:rPr>
        <w:t xml:space="preserve">: </w:t>
      </w:r>
      <w:r w:rsidR="000C2BC2" w:rsidRPr="009E59C4">
        <w:rPr>
          <w:szCs w:val="22"/>
          <w:lang w:val="en-US"/>
        </w:rPr>
        <w:t>EN</w:t>
      </w:r>
    </w:p>
    <w:p w:rsidR="009E59C4" w:rsidRDefault="009E59C4" w:rsidP="005C0ACF">
      <w:pPr>
        <w:pStyle w:val="References"/>
        <w:spacing w:before="0"/>
        <w:rPr>
          <w:szCs w:val="22"/>
          <w:lang w:val="en-US"/>
        </w:rPr>
      </w:pPr>
    </w:p>
    <w:p w:rsidR="009E59C4" w:rsidRDefault="009E59C4" w:rsidP="005C0ACF">
      <w:pPr>
        <w:pStyle w:val="References"/>
        <w:spacing w:before="0"/>
        <w:rPr>
          <w:szCs w:val="22"/>
          <w:lang w:val="en-US"/>
        </w:rPr>
      </w:pPr>
    </w:p>
    <w:p w:rsidR="009E59C4" w:rsidRPr="009E59C4" w:rsidRDefault="009E59C4" w:rsidP="005C0ACF">
      <w:pPr>
        <w:pStyle w:val="References"/>
        <w:spacing w:before="0"/>
        <w:rPr>
          <w:szCs w:val="22"/>
          <w:lang w:val="en-US"/>
        </w:rPr>
      </w:pPr>
      <w:r>
        <w:rPr>
          <w:szCs w:val="22"/>
          <w:lang w:val="en-US"/>
        </w:rPr>
        <w:t>ORAL COMMUNICATION</w:t>
      </w:r>
    </w:p>
    <w:p w:rsidR="005C0ACF" w:rsidRPr="00C01EE3" w:rsidRDefault="00C01EE3" w:rsidP="00FA2EC0">
      <w:pPr>
        <w:pStyle w:val="DocumentTitle"/>
        <w:spacing w:before="3120"/>
        <w:jc w:val="both"/>
        <w:rPr>
          <w:lang w:val="en-US"/>
        </w:rPr>
      </w:pPr>
      <w:r w:rsidRPr="00C01EE3">
        <w:rPr>
          <w:lang w:val="en-US"/>
        </w:rPr>
        <w:t>Situation of the European schools in Brussels</w:t>
      </w:r>
    </w:p>
    <w:p w:rsidR="00253D5F" w:rsidRPr="00253D5F" w:rsidRDefault="00253D5F" w:rsidP="00253D5F">
      <w:pPr>
        <w:rPr>
          <w:rFonts w:eastAsia="Times"/>
          <w:b/>
          <w:lang w:val="en-GB"/>
        </w:rPr>
      </w:pPr>
      <w:r w:rsidRPr="00253D5F">
        <w:rPr>
          <w:rFonts w:eastAsia="Times"/>
          <w:b/>
          <w:lang w:val="en-GB"/>
        </w:rPr>
        <w:t>BOARD OF GOVERNORS OF THE EUROPEAN SCHOOLS</w:t>
      </w:r>
    </w:p>
    <w:p w:rsidR="00253D5F" w:rsidRPr="00253D5F" w:rsidRDefault="00253D5F" w:rsidP="00253D5F">
      <w:pPr>
        <w:rPr>
          <w:rFonts w:eastAsia="Times"/>
          <w:lang w:val="en-GB"/>
        </w:rPr>
      </w:pPr>
    </w:p>
    <w:p w:rsidR="00253D5F" w:rsidRPr="00253D5F" w:rsidRDefault="00253D5F" w:rsidP="00253D5F">
      <w:pPr>
        <w:pBdr>
          <w:bottom w:val="single" w:sz="4" w:space="0" w:color="auto"/>
        </w:pBdr>
        <w:rPr>
          <w:rFonts w:eastAsia="Times"/>
          <w:lang w:val="en-GB"/>
        </w:rPr>
      </w:pPr>
    </w:p>
    <w:p w:rsidR="00253D5F" w:rsidRPr="00253D5F" w:rsidRDefault="00253D5F" w:rsidP="00253D5F">
      <w:pPr>
        <w:pBdr>
          <w:bottom w:val="single" w:sz="4" w:space="0" w:color="auto"/>
        </w:pBdr>
        <w:rPr>
          <w:lang w:val="en-GB"/>
        </w:rPr>
      </w:pPr>
      <w:r w:rsidRPr="00253D5F">
        <w:rPr>
          <w:rFonts w:eastAsia="Times"/>
          <w:lang w:val="en-GB"/>
        </w:rPr>
        <w:t>Meeting from 4 to 7 December 2018 in Brussels</w:t>
      </w:r>
    </w:p>
    <w:p w:rsidR="00007F79" w:rsidRPr="00253D5F" w:rsidRDefault="005C0ACF" w:rsidP="007D2759">
      <w:pPr>
        <w:tabs>
          <w:tab w:val="left" w:pos="284"/>
        </w:tabs>
        <w:spacing w:before="0" w:after="240"/>
        <w:rPr>
          <w:lang w:val="en-US"/>
        </w:rPr>
      </w:pPr>
      <w:r w:rsidRPr="00253D5F">
        <w:rPr>
          <w:lang w:val="en-US"/>
        </w:rPr>
        <w:br w:type="page"/>
      </w:r>
      <w:bookmarkEnd w:id="0"/>
    </w:p>
    <w:p w:rsidR="00007F79" w:rsidRPr="00C01EE3" w:rsidRDefault="00007F79" w:rsidP="00C01EE3">
      <w:pPr>
        <w:pStyle w:val="ListParagraph"/>
        <w:numPr>
          <w:ilvl w:val="0"/>
          <w:numId w:val="49"/>
        </w:numPr>
        <w:tabs>
          <w:tab w:val="left" w:pos="284"/>
        </w:tabs>
        <w:spacing w:before="0" w:after="240"/>
        <w:rPr>
          <w:b/>
        </w:rPr>
      </w:pPr>
      <w:r w:rsidRPr="00C01EE3">
        <w:rPr>
          <w:b/>
        </w:rPr>
        <w:t>HISTO</w:t>
      </w:r>
      <w:r w:rsidR="00545C86" w:rsidRPr="00C01EE3">
        <w:rPr>
          <w:b/>
        </w:rPr>
        <w:t>RY</w:t>
      </w:r>
    </w:p>
    <w:p w:rsidR="00007F79" w:rsidRDefault="00007F79" w:rsidP="00007F79">
      <w:pPr>
        <w:tabs>
          <w:tab w:val="left" w:pos="284"/>
        </w:tabs>
        <w:spacing w:before="0" w:after="240"/>
        <w:rPr>
          <w:lang w:val="en-GB"/>
        </w:rPr>
      </w:pPr>
      <w:r w:rsidRPr="00C01EE3">
        <w:rPr>
          <w:lang w:val="en-GB"/>
        </w:rPr>
        <w:t xml:space="preserve">On 2010, by written procedure, the Board of Governors </w:t>
      </w:r>
      <w:r>
        <w:rPr>
          <w:lang w:val="en-GB"/>
        </w:rPr>
        <w:t xml:space="preserve">has </w:t>
      </w:r>
      <w:r w:rsidRPr="00C01EE3">
        <w:rPr>
          <w:lang w:val="en-GB"/>
        </w:rPr>
        <w:t xml:space="preserve">approved the setting-up of a fifth European School in Brussels </w:t>
      </w:r>
      <w:r>
        <w:rPr>
          <w:lang w:val="en-GB"/>
        </w:rPr>
        <w:t>and has</w:t>
      </w:r>
      <w:r w:rsidRPr="00C01EE3">
        <w:rPr>
          <w:lang w:val="en-GB"/>
        </w:rPr>
        <w:t xml:space="preserve"> reques</w:t>
      </w:r>
      <w:r>
        <w:rPr>
          <w:lang w:val="en-GB"/>
        </w:rPr>
        <w:t>ed</w:t>
      </w:r>
      <w:r w:rsidRPr="00C01EE3">
        <w:rPr>
          <w:lang w:val="en-GB"/>
        </w:rPr>
        <w:t xml:space="preserve"> the Belgian Government to make the necessary arrangements for a school with a capacity of 2500 pupils to be mad</w:t>
      </w:r>
      <w:r w:rsidRPr="00007F79">
        <w:rPr>
          <w:lang w:val="en-GB"/>
        </w:rPr>
        <w:t xml:space="preserve">e available in September 2015, </w:t>
      </w:r>
      <w:r w:rsidRPr="00C01EE3">
        <w:rPr>
          <w:lang w:val="en-GB"/>
        </w:rPr>
        <w:t xml:space="preserve">requesting the </w:t>
      </w:r>
      <w:r>
        <w:rPr>
          <w:lang w:val="en-GB"/>
        </w:rPr>
        <w:t xml:space="preserve">European </w:t>
      </w:r>
      <w:r w:rsidRPr="00C01EE3">
        <w:rPr>
          <w:lang w:val="en-GB"/>
        </w:rPr>
        <w:t xml:space="preserve">Commission to keep the </w:t>
      </w:r>
      <w:r>
        <w:rPr>
          <w:lang w:val="en-GB"/>
        </w:rPr>
        <w:t>B</w:t>
      </w:r>
      <w:r w:rsidRPr="00C01EE3">
        <w:rPr>
          <w:lang w:val="en-GB"/>
        </w:rPr>
        <w:t xml:space="preserve">udgetary </w:t>
      </w:r>
      <w:r>
        <w:rPr>
          <w:lang w:val="en-GB"/>
        </w:rPr>
        <w:t>A</w:t>
      </w:r>
      <w:r w:rsidRPr="00C01EE3">
        <w:rPr>
          <w:lang w:val="en-GB"/>
        </w:rPr>
        <w:t>uthorities (Council and European Parliament) informed of this proposal.</w:t>
      </w:r>
    </w:p>
    <w:p w:rsidR="00007F79" w:rsidRPr="00F85BAB" w:rsidRDefault="00007F79" w:rsidP="00007F79">
      <w:pPr>
        <w:tabs>
          <w:tab w:val="left" w:pos="284"/>
        </w:tabs>
        <w:spacing w:before="0" w:after="0"/>
        <w:rPr>
          <w:rFonts w:cs="Arial"/>
          <w:szCs w:val="22"/>
          <w:lang w:val="en-GB"/>
        </w:rPr>
      </w:pPr>
      <w:r w:rsidRPr="00F85BAB">
        <w:rPr>
          <w:rFonts w:cs="Arial"/>
          <w:szCs w:val="22"/>
          <w:lang w:val="en-GB"/>
        </w:rPr>
        <w:t xml:space="preserve">On 18 December 2015, the Council of Ministers of Belgium’s Federal Government agreed to make a fifth European School available by 2019-2020, with the </w:t>
      </w:r>
      <w:r>
        <w:rPr>
          <w:rFonts w:cs="Arial"/>
          <w:szCs w:val="22"/>
          <w:lang w:val="en-GB"/>
        </w:rPr>
        <w:t xml:space="preserve">temporary </w:t>
      </w:r>
      <w:r w:rsidRPr="00F85BAB">
        <w:rPr>
          <w:rFonts w:cs="Arial"/>
          <w:szCs w:val="22"/>
          <w:lang w:val="en-GB"/>
        </w:rPr>
        <w:t xml:space="preserve">Berkendael site continuing to operate until the new school opens. </w:t>
      </w:r>
    </w:p>
    <w:p w:rsidR="00007F79" w:rsidRPr="00C01EE3" w:rsidRDefault="00007F79" w:rsidP="00007F79">
      <w:pPr>
        <w:tabs>
          <w:tab w:val="left" w:pos="284"/>
        </w:tabs>
        <w:rPr>
          <w:rFonts w:cs="Arial"/>
          <w:szCs w:val="22"/>
          <w:lang w:val="en-GB"/>
        </w:rPr>
      </w:pPr>
      <w:r w:rsidRPr="00C01EE3">
        <w:rPr>
          <w:rFonts w:cs="Arial"/>
          <w:szCs w:val="22"/>
          <w:lang w:val="en-GB"/>
        </w:rPr>
        <w:t xml:space="preserve">At its meeting of 1-3 December 2015, the Board of Governors approved temporary use of the  Berkendael site as an extension to the European School, Brussels I, pending opening of the European School, Brussels V, its intake ultimately comprising the nursery and primary cycles in their entirety, starting with the nursery classes and the first two primary years as from the beginning of the 2016-2017 school year in September 2016.  </w:t>
      </w:r>
    </w:p>
    <w:p w:rsidR="00007F79" w:rsidRPr="00C01EE3" w:rsidRDefault="00007F79" w:rsidP="00007F79">
      <w:pPr>
        <w:tabs>
          <w:tab w:val="left" w:pos="284"/>
        </w:tabs>
        <w:spacing w:before="0" w:after="240"/>
        <w:rPr>
          <w:lang w:val="en-GB"/>
        </w:rPr>
      </w:pPr>
      <w:r w:rsidRPr="00C01EE3">
        <w:rPr>
          <w:rFonts w:cs="Arial"/>
          <w:szCs w:val="22"/>
          <w:lang w:val="en-GB"/>
        </w:rPr>
        <w:t xml:space="preserve">The Berkendael site’s intake consists of French language section pupils and of Latvian and Slovakian language section pupils, the creation of the latter two sections in the nursery and primary cycles also having been approved by the Board of Governors at its December 2015 meeting.  </w:t>
      </w:r>
    </w:p>
    <w:p w:rsidR="00545C86" w:rsidRPr="00C01EE3" w:rsidRDefault="00545C86" w:rsidP="00545C86">
      <w:pPr>
        <w:spacing w:before="0" w:after="240"/>
        <w:rPr>
          <w:b/>
          <w:lang w:val="en-GB"/>
        </w:rPr>
      </w:pPr>
      <w:r w:rsidRPr="00C01EE3">
        <w:rPr>
          <w:b/>
          <w:bCs/>
          <w:sz w:val="24"/>
          <w:szCs w:val="24"/>
          <w:lang w:val="en-GB"/>
        </w:rPr>
        <w:t xml:space="preserve">II. The infrastructure and the </w:t>
      </w:r>
      <w:r w:rsidRPr="00C01EE3">
        <w:rPr>
          <w:b/>
          <w:bCs/>
          <w:sz w:val="24"/>
          <w:szCs w:val="24"/>
          <w:u w:val="single"/>
          <w:lang w:val="en-GB"/>
        </w:rPr>
        <w:t xml:space="preserve">current pupil population of the Brussels Schools </w:t>
      </w:r>
    </w:p>
    <w:p w:rsidR="00545C86" w:rsidRPr="00545C86" w:rsidRDefault="00545C86" w:rsidP="00545C86">
      <w:pPr>
        <w:spacing w:before="0" w:after="0" w:line="276" w:lineRule="auto"/>
        <w:rPr>
          <w:lang w:val="en-GB"/>
        </w:rPr>
      </w:pPr>
      <w:r w:rsidRPr="00C01EE3">
        <w:rPr>
          <w:lang w:val="en-GB"/>
        </w:rPr>
        <w:t>There are currently four European Schools (ES) in Brussels: the ES, Brussels I, the ES, Brussels II, the ES, Brussels III and the ES, Brussels IV, in addition to which there is the Berkendael temporary site as an extension to the ES, Brussels I.  </w:t>
      </w:r>
    </w:p>
    <w:p w:rsidR="00545C86" w:rsidRPr="00545C86" w:rsidRDefault="00545C86" w:rsidP="00545C86">
      <w:pPr>
        <w:spacing w:before="0" w:after="0" w:line="276" w:lineRule="auto"/>
        <w:rPr>
          <w:lang w:val="en-GB"/>
        </w:rPr>
      </w:pPr>
      <w:r w:rsidRPr="00C01EE3">
        <w:rPr>
          <w:lang w:val="en-GB"/>
        </w:rPr>
        <w:t>For some years now, the total pupil population in Brussels has been regularly increasing, at a rate of around 400 pupils per year; this year, for the first time, the increase is less than 300 pupils.</w:t>
      </w:r>
    </w:p>
    <w:p w:rsidR="00545C86" w:rsidRDefault="00545C86" w:rsidP="00545C86">
      <w:pPr>
        <w:tabs>
          <w:tab w:val="left" w:pos="284"/>
        </w:tabs>
        <w:spacing w:before="240" w:after="0" w:line="276" w:lineRule="auto"/>
        <w:rPr>
          <w:szCs w:val="22"/>
          <w:lang w:val="en-GB"/>
        </w:rPr>
      </w:pPr>
      <w:r w:rsidRPr="00545C86">
        <w:rPr>
          <w:szCs w:val="22"/>
          <w:lang w:val="en-GB"/>
        </w:rPr>
        <w:t xml:space="preserve">It can </w:t>
      </w:r>
      <w:r w:rsidRPr="00C01EE3">
        <w:rPr>
          <w:szCs w:val="22"/>
          <w:lang w:val="en-GB"/>
        </w:rPr>
        <w:t>thus</w:t>
      </w:r>
      <w:r w:rsidRPr="00545C86">
        <w:rPr>
          <w:szCs w:val="22"/>
          <w:lang w:val="en-GB"/>
        </w:rPr>
        <w:t xml:space="preserve"> be seen that on 15 October</w:t>
      </w:r>
      <w:r w:rsidRPr="00145756">
        <w:rPr>
          <w:szCs w:val="22"/>
          <w:lang w:val="en-GB"/>
        </w:rPr>
        <w:t xml:space="preserve"> 2018, the pupil populatio</w:t>
      </w:r>
      <w:r w:rsidRPr="000C2BC2">
        <w:rPr>
          <w:szCs w:val="22"/>
          <w:lang w:val="en-GB"/>
        </w:rPr>
        <w:t xml:space="preserve">n of the Brussels European Schools is continuing to grow, </w:t>
      </w:r>
      <w:r w:rsidRPr="00545C86">
        <w:rPr>
          <w:szCs w:val="22"/>
          <w:lang w:val="en-GB"/>
        </w:rPr>
        <w:t>even though this increase is lower than in previous years, as attested by the following data:</w:t>
      </w:r>
      <w:r w:rsidRPr="00402DE1">
        <w:rPr>
          <w:szCs w:val="22"/>
          <w:lang w:val="en-GB"/>
        </w:rPr>
        <w:t xml:space="preserve"> </w:t>
      </w:r>
    </w:p>
    <w:p w:rsidR="00545C86" w:rsidRPr="00E125F9" w:rsidRDefault="00545C86" w:rsidP="00545C86">
      <w:pPr>
        <w:tabs>
          <w:tab w:val="left" w:pos="284"/>
        </w:tabs>
        <w:spacing w:before="240" w:after="0" w:line="276" w:lineRule="auto"/>
        <w:rPr>
          <w:szCs w:val="22"/>
          <w:lang w:val="en-GB"/>
        </w:rPr>
      </w:pPr>
      <w:r w:rsidRPr="006E5EA5">
        <w:rPr>
          <w:noProof/>
          <w:lang w:val="fr-BE" w:eastAsia="fr-BE"/>
        </w:rPr>
        <w:drawing>
          <wp:inline distT="0" distB="0" distL="0" distR="0" wp14:anchorId="202CAECC" wp14:editId="6D3A791C">
            <wp:extent cx="5760720" cy="63193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1939"/>
                    </a:xfrm>
                    <a:prstGeom prst="rect">
                      <a:avLst/>
                    </a:prstGeom>
                    <a:noFill/>
                    <a:ln>
                      <a:noFill/>
                    </a:ln>
                  </pic:spPr>
                </pic:pic>
              </a:graphicData>
            </a:graphic>
          </wp:inline>
        </w:drawing>
      </w:r>
    </w:p>
    <w:p w:rsidR="00545C86" w:rsidRPr="00402DE1" w:rsidRDefault="00545C86" w:rsidP="00545C86">
      <w:pPr>
        <w:tabs>
          <w:tab w:val="left" w:pos="284"/>
        </w:tabs>
        <w:spacing w:before="0" w:after="0" w:line="276" w:lineRule="auto"/>
        <w:rPr>
          <w:color w:val="FF0000"/>
          <w:sz w:val="20"/>
          <w:lang w:val="en-GB"/>
        </w:rPr>
      </w:pPr>
    </w:p>
    <w:p w:rsidR="00545C86" w:rsidRPr="00F625A9" w:rsidRDefault="00545C86" w:rsidP="00545C86">
      <w:pPr>
        <w:tabs>
          <w:tab w:val="left" w:pos="284"/>
        </w:tabs>
        <w:spacing w:before="0"/>
        <w:rPr>
          <w:rFonts w:cs="Arial"/>
          <w:szCs w:val="22"/>
          <w:lang w:val="en-GB"/>
        </w:rPr>
      </w:pPr>
      <w:r w:rsidRPr="00F625A9">
        <w:rPr>
          <w:rFonts w:cs="Arial"/>
          <w:szCs w:val="22"/>
          <w:lang w:val="en-GB"/>
        </w:rPr>
        <w:t xml:space="preserve">This overall situation also needs to be taken into consideration in relation to the theoretical capacity of each school and their respective pupil numbers on 15 October </w:t>
      </w:r>
      <w:r>
        <w:rPr>
          <w:rFonts w:cs="Arial"/>
          <w:szCs w:val="22"/>
          <w:lang w:val="en-GB"/>
        </w:rPr>
        <w:t>to 2018</w:t>
      </w:r>
      <w:r w:rsidRPr="00F625A9">
        <w:rPr>
          <w:rFonts w:cs="Arial"/>
          <w:szCs w:val="22"/>
          <w:lang w:val="en-GB"/>
        </w:rPr>
        <w:t xml:space="preserve">, appearing below:  </w:t>
      </w:r>
    </w:p>
    <w:p w:rsidR="00545C86" w:rsidRPr="00402DE1" w:rsidRDefault="00545C86" w:rsidP="00545C86">
      <w:pPr>
        <w:tabs>
          <w:tab w:val="left" w:pos="284"/>
        </w:tabs>
        <w:spacing w:before="0" w:line="276" w:lineRule="auto"/>
        <w:rPr>
          <w:color w:val="FF0000"/>
          <w:sz w:val="20"/>
          <w:lang w:val="en-GB"/>
        </w:rPr>
      </w:pPr>
      <w:r w:rsidRPr="00E125F9">
        <w:rPr>
          <w:szCs w:val="22"/>
          <w:lang w:val="en-GB"/>
        </w:rPr>
        <w:t xml:space="preserve"> </w:t>
      </w:r>
      <w:r w:rsidRPr="006E5EA5">
        <w:rPr>
          <w:noProof/>
          <w:lang w:val="fr-BE" w:eastAsia="fr-BE"/>
        </w:rPr>
        <w:drawing>
          <wp:inline distT="0" distB="0" distL="0" distR="0" wp14:anchorId="77451F6E" wp14:editId="31D3AD55">
            <wp:extent cx="5495925" cy="165262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0875" cy="1654109"/>
                    </a:xfrm>
                    <a:prstGeom prst="rect">
                      <a:avLst/>
                    </a:prstGeom>
                    <a:noFill/>
                    <a:ln>
                      <a:noFill/>
                    </a:ln>
                  </pic:spPr>
                </pic:pic>
              </a:graphicData>
            </a:graphic>
          </wp:inline>
        </w:drawing>
      </w:r>
      <w:r w:rsidRPr="00E125F9">
        <w:rPr>
          <w:szCs w:val="22"/>
          <w:lang w:val="en-GB"/>
        </w:rPr>
        <w:br/>
        <w:t xml:space="preserve"> </w:t>
      </w:r>
      <w:r>
        <w:rPr>
          <w:szCs w:val="22"/>
          <w:lang w:val="en-GB"/>
        </w:rPr>
        <w:tab/>
      </w:r>
      <w:r>
        <w:rPr>
          <w:szCs w:val="22"/>
          <w:lang w:val="en-GB"/>
        </w:rPr>
        <w:tab/>
      </w:r>
      <w:r>
        <w:rPr>
          <w:szCs w:val="22"/>
          <w:lang w:val="en-GB"/>
        </w:rPr>
        <w:tab/>
      </w:r>
    </w:p>
    <w:p w:rsidR="00545C86" w:rsidRPr="00E125F9" w:rsidRDefault="00545C86" w:rsidP="00545C86">
      <w:pPr>
        <w:tabs>
          <w:tab w:val="left" w:pos="284"/>
        </w:tabs>
        <w:spacing w:before="0" w:line="276" w:lineRule="auto"/>
        <w:rPr>
          <w:b/>
          <w:szCs w:val="22"/>
          <w:lang w:val="en-GB"/>
        </w:rPr>
      </w:pPr>
      <w:r>
        <w:rPr>
          <w:noProof/>
          <w:lang w:val="fr-BE" w:eastAsia="fr-BE"/>
        </w:rPr>
        <w:drawing>
          <wp:inline distT="0" distB="0" distL="0" distR="0" wp14:anchorId="20AD5EC9" wp14:editId="361A14BF">
            <wp:extent cx="5760720" cy="2276475"/>
            <wp:effectExtent l="0" t="0" r="1143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5C86" w:rsidRPr="00E125F9" w:rsidRDefault="00545C86" w:rsidP="00545C86">
      <w:pPr>
        <w:tabs>
          <w:tab w:val="left" w:pos="284"/>
        </w:tabs>
        <w:spacing w:before="0" w:line="276" w:lineRule="auto"/>
        <w:rPr>
          <w:b/>
          <w:szCs w:val="22"/>
          <w:lang w:val="en-GB"/>
        </w:rPr>
      </w:pPr>
      <w:r w:rsidRPr="00E125F9">
        <w:rPr>
          <w:b/>
          <w:szCs w:val="22"/>
          <w:lang w:val="en-GB"/>
        </w:rPr>
        <w:tab/>
      </w:r>
    </w:p>
    <w:p w:rsidR="00545C86" w:rsidRPr="00F625A9" w:rsidRDefault="00545C86" w:rsidP="00545C86">
      <w:pPr>
        <w:tabs>
          <w:tab w:val="left" w:pos="284"/>
        </w:tabs>
        <w:spacing w:line="276" w:lineRule="auto"/>
        <w:rPr>
          <w:rFonts w:cs="Arial"/>
          <w:szCs w:val="22"/>
          <w:lang w:val="en-GB"/>
        </w:rPr>
      </w:pPr>
      <w:r w:rsidRPr="00F625A9">
        <w:rPr>
          <w:rFonts w:cs="Arial"/>
          <w:szCs w:val="22"/>
          <w:lang w:val="en-GB"/>
        </w:rPr>
        <w:t xml:space="preserve">At the level of each school, the situation is as follows: </w:t>
      </w:r>
    </w:p>
    <w:p w:rsidR="00545C86" w:rsidRPr="00E125F9" w:rsidRDefault="00545C86" w:rsidP="00545C86">
      <w:pPr>
        <w:numPr>
          <w:ilvl w:val="0"/>
          <w:numId w:val="22"/>
        </w:numPr>
        <w:tabs>
          <w:tab w:val="left" w:pos="284"/>
        </w:tabs>
        <w:spacing w:line="276" w:lineRule="auto"/>
        <w:rPr>
          <w:szCs w:val="22"/>
          <w:lang w:val="en-GB"/>
        </w:rPr>
      </w:pPr>
      <w:r>
        <w:rPr>
          <w:szCs w:val="22"/>
          <w:lang w:val="en-GB"/>
        </w:rPr>
        <w:t>At the</w:t>
      </w:r>
      <w:r w:rsidRPr="00E125F9">
        <w:rPr>
          <w:szCs w:val="22"/>
          <w:lang w:val="en-GB"/>
        </w:rPr>
        <w:t xml:space="preserve"> </w:t>
      </w:r>
      <w:r>
        <w:rPr>
          <w:b/>
          <w:szCs w:val="22"/>
          <w:lang w:val="en-GB"/>
        </w:rPr>
        <w:t>Brussels</w:t>
      </w:r>
      <w:r w:rsidRPr="00E125F9">
        <w:rPr>
          <w:b/>
          <w:szCs w:val="22"/>
          <w:lang w:val="en-GB"/>
        </w:rPr>
        <w:t xml:space="preserve"> I</w:t>
      </w:r>
      <w:r>
        <w:rPr>
          <w:b/>
          <w:szCs w:val="22"/>
          <w:lang w:val="en-GB"/>
        </w:rPr>
        <w:t xml:space="preserve"> </w:t>
      </w:r>
      <w:r>
        <w:rPr>
          <w:szCs w:val="22"/>
          <w:lang w:val="en-GB"/>
        </w:rPr>
        <w:t>School</w:t>
      </w:r>
      <w:r w:rsidRPr="00E125F9">
        <w:rPr>
          <w:szCs w:val="22"/>
          <w:lang w:val="en-GB"/>
        </w:rPr>
        <w:t xml:space="preserve">, </w:t>
      </w:r>
      <w:r>
        <w:rPr>
          <w:szCs w:val="22"/>
          <w:lang w:val="en-GB"/>
        </w:rPr>
        <w:t xml:space="preserve">on the </w:t>
      </w:r>
      <w:r w:rsidRPr="00E125F9">
        <w:rPr>
          <w:b/>
          <w:szCs w:val="22"/>
          <w:lang w:val="en-GB"/>
        </w:rPr>
        <w:t>Uccle</w:t>
      </w:r>
      <w:r>
        <w:rPr>
          <w:szCs w:val="22"/>
          <w:lang w:val="en-GB"/>
        </w:rPr>
        <w:t xml:space="preserve"> site, the total number of pupils</w:t>
      </w:r>
      <w:r w:rsidRPr="00E125F9">
        <w:rPr>
          <w:szCs w:val="22"/>
          <w:lang w:val="en-GB"/>
        </w:rPr>
        <w:t xml:space="preserve"> </w:t>
      </w:r>
      <w:r>
        <w:rPr>
          <w:szCs w:val="22"/>
          <w:lang w:val="en-GB"/>
        </w:rPr>
        <w:t>– 3 390</w:t>
      </w:r>
      <w:r w:rsidRPr="00E125F9">
        <w:rPr>
          <w:szCs w:val="22"/>
          <w:lang w:val="en-GB"/>
        </w:rPr>
        <w:t xml:space="preserve"> </w:t>
      </w:r>
      <w:r>
        <w:rPr>
          <w:szCs w:val="22"/>
          <w:lang w:val="en-GB"/>
        </w:rPr>
        <w:t>–</w:t>
      </w:r>
      <w:r w:rsidRPr="00E125F9">
        <w:rPr>
          <w:szCs w:val="22"/>
          <w:lang w:val="en-GB"/>
        </w:rPr>
        <w:t xml:space="preserve"> </w:t>
      </w:r>
      <w:r>
        <w:rPr>
          <w:szCs w:val="22"/>
          <w:lang w:val="en-GB"/>
        </w:rPr>
        <w:t xml:space="preserve">is still as large, despite a slight fall of 31 pupils on </w:t>
      </w:r>
      <w:r w:rsidRPr="00E125F9">
        <w:rPr>
          <w:szCs w:val="22"/>
          <w:lang w:val="en-GB"/>
        </w:rPr>
        <w:t xml:space="preserve">2017 </w:t>
      </w:r>
      <w:r w:rsidRPr="00F625A9">
        <w:rPr>
          <w:rFonts w:cs="Arial"/>
          <w:szCs w:val="22"/>
          <w:lang w:val="en-GB"/>
        </w:rPr>
        <w:t>(for the record, the school’s theoretical capacity is 3 100 pupils).</w:t>
      </w:r>
    </w:p>
    <w:p w:rsidR="00545C86" w:rsidRPr="00E125F9" w:rsidRDefault="00545C86" w:rsidP="00545C86">
      <w:pPr>
        <w:tabs>
          <w:tab w:val="left" w:pos="284"/>
        </w:tabs>
        <w:spacing w:line="276" w:lineRule="auto"/>
        <w:ind w:left="786"/>
        <w:rPr>
          <w:szCs w:val="22"/>
          <w:lang w:val="en-GB"/>
        </w:rPr>
      </w:pPr>
      <w:r>
        <w:rPr>
          <w:szCs w:val="22"/>
          <w:lang w:val="en-GB"/>
        </w:rPr>
        <w:t>On the</w:t>
      </w:r>
      <w:r w:rsidRPr="00E125F9">
        <w:rPr>
          <w:szCs w:val="22"/>
          <w:lang w:val="en-GB"/>
        </w:rPr>
        <w:t xml:space="preserve"> </w:t>
      </w:r>
      <w:r w:rsidRPr="00E125F9">
        <w:rPr>
          <w:b/>
          <w:szCs w:val="22"/>
          <w:lang w:val="en-GB"/>
        </w:rPr>
        <w:t>Berkendael</w:t>
      </w:r>
      <w:r>
        <w:rPr>
          <w:szCs w:val="22"/>
          <w:lang w:val="en-GB"/>
        </w:rPr>
        <w:t xml:space="preserve"> site, whose capacity is</w:t>
      </w:r>
      <w:r w:rsidRPr="00E125F9">
        <w:rPr>
          <w:szCs w:val="22"/>
          <w:lang w:val="en-GB"/>
        </w:rPr>
        <w:t xml:space="preserve"> 1 000, </w:t>
      </w:r>
      <w:r>
        <w:rPr>
          <w:szCs w:val="22"/>
          <w:lang w:val="en-GB"/>
        </w:rPr>
        <w:t>the number of pupils is up from</w:t>
      </w:r>
      <w:r w:rsidRPr="00E125F9">
        <w:rPr>
          <w:szCs w:val="22"/>
          <w:lang w:val="en-GB"/>
        </w:rPr>
        <w:t xml:space="preserve"> </w:t>
      </w:r>
      <w:r>
        <w:rPr>
          <w:szCs w:val="22"/>
          <w:lang w:val="en-GB"/>
        </w:rPr>
        <w:t xml:space="preserve">323 on </w:t>
      </w:r>
      <w:r w:rsidRPr="00E125F9">
        <w:rPr>
          <w:szCs w:val="22"/>
          <w:lang w:val="en-GB"/>
        </w:rPr>
        <w:t xml:space="preserve">15 </w:t>
      </w:r>
      <w:r>
        <w:rPr>
          <w:szCs w:val="22"/>
          <w:lang w:val="en-GB"/>
        </w:rPr>
        <w:t>October 2017 to</w:t>
      </w:r>
      <w:r w:rsidRPr="00E125F9">
        <w:rPr>
          <w:szCs w:val="22"/>
          <w:lang w:val="en-GB"/>
        </w:rPr>
        <w:t xml:space="preserve"> 559</w:t>
      </w:r>
      <w:r>
        <w:rPr>
          <w:szCs w:val="22"/>
          <w:lang w:val="en-GB"/>
        </w:rPr>
        <w:t xml:space="preserve"> on</w:t>
      </w:r>
      <w:r w:rsidRPr="00E125F9">
        <w:rPr>
          <w:szCs w:val="22"/>
          <w:lang w:val="en-GB"/>
        </w:rPr>
        <w:t xml:space="preserve"> 15 </w:t>
      </w:r>
      <w:r>
        <w:rPr>
          <w:szCs w:val="22"/>
          <w:lang w:val="en-GB"/>
        </w:rPr>
        <w:t xml:space="preserve">October </w:t>
      </w:r>
      <w:r w:rsidRPr="00E125F9">
        <w:rPr>
          <w:szCs w:val="22"/>
          <w:lang w:val="en-GB"/>
        </w:rPr>
        <w:t xml:space="preserve">2018. </w:t>
      </w:r>
      <w:r>
        <w:rPr>
          <w:szCs w:val="22"/>
          <w:lang w:val="en-GB"/>
        </w:rPr>
        <w:t>On that site, the French language section accounts for 71% of pupil numbers, i.e. 10% less than last year, this being due to the new satellite classes opened.</w:t>
      </w:r>
      <w:r w:rsidRPr="00E125F9">
        <w:rPr>
          <w:szCs w:val="22"/>
          <w:lang w:val="en-GB"/>
        </w:rPr>
        <w:t xml:space="preserve"> </w:t>
      </w:r>
      <w:r>
        <w:rPr>
          <w:szCs w:val="22"/>
          <w:lang w:val="en-GB"/>
        </w:rPr>
        <w:t xml:space="preserve">The German satellite classes are steadily developing, especially as a new nursery class was created at the beginning of the 2018-2019 school year in September 2018. </w:t>
      </w:r>
      <w:r w:rsidRPr="00E125F9">
        <w:rPr>
          <w:szCs w:val="22"/>
          <w:lang w:val="en-GB"/>
        </w:rPr>
        <w:t xml:space="preserve"> </w:t>
      </w:r>
      <w:r>
        <w:rPr>
          <w:szCs w:val="22"/>
          <w:lang w:val="en-GB"/>
        </w:rPr>
        <w:t>In addition, 4 new nursery satellite classes were opened: EL, EN, ES and</w:t>
      </w:r>
      <w:r w:rsidRPr="00E125F9">
        <w:rPr>
          <w:szCs w:val="22"/>
          <w:lang w:val="en-GB"/>
        </w:rPr>
        <w:t xml:space="preserve"> IT. </w:t>
      </w:r>
    </w:p>
    <w:p w:rsidR="00545C86" w:rsidRPr="00E125F9" w:rsidRDefault="00545C86" w:rsidP="00545C86">
      <w:pPr>
        <w:numPr>
          <w:ilvl w:val="0"/>
          <w:numId w:val="22"/>
        </w:numPr>
        <w:tabs>
          <w:tab w:val="left" w:pos="284"/>
        </w:tabs>
        <w:spacing w:line="276" w:lineRule="auto"/>
        <w:rPr>
          <w:color w:val="0000FF"/>
          <w:szCs w:val="22"/>
          <w:lang w:val="en-GB"/>
        </w:rPr>
      </w:pPr>
      <w:r w:rsidRPr="00F625A9">
        <w:rPr>
          <w:rFonts w:cs="Arial"/>
          <w:szCs w:val="22"/>
          <w:lang w:val="en-GB"/>
        </w:rPr>
        <w:t xml:space="preserve">The number of pupils on roll at the </w:t>
      </w:r>
      <w:r w:rsidRPr="00F625A9">
        <w:rPr>
          <w:rFonts w:cs="Arial"/>
          <w:b/>
          <w:szCs w:val="22"/>
          <w:lang w:val="en-GB"/>
        </w:rPr>
        <w:t xml:space="preserve">Brussels II </w:t>
      </w:r>
      <w:r w:rsidRPr="008768B7">
        <w:rPr>
          <w:rFonts w:cs="Arial"/>
          <w:szCs w:val="22"/>
          <w:lang w:val="en-GB"/>
        </w:rPr>
        <w:t xml:space="preserve">School </w:t>
      </w:r>
      <w:r>
        <w:rPr>
          <w:rFonts w:cs="Arial"/>
          <w:szCs w:val="22"/>
          <w:lang w:val="en-GB"/>
        </w:rPr>
        <w:t>(3 075 pupils on 15 October 2018</w:t>
      </w:r>
      <w:r w:rsidRPr="00F625A9">
        <w:rPr>
          <w:rFonts w:cs="Arial"/>
          <w:szCs w:val="22"/>
          <w:lang w:val="en-GB"/>
        </w:rPr>
        <w:t xml:space="preserve"> / theoretical capacity of 2 850 pupils) has </w:t>
      </w:r>
      <w:r>
        <w:rPr>
          <w:rFonts w:cs="Arial"/>
          <w:szCs w:val="22"/>
          <w:lang w:val="en-GB"/>
        </w:rPr>
        <w:t>fallen slightly (by 26</w:t>
      </w:r>
      <w:r w:rsidRPr="00F625A9">
        <w:rPr>
          <w:rFonts w:cs="Arial"/>
          <w:szCs w:val="22"/>
          <w:lang w:val="en-GB"/>
        </w:rPr>
        <w:t xml:space="preserve"> pupils), </w:t>
      </w:r>
      <w:r>
        <w:rPr>
          <w:rFonts w:cs="Arial"/>
          <w:szCs w:val="22"/>
          <w:lang w:val="en-GB"/>
        </w:rPr>
        <w:t>mainly in the nursery and primary cycles Pupil numbers in the secondary cycle, on the other hands, are up.</w:t>
      </w:r>
    </w:p>
    <w:p w:rsidR="00545C86" w:rsidRPr="00E125F9" w:rsidRDefault="00545C86" w:rsidP="00545C86">
      <w:pPr>
        <w:numPr>
          <w:ilvl w:val="0"/>
          <w:numId w:val="22"/>
        </w:numPr>
        <w:tabs>
          <w:tab w:val="left" w:pos="284"/>
        </w:tabs>
        <w:spacing w:line="276" w:lineRule="auto"/>
        <w:rPr>
          <w:i/>
          <w:szCs w:val="22"/>
          <w:lang w:val="en-GB"/>
        </w:rPr>
      </w:pPr>
      <w:r>
        <w:rPr>
          <w:szCs w:val="22"/>
          <w:lang w:val="en-GB"/>
        </w:rPr>
        <w:t xml:space="preserve">The overcrowding of the </w:t>
      </w:r>
      <w:r>
        <w:rPr>
          <w:b/>
          <w:szCs w:val="22"/>
          <w:lang w:val="en-GB"/>
        </w:rPr>
        <w:t xml:space="preserve">Brussels III </w:t>
      </w:r>
      <w:r>
        <w:rPr>
          <w:szCs w:val="22"/>
          <w:lang w:val="en-GB"/>
        </w:rPr>
        <w:t>School has worsened, with 31 more pupils on roll</w:t>
      </w:r>
      <w:r w:rsidRPr="00E125F9">
        <w:rPr>
          <w:szCs w:val="22"/>
          <w:lang w:val="en-GB"/>
        </w:rPr>
        <w:t xml:space="preserve"> (3 099 </w:t>
      </w:r>
      <w:r>
        <w:rPr>
          <w:szCs w:val="22"/>
          <w:lang w:val="en-GB"/>
        </w:rPr>
        <w:t xml:space="preserve">pupils on </w:t>
      </w:r>
      <w:r w:rsidRPr="00E125F9">
        <w:rPr>
          <w:szCs w:val="22"/>
          <w:lang w:val="en-GB"/>
        </w:rPr>
        <w:t xml:space="preserve">15 </w:t>
      </w:r>
      <w:r>
        <w:rPr>
          <w:szCs w:val="22"/>
          <w:lang w:val="en-GB"/>
        </w:rPr>
        <w:t xml:space="preserve">October </w:t>
      </w:r>
      <w:r w:rsidRPr="00E125F9">
        <w:rPr>
          <w:szCs w:val="22"/>
          <w:lang w:val="en-GB"/>
        </w:rPr>
        <w:t>2018</w:t>
      </w:r>
      <w:r>
        <w:rPr>
          <w:szCs w:val="22"/>
          <w:lang w:val="en-GB"/>
        </w:rPr>
        <w:t xml:space="preserve"> / theoretical capacity of 2 650 pupils</w:t>
      </w:r>
      <w:r w:rsidRPr="00E125F9">
        <w:rPr>
          <w:szCs w:val="22"/>
          <w:lang w:val="en-GB"/>
        </w:rPr>
        <w:t>).</w:t>
      </w:r>
      <w:r>
        <w:rPr>
          <w:szCs w:val="22"/>
          <w:lang w:val="en-GB"/>
        </w:rPr>
        <w:t xml:space="preserve"> While a decrease is to be noted in the nursery, the</w:t>
      </w:r>
      <w:r w:rsidRPr="00E125F9">
        <w:rPr>
          <w:szCs w:val="22"/>
          <w:lang w:val="en-GB"/>
        </w:rPr>
        <w:t xml:space="preserve"> population</w:t>
      </w:r>
      <w:r>
        <w:rPr>
          <w:szCs w:val="22"/>
          <w:lang w:val="en-GB"/>
        </w:rPr>
        <w:t xml:space="preserve"> of the primary and secondary cycles is continuing to rise. The distribution of pupil numbers in the different sections is comparatively well balanced, although the number of pupils in the EL language section is still very large compared with numbers in the other sections</w:t>
      </w:r>
      <w:r w:rsidRPr="00E125F9">
        <w:rPr>
          <w:szCs w:val="22"/>
          <w:lang w:val="en-GB"/>
        </w:rPr>
        <w:t xml:space="preserve"> (</w:t>
      </w:r>
      <w:r>
        <w:rPr>
          <w:szCs w:val="22"/>
          <w:lang w:val="en-GB"/>
        </w:rPr>
        <w:t>584 pupils in</w:t>
      </w:r>
      <w:r w:rsidRPr="00E125F9">
        <w:rPr>
          <w:szCs w:val="22"/>
          <w:lang w:val="en-GB"/>
        </w:rPr>
        <w:t xml:space="preserve"> </w:t>
      </w:r>
      <w:r>
        <w:rPr>
          <w:szCs w:val="22"/>
          <w:lang w:val="en-GB"/>
        </w:rPr>
        <w:t>2018 as compared with 581 in</w:t>
      </w:r>
      <w:r w:rsidRPr="00E125F9">
        <w:rPr>
          <w:szCs w:val="22"/>
          <w:lang w:val="en-GB"/>
        </w:rPr>
        <w:t xml:space="preserve"> 2017). </w:t>
      </w:r>
    </w:p>
    <w:p w:rsidR="00545C86" w:rsidRPr="00632D6A" w:rsidRDefault="00545C86" w:rsidP="00545C86">
      <w:pPr>
        <w:numPr>
          <w:ilvl w:val="0"/>
          <w:numId w:val="22"/>
        </w:numPr>
        <w:tabs>
          <w:tab w:val="left" w:pos="284"/>
        </w:tabs>
        <w:spacing w:line="276" w:lineRule="auto"/>
        <w:rPr>
          <w:i/>
          <w:szCs w:val="22"/>
          <w:lang w:val="en-GB"/>
        </w:rPr>
      </w:pPr>
      <w:r>
        <w:rPr>
          <w:szCs w:val="22"/>
          <w:lang w:val="en-GB"/>
        </w:rPr>
        <w:t xml:space="preserve">The </w:t>
      </w:r>
      <w:r>
        <w:rPr>
          <w:b/>
          <w:szCs w:val="22"/>
          <w:lang w:val="en-GB"/>
        </w:rPr>
        <w:t>Brussels</w:t>
      </w:r>
      <w:r w:rsidRPr="00E125F9">
        <w:rPr>
          <w:b/>
          <w:szCs w:val="22"/>
          <w:lang w:val="en-GB"/>
        </w:rPr>
        <w:t xml:space="preserve"> IV </w:t>
      </w:r>
      <w:r>
        <w:rPr>
          <w:szCs w:val="22"/>
          <w:lang w:val="en-GB"/>
        </w:rPr>
        <w:t>School has reached its capacity of</w:t>
      </w:r>
      <w:r w:rsidRPr="00E125F9">
        <w:rPr>
          <w:szCs w:val="22"/>
          <w:lang w:val="en-GB"/>
        </w:rPr>
        <w:t xml:space="preserve"> 2 </w:t>
      </w:r>
      <w:r>
        <w:rPr>
          <w:szCs w:val="22"/>
          <w:lang w:val="en-GB"/>
        </w:rPr>
        <w:t>800 pupil</w:t>
      </w:r>
      <w:r w:rsidRPr="00E125F9">
        <w:rPr>
          <w:szCs w:val="22"/>
          <w:lang w:val="en-GB"/>
        </w:rPr>
        <w:t xml:space="preserve"> (2 835 </w:t>
      </w:r>
      <w:r>
        <w:rPr>
          <w:szCs w:val="22"/>
          <w:lang w:val="en-GB"/>
        </w:rPr>
        <w:t>pupils on</w:t>
      </w:r>
      <w:r w:rsidRPr="00E125F9">
        <w:rPr>
          <w:szCs w:val="22"/>
          <w:lang w:val="en-GB"/>
        </w:rPr>
        <w:t xml:space="preserve"> 15 </w:t>
      </w:r>
      <w:r>
        <w:rPr>
          <w:szCs w:val="22"/>
          <w:lang w:val="en-GB"/>
        </w:rPr>
        <w:t>October 2018) with</w:t>
      </w:r>
      <w:r w:rsidRPr="00E125F9">
        <w:rPr>
          <w:szCs w:val="22"/>
          <w:lang w:val="en-GB"/>
        </w:rPr>
        <w:t xml:space="preserve"> 57 </w:t>
      </w:r>
      <w:r>
        <w:rPr>
          <w:szCs w:val="22"/>
          <w:lang w:val="en-GB"/>
        </w:rPr>
        <w:t xml:space="preserve">more pupils than last year. The secondary cycle is continuing to develop. </w:t>
      </w:r>
      <w:r w:rsidRPr="00E125F9">
        <w:rPr>
          <w:szCs w:val="22"/>
          <w:lang w:val="en-GB"/>
        </w:rPr>
        <w:t xml:space="preserve"> </w:t>
      </w:r>
    </w:p>
    <w:p w:rsidR="00545C86" w:rsidRDefault="00545C86" w:rsidP="00545C86">
      <w:pPr>
        <w:tabs>
          <w:tab w:val="left" w:pos="284"/>
        </w:tabs>
        <w:spacing w:line="276" w:lineRule="auto"/>
        <w:rPr>
          <w:szCs w:val="22"/>
          <w:lang w:val="en-GB"/>
        </w:rPr>
      </w:pPr>
    </w:p>
    <w:p w:rsidR="00145756" w:rsidRPr="000C2BC2" w:rsidRDefault="00545C86" w:rsidP="00545C86">
      <w:pPr>
        <w:spacing w:before="0" w:after="0" w:line="276" w:lineRule="auto"/>
        <w:rPr>
          <w:lang w:val="en-GB"/>
        </w:rPr>
      </w:pPr>
      <w:r w:rsidRPr="00C01EE3">
        <w:rPr>
          <w:lang w:val="en-GB"/>
        </w:rPr>
        <w:t xml:space="preserve">It should be noted that on 15 October 2018,  the overcrowding of the Brussels Schools already corresponded to more than 550 pupils. This situation is not in the least ideal, particularly at a time when a great deal of attention is being paid to the safety and security of the Schools’ sites. A few place remain available in the secondary cycle of the ES, Brussels IV, but they need to be used for development of the existing sections, the year groups in which are gradually being opened each year. </w:t>
      </w:r>
    </w:p>
    <w:p w:rsidR="00545C86" w:rsidRDefault="00545C86" w:rsidP="00545C86">
      <w:pPr>
        <w:rPr>
          <w:lang w:val="en-GB"/>
        </w:rPr>
      </w:pPr>
      <w:r w:rsidRPr="00C01EE3">
        <w:rPr>
          <w:lang w:val="en-GB"/>
        </w:rPr>
        <w:t>The figures on pupil numbers in the four schools show that it is absolutely essential to have additional infrastructure available as soon as possible.  </w:t>
      </w:r>
    </w:p>
    <w:p w:rsidR="00545C86" w:rsidRDefault="00545C86" w:rsidP="00545C86">
      <w:pPr>
        <w:tabs>
          <w:tab w:val="left" w:pos="284"/>
        </w:tabs>
        <w:spacing w:line="276" w:lineRule="auto"/>
        <w:rPr>
          <w:i/>
          <w:szCs w:val="22"/>
          <w:lang w:val="en-GB"/>
        </w:rPr>
      </w:pPr>
    </w:p>
    <w:p w:rsidR="00145756" w:rsidRPr="00DC2331" w:rsidRDefault="00145756" w:rsidP="00145756">
      <w:pPr>
        <w:spacing w:before="0" w:after="240"/>
        <w:rPr>
          <w:b/>
          <w:lang w:val="en-GB"/>
        </w:rPr>
      </w:pPr>
      <w:r w:rsidRPr="00DC2331">
        <w:rPr>
          <w:b/>
          <w:bCs/>
          <w:sz w:val="24"/>
          <w:szCs w:val="24"/>
          <w:lang w:val="en-GB"/>
        </w:rPr>
        <w:t>II</w:t>
      </w:r>
      <w:r>
        <w:rPr>
          <w:b/>
          <w:bCs/>
          <w:sz w:val="24"/>
          <w:szCs w:val="24"/>
          <w:lang w:val="en-GB"/>
        </w:rPr>
        <w:t>I</w:t>
      </w:r>
      <w:r w:rsidRPr="00DC2331">
        <w:rPr>
          <w:b/>
          <w:bCs/>
          <w:sz w:val="24"/>
          <w:szCs w:val="24"/>
          <w:lang w:val="en-GB"/>
        </w:rPr>
        <w:t xml:space="preserve">. </w:t>
      </w:r>
      <w:r>
        <w:rPr>
          <w:b/>
          <w:bCs/>
          <w:sz w:val="24"/>
          <w:szCs w:val="24"/>
          <w:lang w:val="en-GB"/>
        </w:rPr>
        <w:t>Communications from the Belgian Authorities on the provision of the fifth European School in Brussels</w:t>
      </w:r>
    </w:p>
    <w:p w:rsidR="00145756" w:rsidRDefault="00145756" w:rsidP="00545C86">
      <w:pPr>
        <w:tabs>
          <w:tab w:val="left" w:pos="284"/>
        </w:tabs>
        <w:spacing w:line="276" w:lineRule="auto"/>
        <w:rPr>
          <w:i/>
          <w:szCs w:val="22"/>
          <w:lang w:val="en-GB"/>
        </w:rPr>
      </w:pPr>
    </w:p>
    <w:p w:rsidR="00145756" w:rsidRDefault="00145756" w:rsidP="00545C86">
      <w:pPr>
        <w:tabs>
          <w:tab w:val="left" w:pos="284"/>
        </w:tabs>
        <w:spacing w:line="276" w:lineRule="auto"/>
        <w:rPr>
          <w:szCs w:val="22"/>
          <w:lang w:val="en-GB"/>
        </w:rPr>
      </w:pPr>
      <w:r>
        <w:rPr>
          <w:szCs w:val="22"/>
          <w:lang w:val="en-GB"/>
        </w:rPr>
        <w:t xml:space="preserve">During the meeting held on </w:t>
      </w:r>
      <w:r w:rsidR="003808E0">
        <w:rPr>
          <w:szCs w:val="22"/>
          <w:lang w:val="en-GB"/>
        </w:rPr>
        <w:t>February</w:t>
      </w:r>
      <w:r>
        <w:rPr>
          <w:szCs w:val="22"/>
          <w:lang w:val="en-GB"/>
        </w:rPr>
        <w:t xml:space="preserve"> of the Task Force, organised and Presided by the Ambassador Monsieur Martin of the </w:t>
      </w:r>
      <w:r w:rsidRPr="00145756">
        <w:rPr>
          <w:szCs w:val="22"/>
          <w:lang w:val="en-GB"/>
        </w:rPr>
        <w:t>Interministerial Committee for Host Nation Policy</w:t>
      </w:r>
      <w:r>
        <w:rPr>
          <w:szCs w:val="22"/>
          <w:lang w:val="en-GB"/>
        </w:rPr>
        <w:t>, the Delegation from the European Schools</w:t>
      </w:r>
      <w:r w:rsidR="00E74F34">
        <w:rPr>
          <w:szCs w:val="22"/>
          <w:lang w:val="en-GB"/>
        </w:rPr>
        <w:t xml:space="preserve"> has been informed that</w:t>
      </w:r>
      <w:r w:rsidR="003808E0">
        <w:rPr>
          <w:szCs w:val="22"/>
          <w:lang w:val="en-GB"/>
        </w:rPr>
        <w:t xml:space="preserve"> there would have been a delay of minimum 5 years on the provision of the fifth European School, with respect to the engagement formulated by the Belgian Council of Ministers to make the school available by September 2019.</w:t>
      </w:r>
    </w:p>
    <w:p w:rsidR="003808E0" w:rsidRDefault="003808E0" w:rsidP="00545C86">
      <w:pPr>
        <w:tabs>
          <w:tab w:val="left" w:pos="284"/>
        </w:tabs>
        <w:spacing w:line="276" w:lineRule="auto"/>
        <w:rPr>
          <w:szCs w:val="22"/>
          <w:lang w:val="en-GB"/>
        </w:rPr>
      </w:pPr>
      <w:r>
        <w:rPr>
          <w:szCs w:val="22"/>
          <w:lang w:val="en-GB"/>
        </w:rPr>
        <w:t>The delay in the provision and the growing population of the Brussels schools considered, the need for a temporary solution has been expressed.</w:t>
      </w:r>
    </w:p>
    <w:p w:rsidR="003808E0" w:rsidRDefault="003808E0" w:rsidP="00E74F34">
      <w:pPr>
        <w:tabs>
          <w:tab w:val="left" w:pos="284"/>
        </w:tabs>
        <w:spacing w:line="276" w:lineRule="auto"/>
        <w:rPr>
          <w:szCs w:val="22"/>
          <w:lang w:val="en-GB"/>
        </w:rPr>
      </w:pPr>
      <w:r>
        <w:rPr>
          <w:szCs w:val="22"/>
          <w:lang w:val="en-GB"/>
        </w:rPr>
        <w:t>During the meeting organised in September the following information have then been received:</w:t>
      </w:r>
    </w:p>
    <w:p w:rsidR="00E74F34" w:rsidRPr="00E74F34" w:rsidRDefault="00E74F34" w:rsidP="00E74F34">
      <w:pPr>
        <w:tabs>
          <w:tab w:val="left" w:pos="284"/>
        </w:tabs>
        <w:spacing w:line="276" w:lineRule="auto"/>
        <w:rPr>
          <w:szCs w:val="22"/>
          <w:lang w:val="en-GB"/>
        </w:rPr>
      </w:pPr>
      <w:r>
        <w:rPr>
          <w:szCs w:val="22"/>
          <w:lang w:val="en-GB"/>
        </w:rPr>
        <w:t>As for the lo</w:t>
      </w:r>
      <w:r w:rsidRPr="00E74F34">
        <w:rPr>
          <w:szCs w:val="22"/>
          <w:lang w:val="en-GB"/>
        </w:rPr>
        <w:t>cation of the 5th school</w:t>
      </w:r>
      <w:r>
        <w:rPr>
          <w:szCs w:val="22"/>
          <w:lang w:val="en-GB"/>
        </w:rPr>
        <w:t>, t</w:t>
      </w:r>
      <w:r w:rsidRPr="00E74F34">
        <w:rPr>
          <w:szCs w:val="22"/>
          <w:lang w:val="en-GB"/>
        </w:rPr>
        <w:t>he Ministry of Defence w</w:t>
      </w:r>
      <w:r>
        <w:rPr>
          <w:szCs w:val="22"/>
          <w:lang w:val="en-GB"/>
        </w:rPr>
        <w:t>ould have</w:t>
      </w:r>
      <w:r w:rsidRPr="00E74F34">
        <w:rPr>
          <w:szCs w:val="22"/>
          <w:lang w:val="en-GB"/>
        </w:rPr>
        <w:t xml:space="preserve"> submit</w:t>
      </w:r>
      <w:r>
        <w:rPr>
          <w:szCs w:val="22"/>
          <w:lang w:val="en-GB"/>
        </w:rPr>
        <w:t>ted</w:t>
      </w:r>
      <w:r w:rsidRPr="00E74F34">
        <w:rPr>
          <w:szCs w:val="22"/>
          <w:lang w:val="en-GB"/>
        </w:rPr>
        <w:t xml:space="preserve"> a note to the Council of Ministers in mid-October (originally scheduled for the end of July). The grounds of the new school have been identified by the Defence; they are located along Boulevard Léopold III and are partially occupied by few buildings</w:t>
      </w:r>
      <w:r>
        <w:rPr>
          <w:szCs w:val="22"/>
          <w:lang w:val="en-GB"/>
        </w:rPr>
        <w:t>,</w:t>
      </w:r>
      <w:r w:rsidRPr="00E74F34">
        <w:rPr>
          <w:szCs w:val="22"/>
          <w:lang w:val="en-GB"/>
        </w:rPr>
        <w:t xml:space="preserve"> deemed unusable for the new scho</w:t>
      </w:r>
      <w:r>
        <w:rPr>
          <w:szCs w:val="22"/>
          <w:lang w:val="en-GB"/>
        </w:rPr>
        <w:t>ol. The Defence plans to make the grounds</w:t>
      </w:r>
      <w:r w:rsidRPr="00E74F34">
        <w:rPr>
          <w:szCs w:val="22"/>
          <w:lang w:val="en-GB"/>
        </w:rPr>
        <w:t xml:space="preserve"> available around mid-2019.</w:t>
      </w:r>
      <w:r>
        <w:rPr>
          <w:szCs w:val="22"/>
          <w:lang w:val="en-GB"/>
        </w:rPr>
        <w:t xml:space="preserve"> The Defence</w:t>
      </w:r>
      <w:r w:rsidRPr="00E74F34">
        <w:rPr>
          <w:szCs w:val="22"/>
          <w:lang w:val="en-GB"/>
        </w:rPr>
        <w:t xml:space="preserve"> intends to have its note validated by the Council of Ministers, including the proposal to implement the 5th European School at the Evere site in mid-October.</w:t>
      </w:r>
    </w:p>
    <w:p w:rsidR="00E74F34" w:rsidRPr="00E74F34" w:rsidRDefault="00E74F34" w:rsidP="00E74F34">
      <w:pPr>
        <w:tabs>
          <w:tab w:val="left" w:pos="284"/>
        </w:tabs>
        <w:spacing w:line="276" w:lineRule="auto"/>
        <w:rPr>
          <w:szCs w:val="22"/>
          <w:lang w:val="en-GB"/>
        </w:rPr>
      </w:pPr>
      <w:r w:rsidRPr="00E74F34">
        <w:rPr>
          <w:szCs w:val="22"/>
          <w:lang w:val="en-GB"/>
        </w:rPr>
        <w:t xml:space="preserve">The Régie des Bâtiments </w:t>
      </w:r>
      <w:r>
        <w:rPr>
          <w:szCs w:val="22"/>
          <w:lang w:val="en-GB"/>
        </w:rPr>
        <w:t xml:space="preserve">would have </w:t>
      </w:r>
      <w:r w:rsidRPr="00E74F34">
        <w:rPr>
          <w:szCs w:val="22"/>
          <w:lang w:val="en-GB"/>
        </w:rPr>
        <w:t>expect</w:t>
      </w:r>
      <w:r>
        <w:rPr>
          <w:szCs w:val="22"/>
          <w:lang w:val="en-GB"/>
        </w:rPr>
        <w:t>ed</w:t>
      </w:r>
      <w:r w:rsidRPr="00E74F34">
        <w:rPr>
          <w:szCs w:val="22"/>
          <w:lang w:val="en-GB"/>
        </w:rPr>
        <w:t xml:space="preserve"> to submit its note to the Council of Ministers before the end of the year. </w:t>
      </w:r>
    </w:p>
    <w:p w:rsidR="00E74F34" w:rsidRPr="00E74F34" w:rsidRDefault="00E74F34" w:rsidP="00E74F34">
      <w:pPr>
        <w:tabs>
          <w:tab w:val="left" w:pos="284"/>
        </w:tabs>
        <w:spacing w:line="276" w:lineRule="auto"/>
        <w:rPr>
          <w:szCs w:val="22"/>
          <w:lang w:val="en-GB"/>
        </w:rPr>
      </w:pPr>
      <w:r w:rsidRPr="00E74F34">
        <w:rPr>
          <w:szCs w:val="22"/>
          <w:lang w:val="en-GB"/>
        </w:rPr>
        <w:t xml:space="preserve">The Régie intends to demolish the existing buildings; no change in the use of the land would be necessary. </w:t>
      </w:r>
    </w:p>
    <w:p w:rsidR="00E74F34" w:rsidRPr="00E74F34" w:rsidRDefault="00E74F34" w:rsidP="00E74F34">
      <w:pPr>
        <w:tabs>
          <w:tab w:val="left" w:pos="284"/>
        </w:tabs>
        <w:spacing w:line="276" w:lineRule="auto"/>
        <w:rPr>
          <w:szCs w:val="22"/>
          <w:lang w:val="en-GB"/>
        </w:rPr>
      </w:pPr>
      <w:r w:rsidRPr="00E74F34">
        <w:rPr>
          <w:szCs w:val="22"/>
          <w:lang w:val="en-GB"/>
        </w:rPr>
        <w:t xml:space="preserve">The question of the </w:t>
      </w:r>
      <w:r>
        <w:rPr>
          <w:szCs w:val="22"/>
          <w:lang w:val="en-GB"/>
        </w:rPr>
        <w:t xml:space="preserve">perennization of the Berkendael site </w:t>
      </w:r>
      <w:r w:rsidRPr="00E74F34">
        <w:rPr>
          <w:szCs w:val="22"/>
          <w:lang w:val="en-GB"/>
        </w:rPr>
        <w:t xml:space="preserve">should </w:t>
      </w:r>
      <w:r>
        <w:rPr>
          <w:szCs w:val="22"/>
          <w:lang w:val="en-GB"/>
        </w:rPr>
        <w:t xml:space="preserve">have been presented and </w:t>
      </w:r>
      <w:r w:rsidRPr="00E74F34">
        <w:rPr>
          <w:szCs w:val="22"/>
          <w:lang w:val="en-GB"/>
        </w:rPr>
        <w:t>answered at the same time.</w:t>
      </w:r>
    </w:p>
    <w:p w:rsidR="00E74F34" w:rsidRPr="00E74F34" w:rsidRDefault="00E74F34" w:rsidP="00E74F34">
      <w:pPr>
        <w:tabs>
          <w:tab w:val="left" w:pos="284"/>
        </w:tabs>
        <w:spacing w:line="276" w:lineRule="auto"/>
        <w:rPr>
          <w:szCs w:val="22"/>
          <w:lang w:val="en-GB"/>
        </w:rPr>
      </w:pPr>
      <w:r w:rsidRPr="00E74F34">
        <w:rPr>
          <w:szCs w:val="22"/>
          <w:lang w:val="en-GB"/>
        </w:rPr>
        <w:t xml:space="preserve">Following the recent meeting between Minister </w:t>
      </w:r>
      <w:r>
        <w:rPr>
          <w:szCs w:val="22"/>
          <w:lang w:val="en-GB"/>
        </w:rPr>
        <w:t>Mr Jambon</w:t>
      </w:r>
      <w:r w:rsidRPr="00E74F34">
        <w:rPr>
          <w:szCs w:val="22"/>
          <w:lang w:val="en-GB"/>
        </w:rPr>
        <w:t xml:space="preserve"> and </w:t>
      </w:r>
      <w:r>
        <w:rPr>
          <w:szCs w:val="22"/>
          <w:lang w:val="en-GB"/>
        </w:rPr>
        <w:t xml:space="preserve">the </w:t>
      </w:r>
      <w:r w:rsidRPr="00E74F34">
        <w:rPr>
          <w:szCs w:val="22"/>
          <w:lang w:val="en-GB"/>
        </w:rPr>
        <w:t xml:space="preserve">Commissioner </w:t>
      </w:r>
      <w:r>
        <w:rPr>
          <w:szCs w:val="22"/>
          <w:lang w:val="en-GB"/>
        </w:rPr>
        <w:t>Mr Oettinger, the Mr Jambon</w:t>
      </w:r>
      <w:r w:rsidRPr="00E74F34">
        <w:rPr>
          <w:szCs w:val="22"/>
          <w:lang w:val="en-GB"/>
        </w:rPr>
        <w:t xml:space="preserve"> Cabinet is preparing a Memorandum of Understanding, which should also be presented to the same Council of Ministers.</w:t>
      </w:r>
    </w:p>
    <w:p w:rsidR="00E74F34" w:rsidRPr="00E74F34" w:rsidRDefault="00E74F34" w:rsidP="00E74F34">
      <w:pPr>
        <w:tabs>
          <w:tab w:val="left" w:pos="284"/>
        </w:tabs>
        <w:spacing w:line="276" w:lineRule="auto"/>
        <w:rPr>
          <w:szCs w:val="22"/>
          <w:lang w:val="en-GB"/>
        </w:rPr>
      </w:pPr>
    </w:p>
    <w:p w:rsidR="00E74F34" w:rsidRPr="00E74F34" w:rsidRDefault="003808E0" w:rsidP="00E74F34">
      <w:pPr>
        <w:tabs>
          <w:tab w:val="left" w:pos="284"/>
        </w:tabs>
        <w:spacing w:line="276" w:lineRule="auto"/>
        <w:rPr>
          <w:szCs w:val="22"/>
          <w:lang w:val="en-GB"/>
        </w:rPr>
      </w:pPr>
      <w:r>
        <w:rPr>
          <w:szCs w:val="22"/>
          <w:lang w:val="en-GB"/>
        </w:rPr>
        <w:t xml:space="preserve">As for the temporary solutions, only one possibility has been proposed, indicated in </w:t>
      </w:r>
      <w:r w:rsidRPr="003808E0">
        <w:rPr>
          <w:szCs w:val="22"/>
          <w:lang w:val="en-GB"/>
        </w:rPr>
        <w:t>"La trésorerie" building (</w:t>
      </w:r>
      <w:r w:rsidR="004C3F1F">
        <w:rPr>
          <w:szCs w:val="22"/>
          <w:lang w:val="en-GB"/>
        </w:rPr>
        <w:t>R</w:t>
      </w:r>
      <w:r w:rsidR="004C3F1F" w:rsidRPr="004C3F1F">
        <w:rPr>
          <w:szCs w:val="22"/>
          <w:lang w:val="en-GB"/>
        </w:rPr>
        <w:t>ue du Commerce</w:t>
      </w:r>
      <w:r w:rsidRPr="003808E0">
        <w:rPr>
          <w:szCs w:val="22"/>
          <w:lang w:val="en-GB"/>
        </w:rPr>
        <w:t xml:space="preserve">), currently rented by </w:t>
      </w:r>
      <w:r w:rsidRPr="00E74F34">
        <w:rPr>
          <w:szCs w:val="22"/>
          <w:lang w:val="en-GB"/>
        </w:rPr>
        <w:t>Régie des Bâtiments</w:t>
      </w:r>
      <w:r w:rsidRPr="003808E0">
        <w:rPr>
          <w:szCs w:val="22"/>
          <w:lang w:val="en-GB"/>
        </w:rPr>
        <w:t xml:space="preserve"> until 2027 and well located in relation to the European institutions.  </w:t>
      </w:r>
      <w:r w:rsidR="00B56589">
        <w:rPr>
          <w:szCs w:val="22"/>
          <w:lang w:val="en-GB"/>
        </w:rPr>
        <w:t>Since the building hosts at present offices, studies would need to be conducted in order to</w:t>
      </w:r>
      <w:r w:rsidRPr="003808E0">
        <w:rPr>
          <w:szCs w:val="22"/>
          <w:lang w:val="en-GB"/>
        </w:rPr>
        <w:t xml:space="preserve"> transform this building into a school</w:t>
      </w:r>
      <w:r w:rsidR="00B56589">
        <w:rPr>
          <w:szCs w:val="22"/>
          <w:lang w:val="en-GB"/>
        </w:rPr>
        <w:t xml:space="preserve">, also </w:t>
      </w:r>
      <w:r w:rsidR="00E74F34" w:rsidRPr="00E74F34">
        <w:rPr>
          <w:szCs w:val="22"/>
          <w:lang w:val="en-GB"/>
        </w:rPr>
        <w:t xml:space="preserve">a change of use is necessary. According to the Brussels-Capital Region, this would not be a problem, provided that the building was reassigned to offices after the departure of the European Schools. The owner of the building </w:t>
      </w:r>
      <w:r w:rsidR="00B56589">
        <w:rPr>
          <w:szCs w:val="22"/>
          <w:lang w:val="en-GB"/>
        </w:rPr>
        <w:t xml:space="preserve">would have </w:t>
      </w:r>
      <w:r w:rsidR="00E74F34" w:rsidRPr="00E74F34">
        <w:rPr>
          <w:szCs w:val="22"/>
          <w:lang w:val="en-GB"/>
        </w:rPr>
        <w:t xml:space="preserve">given his informal agreement, but </w:t>
      </w:r>
      <w:r w:rsidR="00B56589">
        <w:rPr>
          <w:szCs w:val="22"/>
          <w:lang w:val="en-GB"/>
        </w:rPr>
        <w:t xml:space="preserve">it </w:t>
      </w:r>
      <w:r w:rsidR="00E74F34" w:rsidRPr="00E74F34">
        <w:rPr>
          <w:szCs w:val="22"/>
          <w:lang w:val="en-GB"/>
        </w:rPr>
        <w:t xml:space="preserve">has not yet </w:t>
      </w:r>
      <w:r w:rsidR="00B56589">
        <w:rPr>
          <w:szCs w:val="22"/>
          <w:lang w:val="en-GB"/>
        </w:rPr>
        <w:t xml:space="preserve">been </w:t>
      </w:r>
      <w:r w:rsidR="00E74F34" w:rsidRPr="00E74F34">
        <w:rPr>
          <w:szCs w:val="22"/>
          <w:lang w:val="en-GB"/>
        </w:rPr>
        <w:t>formalized.</w:t>
      </w:r>
    </w:p>
    <w:p w:rsidR="00E74F34" w:rsidRPr="00E74F34" w:rsidRDefault="00E74F34" w:rsidP="00E74F34">
      <w:pPr>
        <w:tabs>
          <w:tab w:val="left" w:pos="284"/>
        </w:tabs>
        <w:spacing w:line="276" w:lineRule="auto"/>
        <w:rPr>
          <w:szCs w:val="22"/>
          <w:lang w:val="en-GB"/>
        </w:rPr>
      </w:pPr>
      <w:r w:rsidRPr="00E74F34">
        <w:rPr>
          <w:szCs w:val="22"/>
          <w:lang w:val="en-GB"/>
        </w:rPr>
        <w:t>The availability</w:t>
      </w:r>
      <w:r w:rsidR="00B56589">
        <w:rPr>
          <w:szCs w:val="22"/>
          <w:lang w:val="en-GB"/>
        </w:rPr>
        <w:t xml:space="preserve"> would be</w:t>
      </w:r>
      <w:r w:rsidRPr="00E74F34">
        <w:rPr>
          <w:szCs w:val="22"/>
          <w:lang w:val="en-GB"/>
        </w:rPr>
        <w:t xml:space="preserve"> expected by June 2020</w:t>
      </w:r>
      <w:r w:rsidR="00B56589">
        <w:rPr>
          <w:szCs w:val="22"/>
          <w:lang w:val="en-GB"/>
        </w:rPr>
        <w:t>,</w:t>
      </w:r>
      <w:r w:rsidRPr="00E74F34">
        <w:rPr>
          <w:szCs w:val="22"/>
          <w:lang w:val="en-GB"/>
        </w:rPr>
        <w:t xml:space="preserve"> at the latest. The necessary adjustments for the use of the buildings for the organisation of courses by the European Schools</w:t>
      </w:r>
      <w:r w:rsidR="00B56589">
        <w:rPr>
          <w:szCs w:val="22"/>
          <w:lang w:val="en-GB"/>
        </w:rPr>
        <w:t>,</w:t>
      </w:r>
      <w:r w:rsidRPr="00E74F34">
        <w:rPr>
          <w:szCs w:val="22"/>
          <w:lang w:val="en-GB"/>
        </w:rPr>
        <w:t xml:space="preserve"> w</w:t>
      </w:r>
      <w:r w:rsidR="00B56589">
        <w:rPr>
          <w:szCs w:val="22"/>
          <w:lang w:val="en-GB"/>
        </w:rPr>
        <w:t>ould</w:t>
      </w:r>
      <w:r w:rsidRPr="00E74F34">
        <w:rPr>
          <w:szCs w:val="22"/>
          <w:lang w:val="en-GB"/>
        </w:rPr>
        <w:t xml:space="preserve"> have been completed by that date. The objective is to organise the start of the school year on 1 September 2020 </w:t>
      </w:r>
      <w:r w:rsidR="00B56589">
        <w:rPr>
          <w:szCs w:val="22"/>
          <w:lang w:val="en-GB"/>
        </w:rPr>
        <w:t xml:space="preserve">also </w:t>
      </w:r>
      <w:r w:rsidRPr="00E74F34">
        <w:rPr>
          <w:szCs w:val="22"/>
          <w:lang w:val="en-GB"/>
        </w:rPr>
        <w:t>in these buildings.</w:t>
      </w:r>
    </w:p>
    <w:p w:rsidR="00E74F34" w:rsidRPr="00E74F34" w:rsidRDefault="00E74F34" w:rsidP="00E74F34">
      <w:pPr>
        <w:tabs>
          <w:tab w:val="left" w:pos="284"/>
        </w:tabs>
        <w:spacing w:line="276" w:lineRule="auto"/>
        <w:rPr>
          <w:szCs w:val="22"/>
          <w:lang w:val="en-GB"/>
        </w:rPr>
      </w:pPr>
      <w:r w:rsidRPr="00E74F34">
        <w:rPr>
          <w:szCs w:val="22"/>
          <w:lang w:val="en-GB"/>
        </w:rPr>
        <w:t xml:space="preserve">The Security Directorate of </w:t>
      </w:r>
      <w:r w:rsidR="00B56589">
        <w:rPr>
          <w:szCs w:val="22"/>
          <w:lang w:val="en-GB"/>
        </w:rPr>
        <w:t>the European Commission had advanced</w:t>
      </w:r>
      <w:r w:rsidRPr="00E74F34">
        <w:rPr>
          <w:szCs w:val="22"/>
          <w:lang w:val="en-GB"/>
        </w:rPr>
        <w:t xml:space="preserve"> several questions about security measures and asked to be able to visit the site; the Régie</w:t>
      </w:r>
      <w:r w:rsidR="00B56589">
        <w:rPr>
          <w:szCs w:val="22"/>
          <w:lang w:val="en-GB"/>
        </w:rPr>
        <w:t xml:space="preserve"> des Bâtiments</w:t>
      </w:r>
      <w:r w:rsidRPr="00E74F34">
        <w:rPr>
          <w:szCs w:val="22"/>
          <w:lang w:val="en-GB"/>
        </w:rPr>
        <w:t xml:space="preserve"> ensures that security measures will be taken into account in the planning of the work</w:t>
      </w:r>
      <w:r w:rsidR="00B56589">
        <w:rPr>
          <w:szCs w:val="22"/>
          <w:lang w:val="en-GB"/>
        </w:rPr>
        <w:t xml:space="preserve"> and that</w:t>
      </w:r>
      <w:r w:rsidRPr="00E74F34">
        <w:rPr>
          <w:szCs w:val="22"/>
          <w:lang w:val="en-GB"/>
        </w:rPr>
        <w:t xml:space="preserve"> </w:t>
      </w:r>
      <w:r w:rsidR="00B56589">
        <w:rPr>
          <w:szCs w:val="22"/>
          <w:lang w:val="en-GB"/>
        </w:rPr>
        <w:t>a</w:t>
      </w:r>
      <w:r w:rsidRPr="00E74F34">
        <w:rPr>
          <w:szCs w:val="22"/>
          <w:lang w:val="en-GB"/>
        </w:rPr>
        <w:t xml:space="preserve">n on-site visit by the Commission's security experts </w:t>
      </w:r>
      <w:r w:rsidR="00B56589">
        <w:rPr>
          <w:szCs w:val="22"/>
          <w:lang w:val="en-GB"/>
        </w:rPr>
        <w:t>would</w:t>
      </w:r>
      <w:r w:rsidRPr="00E74F34">
        <w:rPr>
          <w:szCs w:val="22"/>
          <w:lang w:val="en-GB"/>
        </w:rPr>
        <w:t xml:space="preserve"> be organised. </w:t>
      </w:r>
    </w:p>
    <w:p w:rsidR="007D0C69" w:rsidRDefault="007D0C69" w:rsidP="007D0C69">
      <w:pPr>
        <w:tabs>
          <w:tab w:val="left" w:pos="284"/>
        </w:tabs>
        <w:spacing w:line="276" w:lineRule="auto"/>
        <w:rPr>
          <w:szCs w:val="22"/>
          <w:lang w:val="en-GB"/>
        </w:rPr>
      </w:pPr>
    </w:p>
    <w:p w:rsidR="007D0C69" w:rsidRPr="007D0C69" w:rsidRDefault="00B56589" w:rsidP="007D0C69">
      <w:pPr>
        <w:tabs>
          <w:tab w:val="left" w:pos="284"/>
        </w:tabs>
        <w:spacing w:line="276" w:lineRule="auto"/>
        <w:rPr>
          <w:szCs w:val="22"/>
          <w:lang w:val="en-GB"/>
        </w:rPr>
      </w:pPr>
      <w:r>
        <w:rPr>
          <w:szCs w:val="22"/>
          <w:lang w:val="en-GB"/>
        </w:rPr>
        <w:t>At the subsequent meeting of the Task Force organised on November 22</w:t>
      </w:r>
      <w:r w:rsidRPr="00C01EE3">
        <w:rPr>
          <w:szCs w:val="22"/>
          <w:vertAlign w:val="superscript"/>
          <w:lang w:val="en-GB"/>
        </w:rPr>
        <w:t>nd</w:t>
      </w:r>
      <w:r>
        <w:rPr>
          <w:szCs w:val="22"/>
          <w:lang w:val="en-GB"/>
        </w:rPr>
        <w:t xml:space="preserve">, </w:t>
      </w:r>
      <w:r w:rsidR="007D0C69">
        <w:rPr>
          <w:szCs w:val="22"/>
          <w:lang w:val="en-GB"/>
        </w:rPr>
        <w:t>it has been confirmed that t</w:t>
      </w:r>
      <w:r w:rsidR="007D0C69" w:rsidRPr="007D0C69">
        <w:rPr>
          <w:szCs w:val="22"/>
          <w:lang w:val="en-GB"/>
        </w:rPr>
        <w:t xml:space="preserve">he </w:t>
      </w:r>
      <w:r w:rsidR="007D0C69">
        <w:rPr>
          <w:szCs w:val="22"/>
          <w:lang w:val="en-GB"/>
        </w:rPr>
        <w:t xml:space="preserve">Belgian Federal </w:t>
      </w:r>
      <w:r w:rsidR="007D0C69" w:rsidRPr="007D0C69">
        <w:rPr>
          <w:szCs w:val="22"/>
          <w:lang w:val="en-GB"/>
        </w:rPr>
        <w:t>Council of Ministers</w:t>
      </w:r>
      <w:r w:rsidR="007D0C69">
        <w:rPr>
          <w:szCs w:val="22"/>
          <w:lang w:val="en-GB"/>
        </w:rPr>
        <w:t>, during the meeting on October 5</w:t>
      </w:r>
      <w:r w:rsidR="007D0C69" w:rsidRPr="00C01EE3">
        <w:rPr>
          <w:szCs w:val="22"/>
          <w:vertAlign w:val="superscript"/>
          <w:lang w:val="en-GB"/>
        </w:rPr>
        <w:t>th</w:t>
      </w:r>
      <w:r w:rsidR="007D0C69" w:rsidRPr="007D0C69">
        <w:rPr>
          <w:szCs w:val="22"/>
          <w:lang w:val="en-GB"/>
        </w:rPr>
        <w:t xml:space="preserve"> </w:t>
      </w:r>
      <w:r w:rsidR="000C2BC2">
        <w:rPr>
          <w:szCs w:val="22"/>
          <w:lang w:val="en-GB"/>
        </w:rPr>
        <w:t xml:space="preserve">and </w:t>
      </w:r>
      <w:r w:rsidR="007D0C69" w:rsidRPr="007D0C69">
        <w:rPr>
          <w:szCs w:val="22"/>
          <w:lang w:val="en-GB"/>
        </w:rPr>
        <w:t xml:space="preserve">on a proposal from the Minister of Defence, </w:t>
      </w:r>
      <w:r w:rsidR="000C2BC2">
        <w:rPr>
          <w:szCs w:val="22"/>
          <w:lang w:val="en-GB"/>
        </w:rPr>
        <w:t xml:space="preserve">had </w:t>
      </w:r>
      <w:r w:rsidR="000C2BC2" w:rsidRPr="007D0C69">
        <w:rPr>
          <w:szCs w:val="22"/>
          <w:lang w:val="en-GB"/>
        </w:rPr>
        <w:t xml:space="preserve">approved </w:t>
      </w:r>
      <w:r w:rsidR="007D0C69" w:rsidRPr="007D0C69">
        <w:rPr>
          <w:szCs w:val="22"/>
          <w:lang w:val="en-GB"/>
        </w:rPr>
        <w:t xml:space="preserve">a note providing for the </w:t>
      </w:r>
      <w:r w:rsidR="000C2BC2">
        <w:rPr>
          <w:szCs w:val="22"/>
          <w:lang w:val="en-GB"/>
        </w:rPr>
        <w:t>assignement</w:t>
      </w:r>
      <w:r w:rsidR="007D0C69" w:rsidRPr="007D0C69">
        <w:rPr>
          <w:szCs w:val="22"/>
          <w:lang w:val="en-GB"/>
        </w:rPr>
        <w:t xml:space="preserve"> of a 4ha plot of land on the site of the former NATO H</w:t>
      </w:r>
      <w:r w:rsidR="007D0C69">
        <w:rPr>
          <w:szCs w:val="22"/>
          <w:lang w:val="en-GB"/>
        </w:rPr>
        <w:t>eadquarters</w:t>
      </w:r>
      <w:r w:rsidR="000C2BC2">
        <w:rPr>
          <w:szCs w:val="22"/>
          <w:lang w:val="en-GB"/>
        </w:rPr>
        <w:t>,</w:t>
      </w:r>
      <w:r w:rsidR="007D0C69">
        <w:rPr>
          <w:szCs w:val="22"/>
          <w:lang w:val="en-GB"/>
        </w:rPr>
        <w:t xml:space="preserve"> for</w:t>
      </w:r>
      <w:r w:rsidR="007D0C69" w:rsidRPr="007D0C69">
        <w:rPr>
          <w:szCs w:val="22"/>
          <w:lang w:val="en-GB"/>
        </w:rPr>
        <w:t xml:space="preserve"> the construction of a 5th European School.</w:t>
      </w:r>
    </w:p>
    <w:p w:rsidR="007D0C69" w:rsidRPr="007D0C69" w:rsidRDefault="007D0C69" w:rsidP="007D0C69">
      <w:pPr>
        <w:tabs>
          <w:tab w:val="left" w:pos="284"/>
        </w:tabs>
        <w:spacing w:line="276" w:lineRule="auto"/>
        <w:rPr>
          <w:szCs w:val="22"/>
          <w:lang w:val="en-GB"/>
        </w:rPr>
      </w:pPr>
      <w:r w:rsidRPr="007D0C69">
        <w:rPr>
          <w:szCs w:val="22"/>
          <w:lang w:val="en-GB"/>
        </w:rPr>
        <w:t>On a proposal from the Minister in charge of the Régie des Bâtiments, the Council of Ministers w</w:t>
      </w:r>
      <w:r>
        <w:rPr>
          <w:szCs w:val="22"/>
          <w:lang w:val="en-GB"/>
        </w:rPr>
        <w:t>ould</w:t>
      </w:r>
      <w:r w:rsidRPr="007D0C69">
        <w:rPr>
          <w:szCs w:val="22"/>
          <w:lang w:val="en-GB"/>
        </w:rPr>
        <w:t xml:space="preserve"> be asked to approve:</w:t>
      </w:r>
    </w:p>
    <w:p w:rsidR="007D0C69" w:rsidRPr="007D0C69" w:rsidRDefault="007D0C69" w:rsidP="007D0C69">
      <w:pPr>
        <w:tabs>
          <w:tab w:val="left" w:pos="284"/>
        </w:tabs>
        <w:spacing w:line="276" w:lineRule="auto"/>
        <w:rPr>
          <w:szCs w:val="22"/>
          <w:lang w:val="en-GB"/>
        </w:rPr>
      </w:pPr>
      <w:r w:rsidRPr="007D0C69">
        <w:rPr>
          <w:szCs w:val="22"/>
          <w:lang w:val="en-GB"/>
        </w:rPr>
        <w:t>- The project to build a 5th European School on the above-mentioned plot;</w:t>
      </w:r>
    </w:p>
    <w:p w:rsidR="007D0C69" w:rsidRPr="007D0C69" w:rsidRDefault="007D0C69" w:rsidP="007D0C69">
      <w:pPr>
        <w:tabs>
          <w:tab w:val="left" w:pos="284"/>
        </w:tabs>
        <w:spacing w:line="276" w:lineRule="auto"/>
        <w:rPr>
          <w:szCs w:val="22"/>
          <w:lang w:val="en-GB"/>
        </w:rPr>
      </w:pPr>
      <w:r w:rsidRPr="007D0C69">
        <w:rPr>
          <w:szCs w:val="22"/>
          <w:lang w:val="en-GB"/>
        </w:rPr>
        <w:t xml:space="preserve">- The definitive availability of the Berkendael </w:t>
      </w:r>
      <w:r>
        <w:rPr>
          <w:szCs w:val="22"/>
          <w:lang w:val="en-GB"/>
        </w:rPr>
        <w:t>site for the European Schools</w:t>
      </w:r>
      <w:r w:rsidRPr="007D0C69">
        <w:rPr>
          <w:szCs w:val="22"/>
          <w:lang w:val="en-GB"/>
        </w:rPr>
        <w:t>;</w:t>
      </w:r>
    </w:p>
    <w:p w:rsidR="007D0C69" w:rsidRDefault="007D0C69" w:rsidP="007D0C69">
      <w:pPr>
        <w:tabs>
          <w:tab w:val="left" w:pos="284"/>
        </w:tabs>
        <w:spacing w:line="276" w:lineRule="auto"/>
        <w:rPr>
          <w:szCs w:val="22"/>
          <w:lang w:val="en-GB"/>
        </w:rPr>
      </w:pPr>
      <w:r w:rsidRPr="007D0C69">
        <w:rPr>
          <w:szCs w:val="22"/>
          <w:lang w:val="en-GB"/>
        </w:rPr>
        <w:t xml:space="preserve">- </w:t>
      </w:r>
      <w:r>
        <w:rPr>
          <w:szCs w:val="22"/>
          <w:lang w:val="en-GB"/>
        </w:rPr>
        <w:t>the a</w:t>
      </w:r>
      <w:r w:rsidRPr="007D0C69">
        <w:rPr>
          <w:szCs w:val="22"/>
          <w:lang w:val="en-GB"/>
        </w:rPr>
        <w:t xml:space="preserve">pproval of the memorandum of understanding between </w:t>
      </w:r>
      <w:r>
        <w:rPr>
          <w:szCs w:val="22"/>
          <w:lang w:val="en-GB"/>
        </w:rPr>
        <w:t xml:space="preserve">the Commissioner </w:t>
      </w:r>
      <w:r w:rsidRPr="007D0C69">
        <w:rPr>
          <w:szCs w:val="22"/>
          <w:lang w:val="en-GB"/>
        </w:rPr>
        <w:t xml:space="preserve">Mr. Oettinger and </w:t>
      </w:r>
      <w:r>
        <w:rPr>
          <w:szCs w:val="22"/>
          <w:lang w:val="en-GB"/>
        </w:rPr>
        <w:t xml:space="preserve">the Minister </w:t>
      </w:r>
      <w:r w:rsidRPr="007D0C69">
        <w:rPr>
          <w:szCs w:val="22"/>
          <w:lang w:val="en-GB"/>
        </w:rPr>
        <w:t xml:space="preserve">Mr. </w:t>
      </w:r>
      <w:r>
        <w:rPr>
          <w:szCs w:val="22"/>
          <w:lang w:val="en-GB"/>
        </w:rPr>
        <w:t>Jambon</w:t>
      </w:r>
    </w:p>
    <w:p w:rsidR="007D0C69" w:rsidRPr="007D0C69" w:rsidRDefault="007D0C69" w:rsidP="007D0C69">
      <w:pPr>
        <w:tabs>
          <w:tab w:val="left" w:pos="284"/>
        </w:tabs>
        <w:spacing w:line="276" w:lineRule="auto"/>
        <w:rPr>
          <w:szCs w:val="22"/>
          <w:lang w:val="en-GB"/>
        </w:rPr>
      </w:pPr>
      <w:r w:rsidRPr="007D0C69">
        <w:rPr>
          <w:szCs w:val="22"/>
          <w:lang w:val="en-GB"/>
        </w:rPr>
        <w:t>- The provision of a transitional solution pending the construction of the 5th European School.</w:t>
      </w:r>
    </w:p>
    <w:p w:rsidR="007D0C69" w:rsidRDefault="007D0C69" w:rsidP="007D0C69">
      <w:pPr>
        <w:tabs>
          <w:tab w:val="left" w:pos="284"/>
        </w:tabs>
        <w:spacing w:line="276" w:lineRule="auto"/>
        <w:rPr>
          <w:szCs w:val="22"/>
          <w:lang w:val="en-GB"/>
        </w:rPr>
      </w:pPr>
      <w:r>
        <w:rPr>
          <w:szCs w:val="22"/>
          <w:lang w:val="en-GB"/>
        </w:rPr>
        <w:t>As for the transitional solution, again it has been confirmed that the only solution studied is the one of the “La Tresorerie” buildings.</w:t>
      </w:r>
    </w:p>
    <w:p w:rsidR="007D0C69" w:rsidRDefault="007D0C69" w:rsidP="007D0C69">
      <w:pPr>
        <w:tabs>
          <w:tab w:val="left" w:pos="284"/>
        </w:tabs>
        <w:spacing w:line="276" w:lineRule="auto"/>
        <w:rPr>
          <w:szCs w:val="22"/>
          <w:lang w:val="en-GB"/>
        </w:rPr>
      </w:pPr>
      <w:r>
        <w:rPr>
          <w:szCs w:val="22"/>
          <w:lang w:val="en-GB"/>
        </w:rPr>
        <w:t>At the request of the Secretary General, the Régie des Bâtiments has answered that the idea to have a prefabricated temporary solution on the same plot of land where the 5</w:t>
      </w:r>
      <w:r w:rsidRPr="00C01EE3">
        <w:rPr>
          <w:szCs w:val="22"/>
          <w:vertAlign w:val="superscript"/>
          <w:lang w:val="en-GB"/>
        </w:rPr>
        <w:t>th</w:t>
      </w:r>
      <w:r>
        <w:rPr>
          <w:szCs w:val="22"/>
          <w:lang w:val="en-GB"/>
        </w:rPr>
        <w:t xml:space="preserve"> schools should be built would not be practicable for at least two reasons:</w:t>
      </w:r>
    </w:p>
    <w:p w:rsidR="007D0C69" w:rsidRDefault="007D0C69" w:rsidP="00C01EE3">
      <w:pPr>
        <w:pStyle w:val="ListParagraph"/>
        <w:numPr>
          <w:ilvl w:val="0"/>
          <w:numId w:val="22"/>
        </w:numPr>
        <w:tabs>
          <w:tab w:val="left" w:pos="284"/>
        </w:tabs>
        <w:spacing w:line="276" w:lineRule="auto"/>
        <w:rPr>
          <w:szCs w:val="22"/>
          <w:lang w:val="en-GB"/>
        </w:rPr>
      </w:pPr>
      <w:r>
        <w:rPr>
          <w:szCs w:val="22"/>
          <w:lang w:val="en-GB"/>
        </w:rPr>
        <w:t>Costs for the provision of a prefabricated school equal the cost of the construction of a school</w:t>
      </w:r>
    </w:p>
    <w:p w:rsidR="007D0C69" w:rsidRPr="007D0C69" w:rsidRDefault="007D0C69" w:rsidP="00C01EE3">
      <w:pPr>
        <w:pStyle w:val="ListParagraph"/>
        <w:numPr>
          <w:ilvl w:val="0"/>
          <w:numId w:val="22"/>
        </w:numPr>
        <w:tabs>
          <w:tab w:val="left" w:pos="284"/>
        </w:tabs>
        <w:spacing w:line="276" w:lineRule="auto"/>
        <w:rPr>
          <w:szCs w:val="22"/>
          <w:lang w:val="en-GB"/>
        </w:rPr>
      </w:pPr>
      <w:r>
        <w:rPr>
          <w:szCs w:val="22"/>
          <w:lang w:val="en-GB"/>
        </w:rPr>
        <w:t>The delay for the provision would not less than three years</w:t>
      </w:r>
    </w:p>
    <w:p w:rsidR="007D0C69" w:rsidRPr="007D0C69" w:rsidRDefault="007D0C69" w:rsidP="007D0C69">
      <w:pPr>
        <w:tabs>
          <w:tab w:val="left" w:pos="284"/>
        </w:tabs>
        <w:spacing w:line="276" w:lineRule="auto"/>
        <w:rPr>
          <w:szCs w:val="22"/>
          <w:lang w:val="en-GB"/>
        </w:rPr>
      </w:pPr>
    </w:p>
    <w:p w:rsidR="00145756" w:rsidRDefault="00145756" w:rsidP="00545C86">
      <w:pPr>
        <w:tabs>
          <w:tab w:val="left" w:pos="284"/>
        </w:tabs>
        <w:spacing w:line="276" w:lineRule="auto"/>
        <w:rPr>
          <w:i/>
          <w:szCs w:val="22"/>
          <w:lang w:val="en-GB"/>
        </w:rPr>
      </w:pPr>
    </w:p>
    <w:p w:rsidR="00145756" w:rsidRPr="00E125F9" w:rsidRDefault="00145756" w:rsidP="00545C86">
      <w:pPr>
        <w:tabs>
          <w:tab w:val="left" w:pos="284"/>
        </w:tabs>
        <w:spacing w:line="276" w:lineRule="auto"/>
        <w:rPr>
          <w:i/>
          <w:szCs w:val="22"/>
          <w:lang w:val="en-GB"/>
        </w:rPr>
      </w:pPr>
    </w:p>
    <w:p w:rsidR="00B05B49" w:rsidRPr="00C01EE3" w:rsidRDefault="00B05B49" w:rsidP="00545C86">
      <w:pPr>
        <w:tabs>
          <w:tab w:val="left" w:pos="284"/>
        </w:tabs>
        <w:spacing w:line="276" w:lineRule="auto"/>
        <w:rPr>
          <w:b/>
          <w:sz w:val="24"/>
          <w:szCs w:val="24"/>
          <w:u w:val="single"/>
          <w:lang w:val="en-GB"/>
        </w:rPr>
      </w:pPr>
    </w:p>
    <w:sectPr w:rsidR="00B05B49" w:rsidRPr="00C01EE3" w:rsidSect="003B1D15">
      <w:footerReference w:type="first" r:id="rId12"/>
      <w:pgSz w:w="11906" w:h="16838"/>
      <w:pgMar w:top="1021" w:right="1701" w:bottom="1021" w:left="1134" w:header="601"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28A" w:rsidRDefault="00DE328A">
      <w:r>
        <w:separator/>
      </w:r>
    </w:p>
  </w:endnote>
  <w:endnote w:type="continuationSeparator" w:id="0">
    <w:p w:rsidR="00DE328A" w:rsidRDefault="00DE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50097"/>
      <w:docPartObj>
        <w:docPartGallery w:val="Page Numbers (Bottom of Page)"/>
        <w:docPartUnique/>
      </w:docPartObj>
    </w:sdtPr>
    <w:sdtEndPr>
      <w:rPr>
        <w:noProof/>
      </w:rPr>
    </w:sdtEndPr>
    <w:sdtContent>
      <w:p w:rsidR="003B1D15" w:rsidRDefault="003B1D15">
        <w:pPr>
          <w:pStyle w:val="Footer"/>
          <w:jc w:val="center"/>
        </w:pPr>
        <w:r>
          <w:fldChar w:fldCharType="begin"/>
        </w:r>
        <w:r>
          <w:instrText xml:space="preserve"> PAGE   \* MERGEFORMAT </w:instrText>
        </w:r>
        <w:r>
          <w:fldChar w:fldCharType="separate"/>
        </w:r>
        <w:r w:rsidR="009E59C4">
          <w:rPr>
            <w:noProof/>
          </w:rPr>
          <w:t>1</w:t>
        </w:r>
        <w:r>
          <w:rPr>
            <w:noProof/>
          </w:rPr>
          <w:fldChar w:fldCharType="end"/>
        </w:r>
      </w:p>
    </w:sdtContent>
  </w:sdt>
  <w:p w:rsidR="003B1D15" w:rsidRDefault="003B1D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28A" w:rsidRDefault="00DE328A">
      <w:r>
        <w:separator/>
      </w:r>
    </w:p>
  </w:footnote>
  <w:footnote w:type="continuationSeparator" w:id="0">
    <w:p w:rsidR="00DE328A" w:rsidRDefault="00DE32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842D7"/>
    <w:multiLevelType w:val="hybridMultilevel"/>
    <w:tmpl w:val="191CA0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1252FA"/>
    <w:multiLevelType w:val="hybridMultilevel"/>
    <w:tmpl w:val="EB5A9876"/>
    <w:lvl w:ilvl="0" w:tplc="78C00278">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773DFE"/>
    <w:multiLevelType w:val="hybridMultilevel"/>
    <w:tmpl w:val="6E3C785A"/>
    <w:lvl w:ilvl="0" w:tplc="D4A2DFB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19E10612"/>
    <w:multiLevelType w:val="multilevel"/>
    <w:tmpl w:val="FF68CFB2"/>
    <w:lvl w:ilvl="0">
      <w:start w:val="1"/>
      <w:numFmt w:val="decimal"/>
      <w:lvlText w:val="%1."/>
      <w:lvlJc w:val="left"/>
      <w:pPr>
        <w:ind w:left="428" w:hanging="428"/>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4" w15:restartNumberingAfterBreak="0">
    <w:nsid w:val="218105B7"/>
    <w:multiLevelType w:val="hybridMultilevel"/>
    <w:tmpl w:val="F0DE2320"/>
    <w:lvl w:ilvl="0" w:tplc="619AE2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4" w15:restartNumberingAfterBreak="0">
    <w:nsid w:val="47E429EE"/>
    <w:multiLevelType w:val="hybridMultilevel"/>
    <w:tmpl w:val="2446F666"/>
    <w:lvl w:ilvl="0" w:tplc="5EDA3FF4">
      <w:start w:val="1"/>
      <w:numFmt w:val="decimal"/>
      <w:lvlText w:val="%1."/>
      <w:lvlJc w:val="left"/>
      <w:pPr>
        <w:ind w:left="720" w:hanging="360"/>
      </w:pPr>
      <w:rPr>
        <w:rFonts w:ascii="Arial" w:hAnsi="Arial" w:cs="Arial" w:hint="default"/>
        <w:b w:val="0"/>
        <w:sz w:val="22"/>
        <w:szCs w:val="22"/>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3D0893"/>
    <w:multiLevelType w:val="hybridMultilevel"/>
    <w:tmpl w:val="4ECC5848"/>
    <w:lvl w:ilvl="0" w:tplc="1DCCA22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60EF7E3F"/>
    <w:multiLevelType w:val="hybridMultilevel"/>
    <w:tmpl w:val="DF263F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8682334"/>
    <w:multiLevelType w:val="hybridMultilevel"/>
    <w:tmpl w:val="A8AA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33673"/>
    <w:multiLevelType w:val="hybridMultilevel"/>
    <w:tmpl w:val="BE54391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5" w15:restartNumberingAfterBreak="0">
    <w:nsid w:val="6A1D295B"/>
    <w:multiLevelType w:val="hybridMultilevel"/>
    <w:tmpl w:val="CC600730"/>
    <w:lvl w:ilvl="0" w:tplc="7C566B96">
      <w:start w:val="201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389239D"/>
    <w:multiLevelType w:val="hybridMultilevel"/>
    <w:tmpl w:val="F7FC240A"/>
    <w:lvl w:ilvl="0" w:tplc="DC6004F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397BB3"/>
    <w:multiLevelType w:val="hybridMultilevel"/>
    <w:tmpl w:val="A08E04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44F4388"/>
    <w:multiLevelType w:val="hybridMultilevel"/>
    <w:tmpl w:val="E80A4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1"/>
  </w:num>
  <w:num w:numId="2">
    <w:abstractNumId w:val="0"/>
  </w:num>
  <w:num w:numId="3">
    <w:abstractNumId w:val="19"/>
  </w:num>
  <w:num w:numId="4">
    <w:abstractNumId w:val="9"/>
  </w:num>
  <w:num w:numId="5">
    <w:abstractNumId w:val="7"/>
  </w:num>
  <w:num w:numId="6">
    <w:abstractNumId w:val="29"/>
  </w:num>
  <w:num w:numId="7">
    <w:abstractNumId w:val="31"/>
  </w:num>
  <w:num w:numId="8">
    <w:abstractNumId w:val="30"/>
  </w:num>
  <w:num w:numId="9">
    <w:abstractNumId w:val="36"/>
  </w:num>
  <w:num w:numId="10">
    <w:abstractNumId w:val="16"/>
  </w:num>
  <w:num w:numId="11">
    <w:abstractNumId w:val="20"/>
  </w:num>
  <w:num w:numId="12">
    <w:abstractNumId w:val="22"/>
  </w:num>
  <w:num w:numId="13">
    <w:abstractNumId w:val="21"/>
  </w:num>
  <w:num w:numId="14">
    <w:abstractNumId w:val="6"/>
  </w:num>
  <w:num w:numId="15">
    <w:abstractNumId w:val="25"/>
  </w:num>
  <w:num w:numId="16">
    <w:abstractNumId w:val="23"/>
  </w:num>
  <w:num w:numId="17">
    <w:abstractNumId w:val="13"/>
  </w:num>
  <w:num w:numId="18">
    <w:abstractNumId w:val="3"/>
  </w:num>
  <w:num w:numId="19">
    <w:abstractNumId w:val="2"/>
  </w:num>
  <w:num w:numId="20">
    <w:abstractNumId w:val="28"/>
  </w:num>
  <w:num w:numId="21">
    <w:abstractNumId w:val="34"/>
  </w:num>
  <w:num w:numId="22">
    <w:abstractNumId w:val="18"/>
  </w:num>
  <w:num w:numId="23">
    <w:abstractNumId w:val="17"/>
  </w:num>
  <w:num w:numId="24">
    <w:abstractNumId w:val="2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0"/>
  </w:num>
  <w:num w:numId="28">
    <w:abstractNumId w:val="38"/>
  </w:num>
  <w:num w:numId="29">
    <w:abstractNumId w:val="4"/>
  </w:num>
  <w:num w:numId="30">
    <w:abstractNumId w:val="26"/>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2"/>
  </w:num>
  <w:num w:numId="38">
    <w:abstractNumId w:val="37"/>
  </w:num>
  <w:num w:numId="39">
    <w:abstractNumId w:val="35"/>
  </w:num>
  <w:num w:numId="40">
    <w:abstractNumId w:val="10"/>
  </w:num>
  <w:num w:numId="41">
    <w:abstractNumId w:val="38"/>
  </w:num>
  <w:num w:numId="42">
    <w:abstractNumId w:val="4"/>
  </w:num>
  <w:num w:numId="43">
    <w:abstractNumId w:val="26"/>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12"/>
  </w:num>
  <w:num w:numId="4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F6"/>
    <w:rsid w:val="000006C4"/>
    <w:rsid w:val="00001BCF"/>
    <w:rsid w:val="00003447"/>
    <w:rsid w:val="000049EC"/>
    <w:rsid w:val="00005771"/>
    <w:rsid w:val="00006C4D"/>
    <w:rsid w:val="00007505"/>
    <w:rsid w:val="00007F79"/>
    <w:rsid w:val="0001273A"/>
    <w:rsid w:val="00014435"/>
    <w:rsid w:val="00014A18"/>
    <w:rsid w:val="00014E93"/>
    <w:rsid w:val="000158FF"/>
    <w:rsid w:val="000160E7"/>
    <w:rsid w:val="00020346"/>
    <w:rsid w:val="00020D25"/>
    <w:rsid w:val="00020FFC"/>
    <w:rsid w:val="00022109"/>
    <w:rsid w:val="00022972"/>
    <w:rsid w:val="00023E69"/>
    <w:rsid w:val="00023FAC"/>
    <w:rsid w:val="00024859"/>
    <w:rsid w:val="00024CE0"/>
    <w:rsid w:val="0002653A"/>
    <w:rsid w:val="00027A3C"/>
    <w:rsid w:val="000304F6"/>
    <w:rsid w:val="000318C2"/>
    <w:rsid w:val="00031CFA"/>
    <w:rsid w:val="00035365"/>
    <w:rsid w:val="00035E1B"/>
    <w:rsid w:val="0003781B"/>
    <w:rsid w:val="00040DA0"/>
    <w:rsid w:val="00047152"/>
    <w:rsid w:val="00050016"/>
    <w:rsid w:val="00051101"/>
    <w:rsid w:val="0005152C"/>
    <w:rsid w:val="00052852"/>
    <w:rsid w:val="00057530"/>
    <w:rsid w:val="000603A0"/>
    <w:rsid w:val="0006126A"/>
    <w:rsid w:val="000616AC"/>
    <w:rsid w:val="00062ADA"/>
    <w:rsid w:val="00062BA8"/>
    <w:rsid w:val="0006310F"/>
    <w:rsid w:val="0006498C"/>
    <w:rsid w:val="00065889"/>
    <w:rsid w:val="00066E6B"/>
    <w:rsid w:val="0007024F"/>
    <w:rsid w:val="00070AE9"/>
    <w:rsid w:val="000747B2"/>
    <w:rsid w:val="00075F7E"/>
    <w:rsid w:val="00080571"/>
    <w:rsid w:val="00083603"/>
    <w:rsid w:val="000850EB"/>
    <w:rsid w:val="00085750"/>
    <w:rsid w:val="00087BDD"/>
    <w:rsid w:val="000904F4"/>
    <w:rsid w:val="00092531"/>
    <w:rsid w:val="0009400C"/>
    <w:rsid w:val="000941A4"/>
    <w:rsid w:val="00095B3D"/>
    <w:rsid w:val="00097961"/>
    <w:rsid w:val="000A058E"/>
    <w:rsid w:val="000A0C8D"/>
    <w:rsid w:val="000A0DB6"/>
    <w:rsid w:val="000A3531"/>
    <w:rsid w:val="000A3916"/>
    <w:rsid w:val="000A3F82"/>
    <w:rsid w:val="000A6D97"/>
    <w:rsid w:val="000B09FF"/>
    <w:rsid w:val="000B1767"/>
    <w:rsid w:val="000B2D4A"/>
    <w:rsid w:val="000B4781"/>
    <w:rsid w:val="000B5340"/>
    <w:rsid w:val="000B7439"/>
    <w:rsid w:val="000B77B7"/>
    <w:rsid w:val="000B7D04"/>
    <w:rsid w:val="000C1E40"/>
    <w:rsid w:val="000C1F51"/>
    <w:rsid w:val="000C2BC2"/>
    <w:rsid w:val="000C3203"/>
    <w:rsid w:val="000C6033"/>
    <w:rsid w:val="000D012E"/>
    <w:rsid w:val="000D08DF"/>
    <w:rsid w:val="000D191F"/>
    <w:rsid w:val="000D1EA8"/>
    <w:rsid w:val="000D3AC6"/>
    <w:rsid w:val="000D3D03"/>
    <w:rsid w:val="000D43AC"/>
    <w:rsid w:val="000D5421"/>
    <w:rsid w:val="000D5BBD"/>
    <w:rsid w:val="000D5C6A"/>
    <w:rsid w:val="000E0C27"/>
    <w:rsid w:val="000E2B94"/>
    <w:rsid w:val="000E2CA0"/>
    <w:rsid w:val="000E310B"/>
    <w:rsid w:val="000E448D"/>
    <w:rsid w:val="000E4F31"/>
    <w:rsid w:val="000E5263"/>
    <w:rsid w:val="000E6586"/>
    <w:rsid w:val="000E6A54"/>
    <w:rsid w:val="000E79EF"/>
    <w:rsid w:val="000F0B57"/>
    <w:rsid w:val="000F3FC3"/>
    <w:rsid w:val="000F48B6"/>
    <w:rsid w:val="000F7776"/>
    <w:rsid w:val="00100C02"/>
    <w:rsid w:val="00102A57"/>
    <w:rsid w:val="001062FF"/>
    <w:rsid w:val="00107EB0"/>
    <w:rsid w:val="001109D9"/>
    <w:rsid w:val="00112D45"/>
    <w:rsid w:val="001141E2"/>
    <w:rsid w:val="0011523D"/>
    <w:rsid w:val="0011722C"/>
    <w:rsid w:val="0011749E"/>
    <w:rsid w:val="00121B3B"/>
    <w:rsid w:val="0012241E"/>
    <w:rsid w:val="00122BA8"/>
    <w:rsid w:val="00130F5C"/>
    <w:rsid w:val="00131168"/>
    <w:rsid w:val="00131B11"/>
    <w:rsid w:val="0013208A"/>
    <w:rsid w:val="00134437"/>
    <w:rsid w:val="00135BD3"/>
    <w:rsid w:val="001361C5"/>
    <w:rsid w:val="00137831"/>
    <w:rsid w:val="00141163"/>
    <w:rsid w:val="001420FD"/>
    <w:rsid w:val="0014212B"/>
    <w:rsid w:val="00143ABC"/>
    <w:rsid w:val="00144D9A"/>
    <w:rsid w:val="00145756"/>
    <w:rsid w:val="00145D7F"/>
    <w:rsid w:val="00146D39"/>
    <w:rsid w:val="00146EFF"/>
    <w:rsid w:val="00147219"/>
    <w:rsid w:val="00150E9F"/>
    <w:rsid w:val="0015174A"/>
    <w:rsid w:val="00151763"/>
    <w:rsid w:val="00155AEB"/>
    <w:rsid w:val="001564E5"/>
    <w:rsid w:val="001576A6"/>
    <w:rsid w:val="00162664"/>
    <w:rsid w:val="00162EBD"/>
    <w:rsid w:val="00164449"/>
    <w:rsid w:val="001650F2"/>
    <w:rsid w:val="001662AC"/>
    <w:rsid w:val="00166765"/>
    <w:rsid w:val="00167769"/>
    <w:rsid w:val="00170E62"/>
    <w:rsid w:val="00171A14"/>
    <w:rsid w:val="0017492F"/>
    <w:rsid w:val="001753D1"/>
    <w:rsid w:val="00176412"/>
    <w:rsid w:val="0017790E"/>
    <w:rsid w:val="0018139D"/>
    <w:rsid w:val="00183EFB"/>
    <w:rsid w:val="00184957"/>
    <w:rsid w:val="00184AA2"/>
    <w:rsid w:val="00185BE0"/>
    <w:rsid w:val="00185FE6"/>
    <w:rsid w:val="001872E0"/>
    <w:rsid w:val="00190731"/>
    <w:rsid w:val="00197C97"/>
    <w:rsid w:val="001A03D6"/>
    <w:rsid w:val="001A1E63"/>
    <w:rsid w:val="001A2B36"/>
    <w:rsid w:val="001A5FEA"/>
    <w:rsid w:val="001A6679"/>
    <w:rsid w:val="001A6A77"/>
    <w:rsid w:val="001A76F8"/>
    <w:rsid w:val="001A7E3F"/>
    <w:rsid w:val="001B0634"/>
    <w:rsid w:val="001B1098"/>
    <w:rsid w:val="001B25A3"/>
    <w:rsid w:val="001B2938"/>
    <w:rsid w:val="001B3171"/>
    <w:rsid w:val="001C03A9"/>
    <w:rsid w:val="001C2736"/>
    <w:rsid w:val="001C41B1"/>
    <w:rsid w:val="001C440F"/>
    <w:rsid w:val="001C64D1"/>
    <w:rsid w:val="001C67B2"/>
    <w:rsid w:val="001C68CC"/>
    <w:rsid w:val="001C7A50"/>
    <w:rsid w:val="001C7BA2"/>
    <w:rsid w:val="001D0B7A"/>
    <w:rsid w:val="001D21C3"/>
    <w:rsid w:val="001D33A4"/>
    <w:rsid w:val="001D43F4"/>
    <w:rsid w:val="001D5401"/>
    <w:rsid w:val="001D5F10"/>
    <w:rsid w:val="001D61C5"/>
    <w:rsid w:val="001D6B06"/>
    <w:rsid w:val="001D6B72"/>
    <w:rsid w:val="001D6E04"/>
    <w:rsid w:val="001D797B"/>
    <w:rsid w:val="001D7CD6"/>
    <w:rsid w:val="001E062C"/>
    <w:rsid w:val="001E22B3"/>
    <w:rsid w:val="001E3147"/>
    <w:rsid w:val="001E3EDD"/>
    <w:rsid w:val="001E40B0"/>
    <w:rsid w:val="001E4547"/>
    <w:rsid w:val="001E79CA"/>
    <w:rsid w:val="001F0A88"/>
    <w:rsid w:val="001F2CCD"/>
    <w:rsid w:val="001F3ACA"/>
    <w:rsid w:val="001F54CA"/>
    <w:rsid w:val="001F58C1"/>
    <w:rsid w:val="001F6E90"/>
    <w:rsid w:val="001F7085"/>
    <w:rsid w:val="002004B1"/>
    <w:rsid w:val="00201150"/>
    <w:rsid w:val="00201EA4"/>
    <w:rsid w:val="002032BF"/>
    <w:rsid w:val="002035A8"/>
    <w:rsid w:val="0020582C"/>
    <w:rsid w:val="00211B59"/>
    <w:rsid w:val="00211E74"/>
    <w:rsid w:val="00212E33"/>
    <w:rsid w:val="00214C42"/>
    <w:rsid w:val="002156C9"/>
    <w:rsid w:val="002221C5"/>
    <w:rsid w:val="0022271B"/>
    <w:rsid w:val="00222EA5"/>
    <w:rsid w:val="00225D67"/>
    <w:rsid w:val="002263DD"/>
    <w:rsid w:val="00226B2C"/>
    <w:rsid w:val="00230908"/>
    <w:rsid w:val="00232833"/>
    <w:rsid w:val="00234C74"/>
    <w:rsid w:val="00237A96"/>
    <w:rsid w:val="00240099"/>
    <w:rsid w:val="002420A5"/>
    <w:rsid w:val="00242B37"/>
    <w:rsid w:val="00243144"/>
    <w:rsid w:val="002445D4"/>
    <w:rsid w:val="0025099A"/>
    <w:rsid w:val="00250F17"/>
    <w:rsid w:val="00251C97"/>
    <w:rsid w:val="00253AA4"/>
    <w:rsid w:val="00253D5F"/>
    <w:rsid w:val="00256CD6"/>
    <w:rsid w:val="0026078A"/>
    <w:rsid w:val="00262293"/>
    <w:rsid w:val="002625B1"/>
    <w:rsid w:val="002645AF"/>
    <w:rsid w:val="002650B3"/>
    <w:rsid w:val="00266560"/>
    <w:rsid w:val="00267458"/>
    <w:rsid w:val="00267C08"/>
    <w:rsid w:val="00267DEA"/>
    <w:rsid w:val="002710C1"/>
    <w:rsid w:val="002718BF"/>
    <w:rsid w:val="00272FF9"/>
    <w:rsid w:val="0027415C"/>
    <w:rsid w:val="00274F69"/>
    <w:rsid w:val="00275F6C"/>
    <w:rsid w:val="002775D7"/>
    <w:rsid w:val="00277C6F"/>
    <w:rsid w:val="002811C9"/>
    <w:rsid w:val="00283625"/>
    <w:rsid w:val="002856A4"/>
    <w:rsid w:val="00285BE2"/>
    <w:rsid w:val="00286840"/>
    <w:rsid w:val="00290773"/>
    <w:rsid w:val="002915C4"/>
    <w:rsid w:val="00291809"/>
    <w:rsid w:val="00291E05"/>
    <w:rsid w:val="00292114"/>
    <w:rsid w:val="00293B9D"/>
    <w:rsid w:val="0029416E"/>
    <w:rsid w:val="00295CBF"/>
    <w:rsid w:val="00295E0A"/>
    <w:rsid w:val="002A2F54"/>
    <w:rsid w:val="002A3672"/>
    <w:rsid w:val="002A3CEB"/>
    <w:rsid w:val="002A405F"/>
    <w:rsid w:val="002A45D1"/>
    <w:rsid w:val="002A6739"/>
    <w:rsid w:val="002B0D20"/>
    <w:rsid w:val="002B17EB"/>
    <w:rsid w:val="002B2677"/>
    <w:rsid w:val="002B31B6"/>
    <w:rsid w:val="002B431E"/>
    <w:rsid w:val="002C0314"/>
    <w:rsid w:val="002C1EDE"/>
    <w:rsid w:val="002C43F2"/>
    <w:rsid w:val="002C46DD"/>
    <w:rsid w:val="002C7398"/>
    <w:rsid w:val="002C7630"/>
    <w:rsid w:val="002D1028"/>
    <w:rsid w:val="002D28CD"/>
    <w:rsid w:val="002D57E5"/>
    <w:rsid w:val="002E0DF8"/>
    <w:rsid w:val="002E13E0"/>
    <w:rsid w:val="002E18BA"/>
    <w:rsid w:val="002E1F7C"/>
    <w:rsid w:val="002E537F"/>
    <w:rsid w:val="002E697C"/>
    <w:rsid w:val="002E7E34"/>
    <w:rsid w:val="002F1E89"/>
    <w:rsid w:val="002F2315"/>
    <w:rsid w:val="002F65EB"/>
    <w:rsid w:val="0030185B"/>
    <w:rsid w:val="00302D0E"/>
    <w:rsid w:val="00302FEC"/>
    <w:rsid w:val="00303D0A"/>
    <w:rsid w:val="00303D84"/>
    <w:rsid w:val="003049E2"/>
    <w:rsid w:val="00304C83"/>
    <w:rsid w:val="00310E55"/>
    <w:rsid w:val="00311269"/>
    <w:rsid w:val="00312179"/>
    <w:rsid w:val="003130E3"/>
    <w:rsid w:val="003141C8"/>
    <w:rsid w:val="0031435B"/>
    <w:rsid w:val="003167EA"/>
    <w:rsid w:val="00320B42"/>
    <w:rsid w:val="003224A2"/>
    <w:rsid w:val="003225DC"/>
    <w:rsid w:val="00322ECB"/>
    <w:rsid w:val="00327C76"/>
    <w:rsid w:val="003317F3"/>
    <w:rsid w:val="0033185C"/>
    <w:rsid w:val="0033294A"/>
    <w:rsid w:val="00332BDD"/>
    <w:rsid w:val="003337F4"/>
    <w:rsid w:val="00333945"/>
    <w:rsid w:val="0033521B"/>
    <w:rsid w:val="00335DD3"/>
    <w:rsid w:val="00335F17"/>
    <w:rsid w:val="00336238"/>
    <w:rsid w:val="00340764"/>
    <w:rsid w:val="00341273"/>
    <w:rsid w:val="0034138B"/>
    <w:rsid w:val="00341F1A"/>
    <w:rsid w:val="00342DA3"/>
    <w:rsid w:val="00343CFF"/>
    <w:rsid w:val="00344187"/>
    <w:rsid w:val="003441FB"/>
    <w:rsid w:val="0034568C"/>
    <w:rsid w:val="00346704"/>
    <w:rsid w:val="003476CB"/>
    <w:rsid w:val="00353396"/>
    <w:rsid w:val="00353A5C"/>
    <w:rsid w:val="003543ED"/>
    <w:rsid w:val="003546A3"/>
    <w:rsid w:val="0035578A"/>
    <w:rsid w:val="00355CCA"/>
    <w:rsid w:val="00357FAA"/>
    <w:rsid w:val="003611CA"/>
    <w:rsid w:val="00366C54"/>
    <w:rsid w:val="00367FED"/>
    <w:rsid w:val="00370769"/>
    <w:rsid w:val="00372F13"/>
    <w:rsid w:val="00373956"/>
    <w:rsid w:val="003745E3"/>
    <w:rsid w:val="003753A3"/>
    <w:rsid w:val="003808E0"/>
    <w:rsid w:val="00381610"/>
    <w:rsid w:val="00381777"/>
    <w:rsid w:val="003826F6"/>
    <w:rsid w:val="00382B9E"/>
    <w:rsid w:val="003865FB"/>
    <w:rsid w:val="003867D4"/>
    <w:rsid w:val="00386E20"/>
    <w:rsid w:val="00393CF8"/>
    <w:rsid w:val="00393F72"/>
    <w:rsid w:val="00395EA7"/>
    <w:rsid w:val="0039739A"/>
    <w:rsid w:val="00397552"/>
    <w:rsid w:val="003A083C"/>
    <w:rsid w:val="003A403E"/>
    <w:rsid w:val="003A6507"/>
    <w:rsid w:val="003B0538"/>
    <w:rsid w:val="003B0599"/>
    <w:rsid w:val="003B1304"/>
    <w:rsid w:val="003B1722"/>
    <w:rsid w:val="003B1737"/>
    <w:rsid w:val="003B1D15"/>
    <w:rsid w:val="003B315A"/>
    <w:rsid w:val="003B48AB"/>
    <w:rsid w:val="003B6782"/>
    <w:rsid w:val="003B6BA3"/>
    <w:rsid w:val="003C4B35"/>
    <w:rsid w:val="003C7D1A"/>
    <w:rsid w:val="003D0850"/>
    <w:rsid w:val="003D111F"/>
    <w:rsid w:val="003D1870"/>
    <w:rsid w:val="003D32CC"/>
    <w:rsid w:val="003D3B41"/>
    <w:rsid w:val="003D46DB"/>
    <w:rsid w:val="003D4E74"/>
    <w:rsid w:val="003D5262"/>
    <w:rsid w:val="003D5B09"/>
    <w:rsid w:val="003D5EA2"/>
    <w:rsid w:val="003D78CD"/>
    <w:rsid w:val="003E0E56"/>
    <w:rsid w:val="003E1BDE"/>
    <w:rsid w:val="003E388B"/>
    <w:rsid w:val="003E50DE"/>
    <w:rsid w:val="003E522D"/>
    <w:rsid w:val="003E57E2"/>
    <w:rsid w:val="003F0CA3"/>
    <w:rsid w:val="003F43AB"/>
    <w:rsid w:val="003F4F7D"/>
    <w:rsid w:val="003F55E4"/>
    <w:rsid w:val="003F684C"/>
    <w:rsid w:val="00402C42"/>
    <w:rsid w:val="00406D70"/>
    <w:rsid w:val="00407964"/>
    <w:rsid w:val="0041024C"/>
    <w:rsid w:val="00412688"/>
    <w:rsid w:val="0041452B"/>
    <w:rsid w:val="00414F62"/>
    <w:rsid w:val="004155E2"/>
    <w:rsid w:val="00416351"/>
    <w:rsid w:val="00416A5B"/>
    <w:rsid w:val="00417556"/>
    <w:rsid w:val="004179F3"/>
    <w:rsid w:val="0042073D"/>
    <w:rsid w:val="00423529"/>
    <w:rsid w:val="00423DB3"/>
    <w:rsid w:val="004247B4"/>
    <w:rsid w:val="00425194"/>
    <w:rsid w:val="00427BF3"/>
    <w:rsid w:val="00427F24"/>
    <w:rsid w:val="00430A50"/>
    <w:rsid w:val="0043136D"/>
    <w:rsid w:val="0043142E"/>
    <w:rsid w:val="0043287A"/>
    <w:rsid w:val="004336AD"/>
    <w:rsid w:val="00435458"/>
    <w:rsid w:val="0043576A"/>
    <w:rsid w:val="0043673A"/>
    <w:rsid w:val="004419CC"/>
    <w:rsid w:val="00441BCC"/>
    <w:rsid w:val="00442EAD"/>
    <w:rsid w:val="004436D4"/>
    <w:rsid w:val="004441D5"/>
    <w:rsid w:val="00444EF4"/>
    <w:rsid w:val="00446A61"/>
    <w:rsid w:val="00446E17"/>
    <w:rsid w:val="00446EE0"/>
    <w:rsid w:val="0045033C"/>
    <w:rsid w:val="00453F0D"/>
    <w:rsid w:val="004548D7"/>
    <w:rsid w:val="0045632C"/>
    <w:rsid w:val="0045681F"/>
    <w:rsid w:val="00457713"/>
    <w:rsid w:val="004603D2"/>
    <w:rsid w:val="004604FC"/>
    <w:rsid w:val="0046107B"/>
    <w:rsid w:val="004615CC"/>
    <w:rsid w:val="00462D4F"/>
    <w:rsid w:val="00464E3E"/>
    <w:rsid w:val="00466052"/>
    <w:rsid w:val="0046770B"/>
    <w:rsid w:val="004706A8"/>
    <w:rsid w:val="00470871"/>
    <w:rsid w:val="00470FB5"/>
    <w:rsid w:val="004710DD"/>
    <w:rsid w:val="00472BA3"/>
    <w:rsid w:val="00473641"/>
    <w:rsid w:val="00473C85"/>
    <w:rsid w:val="004763F8"/>
    <w:rsid w:val="00476F85"/>
    <w:rsid w:val="0047704F"/>
    <w:rsid w:val="0048066C"/>
    <w:rsid w:val="00480681"/>
    <w:rsid w:val="004814F6"/>
    <w:rsid w:val="00482EC7"/>
    <w:rsid w:val="0048307E"/>
    <w:rsid w:val="0048417A"/>
    <w:rsid w:val="00484AE7"/>
    <w:rsid w:val="00485097"/>
    <w:rsid w:val="00486C59"/>
    <w:rsid w:val="00487F45"/>
    <w:rsid w:val="004951E0"/>
    <w:rsid w:val="0049541C"/>
    <w:rsid w:val="00495AB9"/>
    <w:rsid w:val="00495D45"/>
    <w:rsid w:val="00495E48"/>
    <w:rsid w:val="00496433"/>
    <w:rsid w:val="004973B3"/>
    <w:rsid w:val="00497539"/>
    <w:rsid w:val="004979E5"/>
    <w:rsid w:val="004A00BA"/>
    <w:rsid w:val="004A09DA"/>
    <w:rsid w:val="004A15CD"/>
    <w:rsid w:val="004A1D41"/>
    <w:rsid w:val="004A2824"/>
    <w:rsid w:val="004A31EC"/>
    <w:rsid w:val="004A3782"/>
    <w:rsid w:val="004A4A4E"/>
    <w:rsid w:val="004A4ED7"/>
    <w:rsid w:val="004B11F1"/>
    <w:rsid w:val="004B17BD"/>
    <w:rsid w:val="004B2E2B"/>
    <w:rsid w:val="004B2EB5"/>
    <w:rsid w:val="004B600C"/>
    <w:rsid w:val="004C0733"/>
    <w:rsid w:val="004C13E4"/>
    <w:rsid w:val="004C19B5"/>
    <w:rsid w:val="004C3F1F"/>
    <w:rsid w:val="004C41DE"/>
    <w:rsid w:val="004C50EC"/>
    <w:rsid w:val="004D15C9"/>
    <w:rsid w:val="004D1D7E"/>
    <w:rsid w:val="004D29DD"/>
    <w:rsid w:val="004D3000"/>
    <w:rsid w:val="004D3B39"/>
    <w:rsid w:val="004D3E5F"/>
    <w:rsid w:val="004D44BC"/>
    <w:rsid w:val="004D4C45"/>
    <w:rsid w:val="004D56B9"/>
    <w:rsid w:val="004D5880"/>
    <w:rsid w:val="004D62AC"/>
    <w:rsid w:val="004D7939"/>
    <w:rsid w:val="004E3779"/>
    <w:rsid w:val="004E3CDD"/>
    <w:rsid w:val="004E4265"/>
    <w:rsid w:val="004E568F"/>
    <w:rsid w:val="004E59AE"/>
    <w:rsid w:val="004E6548"/>
    <w:rsid w:val="004E7D12"/>
    <w:rsid w:val="004F006F"/>
    <w:rsid w:val="004F069C"/>
    <w:rsid w:val="004F0AD3"/>
    <w:rsid w:val="004F0CCE"/>
    <w:rsid w:val="004F1552"/>
    <w:rsid w:val="004F4E00"/>
    <w:rsid w:val="004F63BB"/>
    <w:rsid w:val="00501692"/>
    <w:rsid w:val="005017B8"/>
    <w:rsid w:val="00501C60"/>
    <w:rsid w:val="005021C0"/>
    <w:rsid w:val="00502401"/>
    <w:rsid w:val="00503CDF"/>
    <w:rsid w:val="005050C4"/>
    <w:rsid w:val="00505F86"/>
    <w:rsid w:val="005067DC"/>
    <w:rsid w:val="005100A9"/>
    <w:rsid w:val="00512BA7"/>
    <w:rsid w:val="0051403D"/>
    <w:rsid w:val="00514D0B"/>
    <w:rsid w:val="00516052"/>
    <w:rsid w:val="00517372"/>
    <w:rsid w:val="00522C25"/>
    <w:rsid w:val="00523326"/>
    <w:rsid w:val="005243F1"/>
    <w:rsid w:val="005253F7"/>
    <w:rsid w:val="00525458"/>
    <w:rsid w:val="00527E11"/>
    <w:rsid w:val="00530FE5"/>
    <w:rsid w:val="005316AA"/>
    <w:rsid w:val="00531DC9"/>
    <w:rsid w:val="00532947"/>
    <w:rsid w:val="00532D14"/>
    <w:rsid w:val="00533AAE"/>
    <w:rsid w:val="005346D5"/>
    <w:rsid w:val="00534941"/>
    <w:rsid w:val="005354FB"/>
    <w:rsid w:val="00535C3B"/>
    <w:rsid w:val="00536C29"/>
    <w:rsid w:val="00540A6C"/>
    <w:rsid w:val="00541E9C"/>
    <w:rsid w:val="00542258"/>
    <w:rsid w:val="00542392"/>
    <w:rsid w:val="0054249F"/>
    <w:rsid w:val="005424A1"/>
    <w:rsid w:val="00542C5C"/>
    <w:rsid w:val="00545C86"/>
    <w:rsid w:val="00546335"/>
    <w:rsid w:val="0054641F"/>
    <w:rsid w:val="0054667F"/>
    <w:rsid w:val="00547C0F"/>
    <w:rsid w:val="00547E3E"/>
    <w:rsid w:val="00551935"/>
    <w:rsid w:val="00552790"/>
    <w:rsid w:val="0055327D"/>
    <w:rsid w:val="00553E63"/>
    <w:rsid w:val="0055460D"/>
    <w:rsid w:val="00554BDD"/>
    <w:rsid w:val="005566F1"/>
    <w:rsid w:val="00556AA6"/>
    <w:rsid w:val="00557839"/>
    <w:rsid w:val="00563501"/>
    <w:rsid w:val="005638D3"/>
    <w:rsid w:val="0056397E"/>
    <w:rsid w:val="00563ABD"/>
    <w:rsid w:val="00570338"/>
    <w:rsid w:val="005704FF"/>
    <w:rsid w:val="00572541"/>
    <w:rsid w:val="0057381C"/>
    <w:rsid w:val="00574D93"/>
    <w:rsid w:val="00575BA0"/>
    <w:rsid w:val="00575BEB"/>
    <w:rsid w:val="00580F5B"/>
    <w:rsid w:val="005814AD"/>
    <w:rsid w:val="00583452"/>
    <w:rsid w:val="005836C8"/>
    <w:rsid w:val="00585C2B"/>
    <w:rsid w:val="005867BD"/>
    <w:rsid w:val="005870AF"/>
    <w:rsid w:val="005870BD"/>
    <w:rsid w:val="005872F0"/>
    <w:rsid w:val="005919D6"/>
    <w:rsid w:val="005924C4"/>
    <w:rsid w:val="005931B0"/>
    <w:rsid w:val="005942A1"/>
    <w:rsid w:val="005967FA"/>
    <w:rsid w:val="005971EC"/>
    <w:rsid w:val="00597C28"/>
    <w:rsid w:val="005A52AC"/>
    <w:rsid w:val="005A5485"/>
    <w:rsid w:val="005A6F95"/>
    <w:rsid w:val="005B0B76"/>
    <w:rsid w:val="005B135F"/>
    <w:rsid w:val="005B37C3"/>
    <w:rsid w:val="005B3FB1"/>
    <w:rsid w:val="005B4C62"/>
    <w:rsid w:val="005B4DE2"/>
    <w:rsid w:val="005B5CFE"/>
    <w:rsid w:val="005B681C"/>
    <w:rsid w:val="005C00E4"/>
    <w:rsid w:val="005C0ACF"/>
    <w:rsid w:val="005C2F45"/>
    <w:rsid w:val="005C442B"/>
    <w:rsid w:val="005C51CD"/>
    <w:rsid w:val="005C62D8"/>
    <w:rsid w:val="005C70C0"/>
    <w:rsid w:val="005C73DA"/>
    <w:rsid w:val="005C7F07"/>
    <w:rsid w:val="005D17A4"/>
    <w:rsid w:val="005D20B8"/>
    <w:rsid w:val="005D5453"/>
    <w:rsid w:val="005D5693"/>
    <w:rsid w:val="005D5A28"/>
    <w:rsid w:val="005D7CDD"/>
    <w:rsid w:val="005E0248"/>
    <w:rsid w:val="005E06D1"/>
    <w:rsid w:val="005E3428"/>
    <w:rsid w:val="005E42B3"/>
    <w:rsid w:val="005E5204"/>
    <w:rsid w:val="005F033E"/>
    <w:rsid w:val="005F1D76"/>
    <w:rsid w:val="005F216F"/>
    <w:rsid w:val="005F295E"/>
    <w:rsid w:val="005F2C82"/>
    <w:rsid w:val="005F5B53"/>
    <w:rsid w:val="005F68FD"/>
    <w:rsid w:val="005F7259"/>
    <w:rsid w:val="005F765A"/>
    <w:rsid w:val="00601332"/>
    <w:rsid w:val="00601536"/>
    <w:rsid w:val="006026ED"/>
    <w:rsid w:val="006029B9"/>
    <w:rsid w:val="0060413F"/>
    <w:rsid w:val="00604DF1"/>
    <w:rsid w:val="00604FDE"/>
    <w:rsid w:val="0060728A"/>
    <w:rsid w:val="00611314"/>
    <w:rsid w:val="00611D8E"/>
    <w:rsid w:val="0061406F"/>
    <w:rsid w:val="00620209"/>
    <w:rsid w:val="0062127F"/>
    <w:rsid w:val="006258EE"/>
    <w:rsid w:val="00626445"/>
    <w:rsid w:val="00627BB0"/>
    <w:rsid w:val="006308D6"/>
    <w:rsid w:val="00634A3A"/>
    <w:rsid w:val="00635840"/>
    <w:rsid w:val="00640EDA"/>
    <w:rsid w:val="0064248D"/>
    <w:rsid w:val="00646447"/>
    <w:rsid w:val="006471A1"/>
    <w:rsid w:val="0064755E"/>
    <w:rsid w:val="00655FD1"/>
    <w:rsid w:val="006572D3"/>
    <w:rsid w:val="00657538"/>
    <w:rsid w:val="00660873"/>
    <w:rsid w:val="0066171D"/>
    <w:rsid w:val="00661830"/>
    <w:rsid w:val="00661D5B"/>
    <w:rsid w:val="0066243F"/>
    <w:rsid w:val="0066360F"/>
    <w:rsid w:val="006644A7"/>
    <w:rsid w:val="00664D64"/>
    <w:rsid w:val="00664E82"/>
    <w:rsid w:val="00666155"/>
    <w:rsid w:val="006667E0"/>
    <w:rsid w:val="00666BF4"/>
    <w:rsid w:val="00666CFF"/>
    <w:rsid w:val="00666EAB"/>
    <w:rsid w:val="0067016E"/>
    <w:rsid w:val="006704F6"/>
    <w:rsid w:val="00673F49"/>
    <w:rsid w:val="006741F9"/>
    <w:rsid w:val="00674EFE"/>
    <w:rsid w:val="00676C69"/>
    <w:rsid w:val="00680776"/>
    <w:rsid w:val="00681A57"/>
    <w:rsid w:val="00682397"/>
    <w:rsid w:val="0068273B"/>
    <w:rsid w:val="00682865"/>
    <w:rsid w:val="00682CBC"/>
    <w:rsid w:val="00683500"/>
    <w:rsid w:val="0068572B"/>
    <w:rsid w:val="00685766"/>
    <w:rsid w:val="006860B5"/>
    <w:rsid w:val="0068737D"/>
    <w:rsid w:val="006876DF"/>
    <w:rsid w:val="0069250A"/>
    <w:rsid w:val="006938BA"/>
    <w:rsid w:val="00693B54"/>
    <w:rsid w:val="00694978"/>
    <w:rsid w:val="00694A4D"/>
    <w:rsid w:val="006963AD"/>
    <w:rsid w:val="006A08EA"/>
    <w:rsid w:val="006A2994"/>
    <w:rsid w:val="006A3F64"/>
    <w:rsid w:val="006A3FC3"/>
    <w:rsid w:val="006A4CD7"/>
    <w:rsid w:val="006A5450"/>
    <w:rsid w:val="006A65DB"/>
    <w:rsid w:val="006A679E"/>
    <w:rsid w:val="006B1004"/>
    <w:rsid w:val="006B1390"/>
    <w:rsid w:val="006B1747"/>
    <w:rsid w:val="006B18A6"/>
    <w:rsid w:val="006B1D7A"/>
    <w:rsid w:val="006B2350"/>
    <w:rsid w:val="006B2F7D"/>
    <w:rsid w:val="006B32F1"/>
    <w:rsid w:val="006B34EA"/>
    <w:rsid w:val="006B40D9"/>
    <w:rsid w:val="006B48A8"/>
    <w:rsid w:val="006B4C68"/>
    <w:rsid w:val="006B5C7C"/>
    <w:rsid w:val="006B5F25"/>
    <w:rsid w:val="006C044B"/>
    <w:rsid w:val="006C0E0C"/>
    <w:rsid w:val="006C2B48"/>
    <w:rsid w:val="006C3B4F"/>
    <w:rsid w:val="006C4214"/>
    <w:rsid w:val="006C44C0"/>
    <w:rsid w:val="006C4B81"/>
    <w:rsid w:val="006C4CA5"/>
    <w:rsid w:val="006C4FC1"/>
    <w:rsid w:val="006C6574"/>
    <w:rsid w:val="006C7B18"/>
    <w:rsid w:val="006D0B06"/>
    <w:rsid w:val="006D0DB0"/>
    <w:rsid w:val="006D1DBE"/>
    <w:rsid w:val="006D2A7F"/>
    <w:rsid w:val="006D3136"/>
    <w:rsid w:val="006D46B2"/>
    <w:rsid w:val="006D5050"/>
    <w:rsid w:val="006D51C6"/>
    <w:rsid w:val="006E262E"/>
    <w:rsid w:val="006E2DB6"/>
    <w:rsid w:val="006E36E9"/>
    <w:rsid w:val="006E41CE"/>
    <w:rsid w:val="006E427E"/>
    <w:rsid w:val="006E4848"/>
    <w:rsid w:val="006E6A55"/>
    <w:rsid w:val="006F0FEC"/>
    <w:rsid w:val="006F1F37"/>
    <w:rsid w:val="006F2BA3"/>
    <w:rsid w:val="006F3647"/>
    <w:rsid w:val="006F4ADC"/>
    <w:rsid w:val="006F4E5C"/>
    <w:rsid w:val="006F5801"/>
    <w:rsid w:val="006F5F6A"/>
    <w:rsid w:val="006F60D9"/>
    <w:rsid w:val="006F61A3"/>
    <w:rsid w:val="006F754E"/>
    <w:rsid w:val="007000D1"/>
    <w:rsid w:val="0070475F"/>
    <w:rsid w:val="007048E5"/>
    <w:rsid w:val="0070505B"/>
    <w:rsid w:val="00705DF1"/>
    <w:rsid w:val="0070659C"/>
    <w:rsid w:val="0071215F"/>
    <w:rsid w:val="007125DB"/>
    <w:rsid w:val="007134EF"/>
    <w:rsid w:val="00713E25"/>
    <w:rsid w:val="00717263"/>
    <w:rsid w:val="00717F50"/>
    <w:rsid w:val="00720131"/>
    <w:rsid w:val="00721E13"/>
    <w:rsid w:val="0072578B"/>
    <w:rsid w:val="00725BAB"/>
    <w:rsid w:val="00725CF3"/>
    <w:rsid w:val="007264DA"/>
    <w:rsid w:val="00727EA0"/>
    <w:rsid w:val="00732CD4"/>
    <w:rsid w:val="00733F9C"/>
    <w:rsid w:val="00734D15"/>
    <w:rsid w:val="00737F92"/>
    <w:rsid w:val="0074081E"/>
    <w:rsid w:val="007409A2"/>
    <w:rsid w:val="00740B66"/>
    <w:rsid w:val="00741D5A"/>
    <w:rsid w:val="00742382"/>
    <w:rsid w:val="007434F3"/>
    <w:rsid w:val="00743689"/>
    <w:rsid w:val="007446D7"/>
    <w:rsid w:val="00744CCC"/>
    <w:rsid w:val="007458F1"/>
    <w:rsid w:val="00747170"/>
    <w:rsid w:val="007500A1"/>
    <w:rsid w:val="007500B1"/>
    <w:rsid w:val="007528BC"/>
    <w:rsid w:val="00753057"/>
    <w:rsid w:val="007536E8"/>
    <w:rsid w:val="0075472E"/>
    <w:rsid w:val="00754888"/>
    <w:rsid w:val="00754992"/>
    <w:rsid w:val="00754BF8"/>
    <w:rsid w:val="00754C7B"/>
    <w:rsid w:val="00756A73"/>
    <w:rsid w:val="00757D5A"/>
    <w:rsid w:val="00757F5E"/>
    <w:rsid w:val="00760A7A"/>
    <w:rsid w:val="00760BAE"/>
    <w:rsid w:val="00760D96"/>
    <w:rsid w:val="00762AF1"/>
    <w:rsid w:val="00764AF5"/>
    <w:rsid w:val="00765073"/>
    <w:rsid w:val="007672A0"/>
    <w:rsid w:val="007728F6"/>
    <w:rsid w:val="0077298D"/>
    <w:rsid w:val="00774078"/>
    <w:rsid w:val="00774BFC"/>
    <w:rsid w:val="0077556D"/>
    <w:rsid w:val="00776517"/>
    <w:rsid w:val="00776B63"/>
    <w:rsid w:val="00776C98"/>
    <w:rsid w:val="00782AEC"/>
    <w:rsid w:val="00784592"/>
    <w:rsid w:val="0078465B"/>
    <w:rsid w:val="00785918"/>
    <w:rsid w:val="00785EBF"/>
    <w:rsid w:val="00785EC6"/>
    <w:rsid w:val="00787A71"/>
    <w:rsid w:val="00791B1E"/>
    <w:rsid w:val="00792045"/>
    <w:rsid w:val="00795CAC"/>
    <w:rsid w:val="007A0D74"/>
    <w:rsid w:val="007A40F5"/>
    <w:rsid w:val="007A4B16"/>
    <w:rsid w:val="007A5D06"/>
    <w:rsid w:val="007A5D9D"/>
    <w:rsid w:val="007A5F9B"/>
    <w:rsid w:val="007A655A"/>
    <w:rsid w:val="007A71D3"/>
    <w:rsid w:val="007B1221"/>
    <w:rsid w:val="007B291B"/>
    <w:rsid w:val="007B3978"/>
    <w:rsid w:val="007B55DF"/>
    <w:rsid w:val="007B5C0D"/>
    <w:rsid w:val="007B6853"/>
    <w:rsid w:val="007C0C63"/>
    <w:rsid w:val="007C23FE"/>
    <w:rsid w:val="007C2999"/>
    <w:rsid w:val="007C3012"/>
    <w:rsid w:val="007C3787"/>
    <w:rsid w:val="007C3BF4"/>
    <w:rsid w:val="007C3E2C"/>
    <w:rsid w:val="007C45B4"/>
    <w:rsid w:val="007C4BB3"/>
    <w:rsid w:val="007C653B"/>
    <w:rsid w:val="007C74A6"/>
    <w:rsid w:val="007D00AD"/>
    <w:rsid w:val="007D0C69"/>
    <w:rsid w:val="007D0CA8"/>
    <w:rsid w:val="007D1914"/>
    <w:rsid w:val="007D2759"/>
    <w:rsid w:val="007D2B79"/>
    <w:rsid w:val="007D6A75"/>
    <w:rsid w:val="007E0388"/>
    <w:rsid w:val="007E0AB4"/>
    <w:rsid w:val="007E1357"/>
    <w:rsid w:val="007E1C9C"/>
    <w:rsid w:val="007E3087"/>
    <w:rsid w:val="007E32A6"/>
    <w:rsid w:val="007E433D"/>
    <w:rsid w:val="007E4A3E"/>
    <w:rsid w:val="007E59AB"/>
    <w:rsid w:val="007E5E02"/>
    <w:rsid w:val="007E660F"/>
    <w:rsid w:val="007F0F0E"/>
    <w:rsid w:val="007F2160"/>
    <w:rsid w:val="007F41A1"/>
    <w:rsid w:val="007F4426"/>
    <w:rsid w:val="007F58E1"/>
    <w:rsid w:val="007F72B9"/>
    <w:rsid w:val="007F7859"/>
    <w:rsid w:val="008025A3"/>
    <w:rsid w:val="00803FC1"/>
    <w:rsid w:val="00804A0B"/>
    <w:rsid w:val="00805E01"/>
    <w:rsid w:val="00805FE2"/>
    <w:rsid w:val="008105A1"/>
    <w:rsid w:val="008105F6"/>
    <w:rsid w:val="00814981"/>
    <w:rsid w:val="008158B2"/>
    <w:rsid w:val="00816F48"/>
    <w:rsid w:val="008179A8"/>
    <w:rsid w:val="008209BC"/>
    <w:rsid w:val="00821287"/>
    <w:rsid w:val="00821B27"/>
    <w:rsid w:val="00824BFB"/>
    <w:rsid w:val="00825304"/>
    <w:rsid w:val="00825F6F"/>
    <w:rsid w:val="00825F7D"/>
    <w:rsid w:val="0082673F"/>
    <w:rsid w:val="008270B1"/>
    <w:rsid w:val="00830EB4"/>
    <w:rsid w:val="00831B99"/>
    <w:rsid w:val="00831F19"/>
    <w:rsid w:val="00832A35"/>
    <w:rsid w:val="008331B9"/>
    <w:rsid w:val="00835D45"/>
    <w:rsid w:val="008378EA"/>
    <w:rsid w:val="00841319"/>
    <w:rsid w:val="00841EA5"/>
    <w:rsid w:val="00842E35"/>
    <w:rsid w:val="00843921"/>
    <w:rsid w:val="00843CBB"/>
    <w:rsid w:val="00843E0C"/>
    <w:rsid w:val="0084538F"/>
    <w:rsid w:val="008459FE"/>
    <w:rsid w:val="00845BAC"/>
    <w:rsid w:val="00846996"/>
    <w:rsid w:val="00846AE6"/>
    <w:rsid w:val="00850368"/>
    <w:rsid w:val="00851F03"/>
    <w:rsid w:val="00852CB2"/>
    <w:rsid w:val="00854182"/>
    <w:rsid w:val="00854358"/>
    <w:rsid w:val="00854F8B"/>
    <w:rsid w:val="008562A4"/>
    <w:rsid w:val="008564DB"/>
    <w:rsid w:val="00856A1D"/>
    <w:rsid w:val="00857548"/>
    <w:rsid w:val="00857DC6"/>
    <w:rsid w:val="0086064B"/>
    <w:rsid w:val="008607B7"/>
    <w:rsid w:val="0086082D"/>
    <w:rsid w:val="00860D3A"/>
    <w:rsid w:val="00863E13"/>
    <w:rsid w:val="00865602"/>
    <w:rsid w:val="008663F2"/>
    <w:rsid w:val="008700AE"/>
    <w:rsid w:val="00870A85"/>
    <w:rsid w:val="00870C6F"/>
    <w:rsid w:val="00872265"/>
    <w:rsid w:val="008749CA"/>
    <w:rsid w:val="00876667"/>
    <w:rsid w:val="00883865"/>
    <w:rsid w:val="00885379"/>
    <w:rsid w:val="008856A5"/>
    <w:rsid w:val="00885B2D"/>
    <w:rsid w:val="00887C9A"/>
    <w:rsid w:val="00891497"/>
    <w:rsid w:val="00891A3F"/>
    <w:rsid w:val="00892393"/>
    <w:rsid w:val="00892E79"/>
    <w:rsid w:val="0089347F"/>
    <w:rsid w:val="00896873"/>
    <w:rsid w:val="00896AD9"/>
    <w:rsid w:val="0089797C"/>
    <w:rsid w:val="008A4AA3"/>
    <w:rsid w:val="008B0E87"/>
    <w:rsid w:val="008B19DB"/>
    <w:rsid w:val="008B3E84"/>
    <w:rsid w:val="008B409B"/>
    <w:rsid w:val="008B4ED4"/>
    <w:rsid w:val="008B58EC"/>
    <w:rsid w:val="008B6AF6"/>
    <w:rsid w:val="008B706F"/>
    <w:rsid w:val="008B717C"/>
    <w:rsid w:val="008B741A"/>
    <w:rsid w:val="008C20FD"/>
    <w:rsid w:val="008C2BB2"/>
    <w:rsid w:val="008C3403"/>
    <w:rsid w:val="008C59CE"/>
    <w:rsid w:val="008C6946"/>
    <w:rsid w:val="008C798F"/>
    <w:rsid w:val="008D141B"/>
    <w:rsid w:val="008D79CC"/>
    <w:rsid w:val="008E3B7D"/>
    <w:rsid w:val="008E5945"/>
    <w:rsid w:val="008E61F4"/>
    <w:rsid w:val="008F372C"/>
    <w:rsid w:val="008F49BB"/>
    <w:rsid w:val="008F4A45"/>
    <w:rsid w:val="008F59F5"/>
    <w:rsid w:val="008F5C23"/>
    <w:rsid w:val="008F74A7"/>
    <w:rsid w:val="008F766C"/>
    <w:rsid w:val="008F7820"/>
    <w:rsid w:val="00900F37"/>
    <w:rsid w:val="0090128D"/>
    <w:rsid w:val="00901E78"/>
    <w:rsid w:val="009023E1"/>
    <w:rsid w:val="009075EB"/>
    <w:rsid w:val="00912F8B"/>
    <w:rsid w:val="00917536"/>
    <w:rsid w:val="00917CC7"/>
    <w:rsid w:val="00917E51"/>
    <w:rsid w:val="009255F1"/>
    <w:rsid w:val="00925947"/>
    <w:rsid w:val="00930498"/>
    <w:rsid w:val="00931729"/>
    <w:rsid w:val="00931FBB"/>
    <w:rsid w:val="009323BD"/>
    <w:rsid w:val="0093342E"/>
    <w:rsid w:val="00933CBB"/>
    <w:rsid w:val="00934B10"/>
    <w:rsid w:val="00934EF6"/>
    <w:rsid w:val="00935E8B"/>
    <w:rsid w:val="0093616F"/>
    <w:rsid w:val="009371DF"/>
    <w:rsid w:val="009429F2"/>
    <w:rsid w:val="00943E91"/>
    <w:rsid w:val="009440EC"/>
    <w:rsid w:val="00945C18"/>
    <w:rsid w:val="0094722D"/>
    <w:rsid w:val="0094745F"/>
    <w:rsid w:val="00947B29"/>
    <w:rsid w:val="009523CB"/>
    <w:rsid w:val="00954726"/>
    <w:rsid w:val="009558E5"/>
    <w:rsid w:val="00955E4D"/>
    <w:rsid w:val="00957FD9"/>
    <w:rsid w:val="00957FDF"/>
    <w:rsid w:val="00962236"/>
    <w:rsid w:val="0096335F"/>
    <w:rsid w:val="00966FC8"/>
    <w:rsid w:val="00966FCF"/>
    <w:rsid w:val="00967B87"/>
    <w:rsid w:val="00970626"/>
    <w:rsid w:val="009709BA"/>
    <w:rsid w:val="00971452"/>
    <w:rsid w:val="00972310"/>
    <w:rsid w:val="00972484"/>
    <w:rsid w:val="00972754"/>
    <w:rsid w:val="00975BAA"/>
    <w:rsid w:val="0097653C"/>
    <w:rsid w:val="00980E9A"/>
    <w:rsid w:val="009825E6"/>
    <w:rsid w:val="00983732"/>
    <w:rsid w:val="00983DB7"/>
    <w:rsid w:val="0098559A"/>
    <w:rsid w:val="009871D9"/>
    <w:rsid w:val="00987E47"/>
    <w:rsid w:val="00991DC4"/>
    <w:rsid w:val="00991EC1"/>
    <w:rsid w:val="0099512A"/>
    <w:rsid w:val="00995A0A"/>
    <w:rsid w:val="0099644B"/>
    <w:rsid w:val="00997446"/>
    <w:rsid w:val="009A090B"/>
    <w:rsid w:val="009A09FB"/>
    <w:rsid w:val="009A167D"/>
    <w:rsid w:val="009A3050"/>
    <w:rsid w:val="009A3065"/>
    <w:rsid w:val="009A3B8D"/>
    <w:rsid w:val="009A3C80"/>
    <w:rsid w:val="009A7794"/>
    <w:rsid w:val="009B0578"/>
    <w:rsid w:val="009B07FD"/>
    <w:rsid w:val="009B16D2"/>
    <w:rsid w:val="009B3566"/>
    <w:rsid w:val="009B516A"/>
    <w:rsid w:val="009B7841"/>
    <w:rsid w:val="009C1BD8"/>
    <w:rsid w:val="009C2686"/>
    <w:rsid w:val="009C40A1"/>
    <w:rsid w:val="009C469D"/>
    <w:rsid w:val="009C4C3F"/>
    <w:rsid w:val="009D0E2C"/>
    <w:rsid w:val="009D1AE5"/>
    <w:rsid w:val="009D2AB9"/>
    <w:rsid w:val="009D3873"/>
    <w:rsid w:val="009D4FF9"/>
    <w:rsid w:val="009D5184"/>
    <w:rsid w:val="009D56CA"/>
    <w:rsid w:val="009D5D99"/>
    <w:rsid w:val="009D65BD"/>
    <w:rsid w:val="009D74F5"/>
    <w:rsid w:val="009E30A1"/>
    <w:rsid w:val="009E3DF3"/>
    <w:rsid w:val="009E59C4"/>
    <w:rsid w:val="009E5ED8"/>
    <w:rsid w:val="009E766C"/>
    <w:rsid w:val="009E774B"/>
    <w:rsid w:val="009F0594"/>
    <w:rsid w:val="009F0C56"/>
    <w:rsid w:val="009F29B0"/>
    <w:rsid w:val="009F393B"/>
    <w:rsid w:val="009F4997"/>
    <w:rsid w:val="009F5465"/>
    <w:rsid w:val="009F70F2"/>
    <w:rsid w:val="00A01B99"/>
    <w:rsid w:val="00A05A2B"/>
    <w:rsid w:val="00A06750"/>
    <w:rsid w:val="00A06B48"/>
    <w:rsid w:val="00A14AC9"/>
    <w:rsid w:val="00A20443"/>
    <w:rsid w:val="00A209A1"/>
    <w:rsid w:val="00A25398"/>
    <w:rsid w:val="00A254EE"/>
    <w:rsid w:val="00A276F3"/>
    <w:rsid w:val="00A31689"/>
    <w:rsid w:val="00A3210E"/>
    <w:rsid w:val="00A33C39"/>
    <w:rsid w:val="00A34231"/>
    <w:rsid w:val="00A34EC6"/>
    <w:rsid w:val="00A40C7A"/>
    <w:rsid w:val="00A4148F"/>
    <w:rsid w:val="00A419D6"/>
    <w:rsid w:val="00A41B74"/>
    <w:rsid w:val="00A44465"/>
    <w:rsid w:val="00A449EE"/>
    <w:rsid w:val="00A45B1D"/>
    <w:rsid w:val="00A50DEE"/>
    <w:rsid w:val="00A52251"/>
    <w:rsid w:val="00A540A8"/>
    <w:rsid w:val="00A55055"/>
    <w:rsid w:val="00A55654"/>
    <w:rsid w:val="00A567DE"/>
    <w:rsid w:val="00A6084D"/>
    <w:rsid w:val="00A60B78"/>
    <w:rsid w:val="00A62465"/>
    <w:rsid w:val="00A632D8"/>
    <w:rsid w:val="00A65871"/>
    <w:rsid w:val="00A663D3"/>
    <w:rsid w:val="00A67AE8"/>
    <w:rsid w:val="00A7140D"/>
    <w:rsid w:val="00A72094"/>
    <w:rsid w:val="00A72985"/>
    <w:rsid w:val="00A73299"/>
    <w:rsid w:val="00A768CB"/>
    <w:rsid w:val="00A76EB9"/>
    <w:rsid w:val="00A83A04"/>
    <w:rsid w:val="00A84834"/>
    <w:rsid w:val="00A849D8"/>
    <w:rsid w:val="00A857AE"/>
    <w:rsid w:val="00A85B21"/>
    <w:rsid w:val="00A90AD2"/>
    <w:rsid w:val="00A91BD9"/>
    <w:rsid w:val="00A91CC1"/>
    <w:rsid w:val="00A936FD"/>
    <w:rsid w:val="00A95848"/>
    <w:rsid w:val="00A9676D"/>
    <w:rsid w:val="00AA0D3C"/>
    <w:rsid w:val="00AA1322"/>
    <w:rsid w:val="00AA2F0F"/>
    <w:rsid w:val="00AA39A8"/>
    <w:rsid w:val="00AA49CE"/>
    <w:rsid w:val="00AA76EE"/>
    <w:rsid w:val="00AB164D"/>
    <w:rsid w:val="00AB56A2"/>
    <w:rsid w:val="00AB777B"/>
    <w:rsid w:val="00AC0BB4"/>
    <w:rsid w:val="00AC37E1"/>
    <w:rsid w:val="00AC44F9"/>
    <w:rsid w:val="00AC56B4"/>
    <w:rsid w:val="00AC5941"/>
    <w:rsid w:val="00AC603A"/>
    <w:rsid w:val="00AC6632"/>
    <w:rsid w:val="00AC6B51"/>
    <w:rsid w:val="00AC75E4"/>
    <w:rsid w:val="00AC7BF0"/>
    <w:rsid w:val="00AC7C09"/>
    <w:rsid w:val="00AD034A"/>
    <w:rsid w:val="00AD3AB6"/>
    <w:rsid w:val="00AD4A7B"/>
    <w:rsid w:val="00AD53AA"/>
    <w:rsid w:val="00AD566C"/>
    <w:rsid w:val="00AD6B0D"/>
    <w:rsid w:val="00AD7A64"/>
    <w:rsid w:val="00AD7B67"/>
    <w:rsid w:val="00AE08EB"/>
    <w:rsid w:val="00AE09D7"/>
    <w:rsid w:val="00AE400F"/>
    <w:rsid w:val="00AE46DD"/>
    <w:rsid w:val="00AE51AB"/>
    <w:rsid w:val="00AF2DF3"/>
    <w:rsid w:val="00AF30B9"/>
    <w:rsid w:val="00AF3439"/>
    <w:rsid w:val="00AF4443"/>
    <w:rsid w:val="00AF5970"/>
    <w:rsid w:val="00AF62B6"/>
    <w:rsid w:val="00AF6758"/>
    <w:rsid w:val="00AF6E8E"/>
    <w:rsid w:val="00B003C7"/>
    <w:rsid w:val="00B007FD"/>
    <w:rsid w:val="00B0104B"/>
    <w:rsid w:val="00B01227"/>
    <w:rsid w:val="00B0198A"/>
    <w:rsid w:val="00B02CB4"/>
    <w:rsid w:val="00B04002"/>
    <w:rsid w:val="00B040B9"/>
    <w:rsid w:val="00B04117"/>
    <w:rsid w:val="00B05B49"/>
    <w:rsid w:val="00B069AB"/>
    <w:rsid w:val="00B07A67"/>
    <w:rsid w:val="00B104CD"/>
    <w:rsid w:val="00B10651"/>
    <w:rsid w:val="00B106FD"/>
    <w:rsid w:val="00B11650"/>
    <w:rsid w:val="00B137C8"/>
    <w:rsid w:val="00B13903"/>
    <w:rsid w:val="00B13A6B"/>
    <w:rsid w:val="00B14905"/>
    <w:rsid w:val="00B15290"/>
    <w:rsid w:val="00B164E1"/>
    <w:rsid w:val="00B16BA2"/>
    <w:rsid w:val="00B20C53"/>
    <w:rsid w:val="00B229D7"/>
    <w:rsid w:val="00B22D93"/>
    <w:rsid w:val="00B24336"/>
    <w:rsid w:val="00B24C0B"/>
    <w:rsid w:val="00B26D0E"/>
    <w:rsid w:val="00B3245C"/>
    <w:rsid w:val="00B32DB5"/>
    <w:rsid w:val="00B3393E"/>
    <w:rsid w:val="00B36613"/>
    <w:rsid w:val="00B36998"/>
    <w:rsid w:val="00B37B36"/>
    <w:rsid w:val="00B37DEF"/>
    <w:rsid w:val="00B4053D"/>
    <w:rsid w:val="00B42320"/>
    <w:rsid w:val="00B43127"/>
    <w:rsid w:val="00B43463"/>
    <w:rsid w:val="00B4356C"/>
    <w:rsid w:val="00B43F6F"/>
    <w:rsid w:val="00B452DF"/>
    <w:rsid w:val="00B45CB1"/>
    <w:rsid w:val="00B46746"/>
    <w:rsid w:val="00B46BA1"/>
    <w:rsid w:val="00B475EA"/>
    <w:rsid w:val="00B47909"/>
    <w:rsid w:val="00B51D63"/>
    <w:rsid w:val="00B52868"/>
    <w:rsid w:val="00B55EB4"/>
    <w:rsid w:val="00B56589"/>
    <w:rsid w:val="00B612D8"/>
    <w:rsid w:val="00B633F7"/>
    <w:rsid w:val="00B6428F"/>
    <w:rsid w:val="00B65607"/>
    <w:rsid w:val="00B66A57"/>
    <w:rsid w:val="00B66E96"/>
    <w:rsid w:val="00B67CA0"/>
    <w:rsid w:val="00B700AF"/>
    <w:rsid w:val="00B70D57"/>
    <w:rsid w:val="00B72630"/>
    <w:rsid w:val="00B7297B"/>
    <w:rsid w:val="00B741CB"/>
    <w:rsid w:val="00B744F3"/>
    <w:rsid w:val="00B76BBB"/>
    <w:rsid w:val="00B77217"/>
    <w:rsid w:val="00B7738E"/>
    <w:rsid w:val="00B80A1A"/>
    <w:rsid w:val="00B80F9B"/>
    <w:rsid w:val="00B82DC8"/>
    <w:rsid w:val="00B84C76"/>
    <w:rsid w:val="00B850F7"/>
    <w:rsid w:val="00B86028"/>
    <w:rsid w:val="00B869C2"/>
    <w:rsid w:val="00B86ADF"/>
    <w:rsid w:val="00B86CCB"/>
    <w:rsid w:val="00B907A8"/>
    <w:rsid w:val="00B90B3E"/>
    <w:rsid w:val="00B91518"/>
    <w:rsid w:val="00B9250E"/>
    <w:rsid w:val="00B94094"/>
    <w:rsid w:val="00B95CB6"/>
    <w:rsid w:val="00B96DFF"/>
    <w:rsid w:val="00BA06E1"/>
    <w:rsid w:val="00BA22C8"/>
    <w:rsid w:val="00BA2A9A"/>
    <w:rsid w:val="00BA2F2E"/>
    <w:rsid w:val="00BA3BC4"/>
    <w:rsid w:val="00BA52A5"/>
    <w:rsid w:val="00BA5684"/>
    <w:rsid w:val="00BA5D2C"/>
    <w:rsid w:val="00BA69D0"/>
    <w:rsid w:val="00BA7991"/>
    <w:rsid w:val="00BB0292"/>
    <w:rsid w:val="00BB1B2B"/>
    <w:rsid w:val="00BB2DA7"/>
    <w:rsid w:val="00BB43EB"/>
    <w:rsid w:val="00BB4E50"/>
    <w:rsid w:val="00BB5DA6"/>
    <w:rsid w:val="00BB6740"/>
    <w:rsid w:val="00BB67F9"/>
    <w:rsid w:val="00BB7BC3"/>
    <w:rsid w:val="00BC0E12"/>
    <w:rsid w:val="00BC1128"/>
    <w:rsid w:val="00BC1EBF"/>
    <w:rsid w:val="00BC2A4F"/>
    <w:rsid w:val="00BC447E"/>
    <w:rsid w:val="00BC490E"/>
    <w:rsid w:val="00BC51CE"/>
    <w:rsid w:val="00BC53F6"/>
    <w:rsid w:val="00BC5546"/>
    <w:rsid w:val="00BC5CA3"/>
    <w:rsid w:val="00BC6446"/>
    <w:rsid w:val="00BC732C"/>
    <w:rsid w:val="00BD1240"/>
    <w:rsid w:val="00BD2815"/>
    <w:rsid w:val="00BD3E61"/>
    <w:rsid w:val="00BD4231"/>
    <w:rsid w:val="00BE0288"/>
    <w:rsid w:val="00BE147C"/>
    <w:rsid w:val="00BE1716"/>
    <w:rsid w:val="00BE2916"/>
    <w:rsid w:val="00BE46ED"/>
    <w:rsid w:val="00BE503A"/>
    <w:rsid w:val="00BE5F8C"/>
    <w:rsid w:val="00BE6644"/>
    <w:rsid w:val="00BE7559"/>
    <w:rsid w:val="00BE7A6A"/>
    <w:rsid w:val="00BF0ED4"/>
    <w:rsid w:val="00BF268A"/>
    <w:rsid w:val="00BF3427"/>
    <w:rsid w:val="00BF43F6"/>
    <w:rsid w:val="00BF4599"/>
    <w:rsid w:val="00BF4812"/>
    <w:rsid w:val="00BF4813"/>
    <w:rsid w:val="00BF4B2B"/>
    <w:rsid w:val="00BF4BA1"/>
    <w:rsid w:val="00BF658D"/>
    <w:rsid w:val="00C01440"/>
    <w:rsid w:val="00C01860"/>
    <w:rsid w:val="00C01EE3"/>
    <w:rsid w:val="00C0329E"/>
    <w:rsid w:val="00C04076"/>
    <w:rsid w:val="00C042AD"/>
    <w:rsid w:val="00C06CE8"/>
    <w:rsid w:val="00C06E97"/>
    <w:rsid w:val="00C0727A"/>
    <w:rsid w:val="00C11052"/>
    <w:rsid w:val="00C141F8"/>
    <w:rsid w:val="00C15D5B"/>
    <w:rsid w:val="00C15DC3"/>
    <w:rsid w:val="00C1637C"/>
    <w:rsid w:val="00C16DF4"/>
    <w:rsid w:val="00C20A68"/>
    <w:rsid w:val="00C213B2"/>
    <w:rsid w:val="00C23794"/>
    <w:rsid w:val="00C23861"/>
    <w:rsid w:val="00C2794F"/>
    <w:rsid w:val="00C326EF"/>
    <w:rsid w:val="00C32A90"/>
    <w:rsid w:val="00C3425E"/>
    <w:rsid w:val="00C45F62"/>
    <w:rsid w:val="00C463D5"/>
    <w:rsid w:val="00C47E19"/>
    <w:rsid w:val="00C50471"/>
    <w:rsid w:val="00C51828"/>
    <w:rsid w:val="00C5220D"/>
    <w:rsid w:val="00C5230E"/>
    <w:rsid w:val="00C5271E"/>
    <w:rsid w:val="00C53B0F"/>
    <w:rsid w:val="00C54529"/>
    <w:rsid w:val="00C5520C"/>
    <w:rsid w:val="00C554C8"/>
    <w:rsid w:val="00C60C21"/>
    <w:rsid w:val="00C61265"/>
    <w:rsid w:val="00C6291A"/>
    <w:rsid w:val="00C63AD2"/>
    <w:rsid w:val="00C649B4"/>
    <w:rsid w:val="00C65168"/>
    <w:rsid w:val="00C70A13"/>
    <w:rsid w:val="00C72055"/>
    <w:rsid w:val="00C72903"/>
    <w:rsid w:val="00C75919"/>
    <w:rsid w:val="00C75BDF"/>
    <w:rsid w:val="00C77DE1"/>
    <w:rsid w:val="00C80558"/>
    <w:rsid w:val="00C87FE9"/>
    <w:rsid w:val="00C91BAF"/>
    <w:rsid w:val="00C92246"/>
    <w:rsid w:val="00C92454"/>
    <w:rsid w:val="00C93856"/>
    <w:rsid w:val="00C93DDE"/>
    <w:rsid w:val="00C94BC1"/>
    <w:rsid w:val="00C95E5B"/>
    <w:rsid w:val="00C969C6"/>
    <w:rsid w:val="00C9729F"/>
    <w:rsid w:val="00C97995"/>
    <w:rsid w:val="00CA063A"/>
    <w:rsid w:val="00CA2C3B"/>
    <w:rsid w:val="00CA3E6B"/>
    <w:rsid w:val="00CA7113"/>
    <w:rsid w:val="00CB283D"/>
    <w:rsid w:val="00CB2B27"/>
    <w:rsid w:val="00CB3E71"/>
    <w:rsid w:val="00CB43D8"/>
    <w:rsid w:val="00CB4E2F"/>
    <w:rsid w:val="00CB5C64"/>
    <w:rsid w:val="00CB6670"/>
    <w:rsid w:val="00CB765E"/>
    <w:rsid w:val="00CB7C1D"/>
    <w:rsid w:val="00CC0314"/>
    <w:rsid w:val="00CC0CDF"/>
    <w:rsid w:val="00CC13D2"/>
    <w:rsid w:val="00CC1830"/>
    <w:rsid w:val="00CC5003"/>
    <w:rsid w:val="00CC53E6"/>
    <w:rsid w:val="00CC6D7C"/>
    <w:rsid w:val="00CD076F"/>
    <w:rsid w:val="00CD0F5C"/>
    <w:rsid w:val="00CD11CA"/>
    <w:rsid w:val="00CD122B"/>
    <w:rsid w:val="00CD1673"/>
    <w:rsid w:val="00CD3684"/>
    <w:rsid w:val="00CD4B31"/>
    <w:rsid w:val="00CD6246"/>
    <w:rsid w:val="00CE32A0"/>
    <w:rsid w:val="00CE3406"/>
    <w:rsid w:val="00CE473A"/>
    <w:rsid w:val="00CE6951"/>
    <w:rsid w:val="00CF299D"/>
    <w:rsid w:val="00CF2D10"/>
    <w:rsid w:val="00CF3C80"/>
    <w:rsid w:val="00CF4243"/>
    <w:rsid w:val="00CF5CA7"/>
    <w:rsid w:val="00CF6EB8"/>
    <w:rsid w:val="00CF7534"/>
    <w:rsid w:val="00D035C7"/>
    <w:rsid w:val="00D03612"/>
    <w:rsid w:val="00D03A5F"/>
    <w:rsid w:val="00D04398"/>
    <w:rsid w:val="00D04AAC"/>
    <w:rsid w:val="00D04FAA"/>
    <w:rsid w:val="00D076AD"/>
    <w:rsid w:val="00D0798D"/>
    <w:rsid w:val="00D07D66"/>
    <w:rsid w:val="00D10A76"/>
    <w:rsid w:val="00D11C93"/>
    <w:rsid w:val="00D13729"/>
    <w:rsid w:val="00D20649"/>
    <w:rsid w:val="00D21B7C"/>
    <w:rsid w:val="00D21BB2"/>
    <w:rsid w:val="00D2241A"/>
    <w:rsid w:val="00D227F0"/>
    <w:rsid w:val="00D23248"/>
    <w:rsid w:val="00D23782"/>
    <w:rsid w:val="00D2380E"/>
    <w:rsid w:val="00D23887"/>
    <w:rsid w:val="00D2459C"/>
    <w:rsid w:val="00D25AA2"/>
    <w:rsid w:val="00D27109"/>
    <w:rsid w:val="00D27A41"/>
    <w:rsid w:val="00D302D1"/>
    <w:rsid w:val="00D30CA0"/>
    <w:rsid w:val="00D3138E"/>
    <w:rsid w:val="00D31A26"/>
    <w:rsid w:val="00D37F3B"/>
    <w:rsid w:val="00D400EE"/>
    <w:rsid w:val="00D4011A"/>
    <w:rsid w:val="00D4036D"/>
    <w:rsid w:val="00D42165"/>
    <w:rsid w:val="00D42A82"/>
    <w:rsid w:val="00D45E51"/>
    <w:rsid w:val="00D51628"/>
    <w:rsid w:val="00D5355E"/>
    <w:rsid w:val="00D54185"/>
    <w:rsid w:val="00D542B0"/>
    <w:rsid w:val="00D54843"/>
    <w:rsid w:val="00D553B6"/>
    <w:rsid w:val="00D56EE2"/>
    <w:rsid w:val="00D57094"/>
    <w:rsid w:val="00D60B39"/>
    <w:rsid w:val="00D61E72"/>
    <w:rsid w:val="00D63299"/>
    <w:rsid w:val="00D66EEF"/>
    <w:rsid w:val="00D726FE"/>
    <w:rsid w:val="00D72C8F"/>
    <w:rsid w:val="00D74BB7"/>
    <w:rsid w:val="00D74C09"/>
    <w:rsid w:val="00D74E38"/>
    <w:rsid w:val="00D7626F"/>
    <w:rsid w:val="00D76D45"/>
    <w:rsid w:val="00D773C6"/>
    <w:rsid w:val="00D7754E"/>
    <w:rsid w:val="00D80A7E"/>
    <w:rsid w:val="00D81513"/>
    <w:rsid w:val="00D82209"/>
    <w:rsid w:val="00D9101A"/>
    <w:rsid w:val="00D92155"/>
    <w:rsid w:val="00D9295C"/>
    <w:rsid w:val="00D9388A"/>
    <w:rsid w:val="00D9536C"/>
    <w:rsid w:val="00D95710"/>
    <w:rsid w:val="00D96849"/>
    <w:rsid w:val="00D96D8B"/>
    <w:rsid w:val="00D96DFD"/>
    <w:rsid w:val="00DA12B9"/>
    <w:rsid w:val="00DA33CD"/>
    <w:rsid w:val="00DA4180"/>
    <w:rsid w:val="00DA703B"/>
    <w:rsid w:val="00DA707D"/>
    <w:rsid w:val="00DB23CB"/>
    <w:rsid w:val="00DB392B"/>
    <w:rsid w:val="00DB726D"/>
    <w:rsid w:val="00DC0635"/>
    <w:rsid w:val="00DC15BC"/>
    <w:rsid w:val="00DC38A3"/>
    <w:rsid w:val="00DC54DF"/>
    <w:rsid w:val="00DC56EE"/>
    <w:rsid w:val="00DC5808"/>
    <w:rsid w:val="00DC5A35"/>
    <w:rsid w:val="00DC5E69"/>
    <w:rsid w:val="00DC654E"/>
    <w:rsid w:val="00DC7808"/>
    <w:rsid w:val="00DC79E0"/>
    <w:rsid w:val="00DD0763"/>
    <w:rsid w:val="00DD0BED"/>
    <w:rsid w:val="00DD1C47"/>
    <w:rsid w:val="00DD436F"/>
    <w:rsid w:val="00DD451C"/>
    <w:rsid w:val="00DD773B"/>
    <w:rsid w:val="00DE14E4"/>
    <w:rsid w:val="00DE1BA4"/>
    <w:rsid w:val="00DE2D80"/>
    <w:rsid w:val="00DE328A"/>
    <w:rsid w:val="00DE4C56"/>
    <w:rsid w:val="00DE4F05"/>
    <w:rsid w:val="00DE50F1"/>
    <w:rsid w:val="00DE6883"/>
    <w:rsid w:val="00DE6B97"/>
    <w:rsid w:val="00DF040C"/>
    <w:rsid w:val="00DF0A7E"/>
    <w:rsid w:val="00DF12F7"/>
    <w:rsid w:val="00DF501F"/>
    <w:rsid w:val="00DF50AE"/>
    <w:rsid w:val="00DF59DA"/>
    <w:rsid w:val="00DF618C"/>
    <w:rsid w:val="00E00387"/>
    <w:rsid w:val="00E00E79"/>
    <w:rsid w:val="00E01403"/>
    <w:rsid w:val="00E015C1"/>
    <w:rsid w:val="00E02133"/>
    <w:rsid w:val="00E0338B"/>
    <w:rsid w:val="00E03B32"/>
    <w:rsid w:val="00E03C17"/>
    <w:rsid w:val="00E04D5B"/>
    <w:rsid w:val="00E0604B"/>
    <w:rsid w:val="00E110CB"/>
    <w:rsid w:val="00E1115A"/>
    <w:rsid w:val="00E178D7"/>
    <w:rsid w:val="00E21594"/>
    <w:rsid w:val="00E21E0C"/>
    <w:rsid w:val="00E236A4"/>
    <w:rsid w:val="00E26431"/>
    <w:rsid w:val="00E26EF2"/>
    <w:rsid w:val="00E32C5A"/>
    <w:rsid w:val="00E33CB4"/>
    <w:rsid w:val="00E36874"/>
    <w:rsid w:val="00E36AA5"/>
    <w:rsid w:val="00E4033B"/>
    <w:rsid w:val="00E412A4"/>
    <w:rsid w:val="00E44068"/>
    <w:rsid w:val="00E44B43"/>
    <w:rsid w:val="00E44DD4"/>
    <w:rsid w:val="00E5138D"/>
    <w:rsid w:val="00E529A9"/>
    <w:rsid w:val="00E52C4D"/>
    <w:rsid w:val="00E54DB8"/>
    <w:rsid w:val="00E56EC4"/>
    <w:rsid w:val="00E608A1"/>
    <w:rsid w:val="00E60A6C"/>
    <w:rsid w:val="00E61FF1"/>
    <w:rsid w:val="00E63868"/>
    <w:rsid w:val="00E67AC6"/>
    <w:rsid w:val="00E70E95"/>
    <w:rsid w:val="00E71256"/>
    <w:rsid w:val="00E715C4"/>
    <w:rsid w:val="00E73711"/>
    <w:rsid w:val="00E738C4"/>
    <w:rsid w:val="00E74671"/>
    <w:rsid w:val="00E7487D"/>
    <w:rsid w:val="00E74F34"/>
    <w:rsid w:val="00E75485"/>
    <w:rsid w:val="00E75A82"/>
    <w:rsid w:val="00E75BA8"/>
    <w:rsid w:val="00E800BC"/>
    <w:rsid w:val="00E80DA7"/>
    <w:rsid w:val="00E80EA1"/>
    <w:rsid w:val="00E8114E"/>
    <w:rsid w:val="00E81454"/>
    <w:rsid w:val="00E81E85"/>
    <w:rsid w:val="00E82875"/>
    <w:rsid w:val="00E8297F"/>
    <w:rsid w:val="00E83E21"/>
    <w:rsid w:val="00E8454F"/>
    <w:rsid w:val="00E84747"/>
    <w:rsid w:val="00E847EB"/>
    <w:rsid w:val="00E853BB"/>
    <w:rsid w:val="00E85CD2"/>
    <w:rsid w:val="00E85F3D"/>
    <w:rsid w:val="00E87A15"/>
    <w:rsid w:val="00E90365"/>
    <w:rsid w:val="00E929BC"/>
    <w:rsid w:val="00E94D6C"/>
    <w:rsid w:val="00E97D78"/>
    <w:rsid w:val="00EA210D"/>
    <w:rsid w:val="00EA33E6"/>
    <w:rsid w:val="00EA3B63"/>
    <w:rsid w:val="00EA3E28"/>
    <w:rsid w:val="00EA5C36"/>
    <w:rsid w:val="00EA6CD5"/>
    <w:rsid w:val="00EA7BFC"/>
    <w:rsid w:val="00EB0481"/>
    <w:rsid w:val="00EB1FFA"/>
    <w:rsid w:val="00EB397B"/>
    <w:rsid w:val="00EB46E0"/>
    <w:rsid w:val="00EB4944"/>
    <w:rsid w:val="00EB4B30"/>
    <w:rsid w:val="00EB5A68"/>
    <w:rsid w:val="00EB5F3D"/>
    <w:rsid w:val="00EB62C3"/>
    <w:rsid w:val="00EC02FA"/>
    <w:rsid w:val="00EC0EFD"/>
    <w:rsid w:val="00EC26BC"/>
    <w:rsid w:val="00EC53AA"/>
    <w:rsid w:val="00EC550C"/>
    <w:rsid w:val="00EC650D"/>
    <w:rsid w:val="00EC6728"/>
    <w:rsid w:val="00ED075C"/>
    <w:rsid w:val="00ED0E61"/>
    <w:rsid w:val="00ED3432"/>
    <w:rsid w:val="00ED48D0"/>
    <w:rsid w:val="00ED6E3C"/>
    <w:rsid w:val="00EE13D5"/>
    <w:rsid w:val="00EE2E19"/>
    <w:rsid w:val="00EE372C"/>
    <w:rsid w:val="00EE5F08"/>
    <w:rsid w:val="00EF2790"/>
    <w:rsid w:val="00EF2BCA"/>
    <w:rsid w:val="00EF38BF"/>
    <w:rsid w:val="00EF3968"/>
    <w:rsid w:val="00EF5EB4"/>
    <w:rsid w:val="00EF6813"/>
    <w:rsid w:val="00EF6E73"/>
    <w:rsid w:val="00EF7720"/>
    <w:rsid w:val="00EF7EA3"/>
    <w:rsid w:val="00F00C2D"/>
    <w:rsid w:val="00F016CF"/>
    <w:rsid w:val="00F01B3B"/>
    <w:rsid w:val="00F02521"/>
    <w:rsid w:val="00F02CE1"/>
    <w:rsid w:val="00F04EEE"/>
    <w:rsid w:val="00F056EE"/>
    <w:rsid w:val="00F07D4F"/>
    <w:rsid w:val="00F16560"/>
    <w:rsid w:val="00F17925"/>
    <w:rsid w:val="00F201AA"/>
    <w:rsid w:val="00F21D01"/>
    <w:rsid w:val="00F22046"/>
    <w:rsid w:val="00F23583"/>
    <w:rsid w:val="00F25363"/>
    <w:rsid w:val="00F2576D"/>
    <w:rsid w:val="00F25F64"/>
    <w:rsid w:val="00F2710E"/>
    <w:rsid w:val="00F271D7"/>
    <w:rsid w:val="00F27815"/>
    <w:rsid w:val="00F27EBB"/>
    <w:rsid w:val="00F302AD"/>
    <w:rsid w:val="00F358E4"/>
    <w:rsid w:val="00F36388"/>
    <w:rsid w:val="00F369A8"/>
    <w:rsid w:val="00F36EAD"/>
    <w:rsid w:val="00F370B7"/>
    <w:rsid w:val="00F379C5"/>
    <w:rsid w:val="00F439E1"/>
    <w:rsid w:val="00F4600F"/>
    <w:rsid w:val="00F462F0"/>
    <w:rsid w:val="00F46D3C"/>
    <w:rsid w:val="00F4771C"/>
    <w:rsid w:val="00F51E41"/>
    <w:rsid w:val="00F521FB"/>
    <w:rsid w:val="00F547E5"/>
    <w:rsid w:val="00F54F8E"/>
    <w:rsid w:val="00F560D4"/>
    <w:rsid w:val="00F5638E"/>
    <w:rsid w:val="00F56617"/>
    <w:rsid w:val="00F56DBB"/>
    <w:rsid w:val="00F61DD3"/>
    <w:rsid w:val="00F621A1"/>
    <w:rsid w:val="00F63091"/>
    <w:rsid w:val="00F63A96"/>
    <w:rsid w:val="00F63D53"/>
    <w:rsid w:val="00F63DB0"/>
    <w:rsid w:val="00F64702"/>
    <w:rsid w:val="00F6678C"/>
    <w:rsid w:val="00F703C8"/>
    <w:rsid w:val="00F70759"/>
    <w:rsid w:val="00F71543"/>
    <w:rsid w:val="00F74EF0"/>
    <w:rsid w:val="00F751D3"/>
    <w:rsid w:val="00F758F6"/>
    <w:rsid w:val="00F811B7"/>
    <w:rsid w:val="00F82266"/>
    <w:rsid w:val="00F82272"/>
    <w:rsid w:val="00F8316F"/>
    <w:rsid w:val="00F834B9"/>
    <w:rsid w:val="00F91ADD"/>
    <w:rsid w:val="00F94039"/>
    <w:rsid w:val="00F94815"/>
    <w:rsid w:val="00F95F72"/>
    <w:rsid w:val="00F963D1"/>
    <w:rsid w:val="00F96669"/>
    <w:rsid w:val="00FA1935"/>
    <w:rsid w:val="00FA2EC0"/>
    <w:rsid w:val="00FA40B9"/>
    <w:rsid w:val="00FA4DDC"/>
    <w:rsid w:val="00FA68DA"/>
    <w:rsid w:val="00FA7C08"/>
    <w:rsid w:val="00FB04AA"/>
    <w:rsid w:val="00FB059B"/>
    <w:rsid w:val="00FB4788"/>
    <w:rsid w:val="00FB4E4F"/>
    <w:rsid w:val="00FB54C8"/>
    <w:rsid w:val="00FB71AB"/>
    <w:rsid w:val="00FB7967"/>
    <w:rsid w:val="00FB7A36"/>
    <w:rsid w:val="00FB7E11"/>
    <w:rsid w:val="00FC0151"/>
    <w:rsid w:val="00FC023A"/>
    <w:rsid w:val="00FC095F"/>
    <w:rsid w:val="00FC12D6"/>
    <w:rsid w:val="00FC2105"/>
    <w:rsid w:val="00FC547B"/>
    <w:rsid w:val="00FC6751"/>
    <w:rsid w:val="00FD0932"/>
    <w:rsid w:val="00FD0D95"/>
    <w:rsid w:val="00FD12BF"/>
    <w:rsid w:val="00FD1974"/>
    <w:rsid w:val="00FD23A2"/>
    <w:rsid w:val="00FD2A84"/>
    <w:rsid w:val="00FD3C19"/>
    <w:rsid w:val="00FD677E"/>
    <w:rsid w:val="00FD7E7C"/>
    <w:rsid w:val="00FE0755"/>
    <w:rsid w:val="00FE1B5B"/>
    <w:rsid w:val="00FE1F9D"/>
    <w:rsid w:val="00FE2091"/>
    <w:rsid w:val="00FE20ED"/>
    <w:rsid w:val="00FE2557"/>
    <w:rsid w:val="00FE3764"/>
    <w:rsid w:val="00FE5575"/>
    <w:rsid w:val="00FE7764"/>
    <w:rsid w:val="00FF3284"/>
    <w:rsid w:val="00FF3408"/>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2E874"/>
  <w15:docId w15:val="{9346C8FE-9234-4314-ADEC-A334996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uiPriority w:val="39"/>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character" w:customStyle="1" w:styleId="PlainTextChar">
    <w:name w:val="Plain Text Char"/>
    <w:basedOn w:val="DefaultParagraphFont"/>
    <w:link w:val="PlainText"/>
    <w:uiPriority w:val="99"/>
    <w:rsid w:val="00FC12D6"/>
    <w:rPr>
      <w:rFonts w:ascii="Courier New" w:hAnsi="Courier New"/>
      <w:lang w:val="fr-FR" w:eastAsia="fr-FR"/>
    </w:rPr>
  </w:style>
  <w:style w:type="paragraph" w:styleId="CommentSubject">
    <w:name w:val="annotation subject"/>
    <w:basedOn w:val="CommentText"/>
    <w:next w:val="CommentText"/>
    <w:link w:val="CommentSubjectChar"/>
    <w:semiHidden/>
    <w:unhideWhenUsed/>
    <w:rsid w:val="00545C86"/>
    <w:rPr>
      <w:b/>
      <w:bCs/>
      <w:sz w:val="20"/>
    </w:rPr>
  </w:style>
  <w:style w:type="character" w:customStyle="1" w:styleId="CommentTextChar">
    <w:name w:val="Comment Text Char"/>
    <w:basedOn w:val="DefaultParagraphFont"/>
    <w:link w:val="CommentText"/>
    <w:semiHidden/>
    <w:rsid w:val="00545C86"/>
    <w:rPr>
      <w:rFonts w:ascii="Arial" w:hAnsi="Arial"/>
      <w:sz w:val="22"/>
      <w:lang w:val="fr-FR" w:eastAsia="fr-FR"/>
    </w:rPr>
  </w:style>
  <w:style w:type="character" w:customStyle="1" w:styleId="CommentSubjectChar">
    <w:name w:val="Comment Subject Char"/>
    <w:basedOn w:val="CommentTextChar"/>
    <w:link w:val="CommentSubject"/>
    <w:semiHidden/>
    <w:rsid w:val="00545C86"/>
    <w:rPr>
      <w:rFonts w:ascii="Arial" w:hAnsi="Arial"/>
      <w:b/>
      <w:bCs/>
      <w:sz w:val="22"/>
      <w:lang w:val="fr-FR" w:eastAsia="fr-FR"/>
    </w:rPr>
  </w:style>
  <w:style w:type="character" w:customStyle="1" w:styleId="FooterChar">
    <w:name w:val="Footer Char"/>
    <w:basedOn w:val="DefaultParagraphFont"/>
    <w:link w:val="Footer"/>
    <w:uiPriority w:val="99"/>
    <w:rsid w:val="003B1D15"/>
    <w:rPr>
      <w:rFonts w:ascii="Arial" w:hAnsi="Arial"/>
      <w:b/>
      <w:sz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381952587">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459879636">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14825301">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53717309">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65250858">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9830489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18105248">
      <w:bodyDiv w:val="1"/>
      <w:marLeft w:val="0"/>
      <w:marRight w:val="0"/>
      <w:marTop w:val="0"/>
      <w:marBottom w:val="0"/>
      <w:divBdr>
        <w:top w:val="none" w:sz="0" w:space="0" w:color="auto"/>
        <w:left w:val="none" w:sz="0" w:space="0" w:color="auto"/>
        <w:bottom w:val="none" w:sz="0" w:space="0" w:color="auto"/>
        <w:right w:val="none" w:sz="0" w:space="0" w:color="auto"/>
      </w:divBdr>
    </w:div>
    <w:div w:id="1824197834">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0718487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Graphiques%202017%20et%2020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3"/>
          <c:order val="0"/>
          <c:tx>
            <c:v>Pupil population</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'2018'!$B$5:$H$5</c:f>
              <c:numCache>
                <c:formatCode>#,##0</c:formatCode>
                <c:ptCount val="7"/>
                <c:pt idx="0">
                  <c:v>10606</c:v>
                </c:pt>
                <c:pt idx="1">
                  <c:v>10977</c:v>
                </c:pt>
                <c:pt idx="2">
                  <c:v>11406</c:v>
                </c:pt>
                <c:pt idx="3">
                  <c:v>11885</c:v>
                </c:pt>
                <c:pt idx="4">
                  <c:v>12309</c:v>
                </c:pt>
                <c:pt idx="5">
                  <c:v>12691</c:v>
                </c:pt>
                <c:pt idx="6">
                  <c:v>12958</c:v>
                </c:pt>
              </c:numCache>
            </c:numRef>
          </c:val>
          <c:smooth val="0"/>
          <c:extLst>
            <c:ext xmlns:c16="http://schemas.microsoft.com/office/drawing/2014/chart" uri="{C3380CC4-5D6E-409C-BE32-E72D297353CC}">
              <c16:uniqueId val="{00000000-0943-45FA-8AAD-E722999455DF}"/>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418599120"/>
        <c:crosses val="autoZero"/>
        <c:auto val="1"/>
        <c:lblAlgn val="ctr"/>
        <c:lblOffset val="100"/>
        <c:noMultiLvlLbl val="0"/>
      </c:catAx>
      <c:valAx>
        <c:axId val="418599120"/>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503424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6795-CCCE-450E-803B-49064DDA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1505</Words>
  <Characters>8283</Characters>
  <Application>Microsoft Office Word</Application>
  <DocSecurity>0</DocSecurity>
  <PresentationFormat>Microsoft Word 11.0</PresentationFormat>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9769</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MASSON Sophie</dc:creator>
  <cp:keywords>EL4</cp:keywords>
  <cp:lastModifiedBy>MATUNDU LUZOLO Hélène (OSG)</cp:lastModifiedBy>
  <cp:revision>8</cp:revision>
  <cp:lastPrinted>2018-11-19T14:34:00Z</cp:lastPrinted>
  <dcterms:created xsi:type="dcterms:W3CDTF">2018-11-30T12:32:00Z</dcterms:created>
  <dcterms:modified xsi:type="dcterms:W3CDTF">2018-11-30T12:39:00Z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