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000" w:firstRow="0" w:lastRow="0" w:firstColumn="0" w:lastColumn="0" w:noHBand="0" w:noVBand="0"/>
      </w:tblPr>
      <w:tblGrid>
        <w:gridCol w:w="5103"/>
        <w:gridCol w:w="4366"/>
      </w:tblGrid>
      <w:tr w:rsidR="00401BF7" w:rsidRPr="00885951" w:rsidTr="00165DD9">
        <w:trPr>
          <w:trHeight w:val="1440"/>
        </w:trPr>
        <w:tc>
          <w:tcPr>
            <w:tcW w:w="5103" w:type="dxa"/>
            <w:tcBorders>
              <w:top w:val="nil"/>
              <w:left w:val="nil"/>
              <w:bottom w:val="nil"/>
              <w:right w:val="nil"/>
            </w:tcBorders>
          </w:tcPr>
          <w:p w:rsidR="00401BF7" w:rsidRPr="00885951" w:rsidRDefault="00401BF7" w:rsidP="00165DD9">
            <w:pPr>
              <w:rPr>
                <w:lang w:val="en-GB"/>
              </w:rPr>
            </w:pPr>
            <w:r w:rsidRPr="00885951">
              <w:rPr>
                <w:noProof/>
                <w:lang w:eastAsia="fr-BE"/>
              </w:rPr>
              <w:drawing>
                <wp:inline distT="0" distB="0" distL="0" distR="0">
                  <wp:extent cx="2385695" cy="1023620"/>
                  <wp:effectExtent l="0" t="0" r="0" b="5080"/>
                  <wp:docPr id="2" name="Image 2" descr="C:\Users\wayra.dafos\Desktop\Logo Schola Europaea - pour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yra.dafos\Desktop\Logo Schola Europaea - pour document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5695" cy="1023620"/>
                          </a:xfrm>
                          <a:prstGeom prst="rect">
                            <a:avLst/>
                          </a:prstGeom>
                          <a:noFill/>
                          <a:ln>
                            <a:noFill/>
                          </a:ln>
                        </pic:spPr>
                      </pic:pic>
                    </a:graphicData>
                  </a:graphic>
                </wp:inline>
              </w:drawing>
            </w:r>
          </w:p>
        </w:tc>
        <w:tc>
          <w:tcPr>
            <w:tcW w:w="4366" w:type="dxa"/>
            <w:tcBorders>
              <w:top w:val="nil"/>
              <w:left w:val="nil"/>
              <w:bottom w:val="nil"/>
              <w:right w:val="nil"/>
            </w:tcBorders>
          </w:tcPr>
          <w:p w:rsidR="00401BF7" w:rsidRPr="00885951" w:rsidRDefault="00401BF7" w:rsidP="00165DD9">
            <w:pPr>
              <w:pStyle w:val="ZCom"/>
              <w:rPr>
                <w:lang w:val="en-GB"/>
              </w:rPr>
            </w:pPr>
            <w:r w:rsidRPr="00885951">
              <w:rPr>
                <w:lang w:val="en-GB"/>
              </w:rPr>
              <w:t>Schola Europaea</w:t>
            </w:r>
          </w:p>
          <w:p w:rsidR="00401BF7" w:rsidRPr="00885951" w:rsidRDefault="00401BF7" w:rsidP="00165DD9">
            <w:pPr>
              <w:rPr>
                <w:lang w:val="en-GB"/>
              </w:rPr>
            </w:pPr>
          </w:p>
          <w:p w:rsidR="00401BF7" w:rsidRPr="00885951" w:rsidRDefault="00CE3248" w:rsidP="00165DD9">
            <w:pPr>
              <w:pStyle w:val="ZDGName"/>
              <w:rPr>
                <w:lang w:val="en-GB"/>
              </w:rPr>
            </w:pPr>
            <w:r w:rsidRPr="00885951">
              <w:rPr>
                <w:lang w:val="en-GB"/>
              </w:rPr>
              <w:t>Office of the Secretary-General</w:t>
            </w:r>
          </w:p>
          <w:p w:rsidR="00401BF7" w:rsidRPr="00885951" w:rsidRDefault="00401BF7" w:rsidP="00165DD9">
            <w:pPr>
              <w:pStyle w:val="ZDGName"/>
              <w:rPr>
                <w:lang w:val="en-GB"/>
              </w:rPr>
            </w:pPr>
          </w:p>
          <w:p w:rsidR="00401BF7" w:rsidRPr="00885951" w:rsidRDefault="00401BF7" w:rsidP="00165DD9">
            <w:pPr>
              <w:pStyle w:val="ZDGName"/>
              <w:rPr>
                <w:lang w:val="en-GB"/>
              </w:rPr>
            </w:pPr>
          </w:p>
          <w:p w:rsidR="00401BF7" w:rsidRPr="00885951" w:rsidRDefault="00CE3248" w:rsidP="00165DD9">
            <w:pPr>
              <w:pStyle w:val="ZDGName"/>
              <w:rPr>
                <w:lang w:val="en-GB"/>
              </w:rPr>
            </w:pPr>
            <w:r w:rsidRPr="00885951">
              <w:rPr>
                <w:lang w:val="en-GB"/>
              </w:rPr>
              <w:t>General Secretariat</w:t>
            </w:r>
          </w:p>
          <w:p w:rsidR="00401BF7" w:rsidRPr="00885951" w:rsidRDefault="00401BF7" w:rsidP="00165DD9">
            <w:pPr>
              <w:pStyle w:val="ZDGName"/>
              <w:widowControl/>
              <w:rPr>
                <w:lang w:val="en-GB"/>
              </w:rPr>
            </w:pPr>
          </w:p>
        </w:tc>
      </w:tr>
    </w:tbl>
    <w:p w:rsidR="00A613D9" w:rsidRPr="00885951" w:rsidRDefault="00A613D9">
      <w:pPr>
        <w:rPr>
          <w:lang w:val="en-GB"/>
        </w:rPr>
      </w:pPr>
    </w:p>
    <w:p w:rsidR="00104AA0" w:rsidRPr="00BC2AD2" w:rsidRDefault="00104AA0" w:rsidP="00104AA0">
      <w:pPr>
        <w:pStyle w:val="References"/>
        <w:rPr>
          <w:lang w:val="en-GB"/>
        </w:rPr>
      </w:pPr>
      <w:bookmarkStart w:id="0" w:name="_Toc442876467"/>
      <w:r>
        <w:rPr>
          <w:lang w:val="en-GB"/>
        </w:rPr>
        <w:t>R</w:t>
      </w:r>
      <w:r w:rsidRPr="00BC2AD2">
        <w:rPr>
          <w:lang w:val="en-GB"/>
        </w:rPr>
        <w:t>ef.: 2016-02-D-4-en-2</w:t>
      </w:r>
    </w:p>
    <w:p w:rsidR="00104AA0" w:rsidRPr="00BC2AD2" w:rsidRDefault="00104AA0" w:rsidP="00104AA0">
      <w:pPr>
        <w:pStyle w:val="References"/>
        <w:rPr>
          <w:lang w:val="en-GB"/>
        </w:rPr>
      </w:pPr>
      <w:r w:rsidRPr="00BC2AD2">
        <w:rPr>
          <w:lang w:val="en-GB"/>
        </w:rPr>
        <w:t>Orig.: FR</w:t>
      </w:r>
    </w:p>
    <w:p w:rsidR="00104AA0" w:rsidRPr="00BC2AD2" w:rsidRDefault="00104AA0" w:rsidP="00104AA0">
      <w:pPr>
        <w:pStyle w:val="References"/>
        <w:rPr>
          <w:lang w:val="en-GB"/>
        </w:rPr>
      </w:pPr>
    </w:p>
    <w:p w:rsidR="00104AA0" w:rsidRPr="00BC2AD2" w:rsidRDefault="00104AA0" w:rsidP="00104AA0">
      <w:pPr>
        <w:pStyle w:val="DocumentTitle"/>
        <w:pBdr>
          <w:bottom w:val="single" w:sz="4" w:space="0" w:color="auto"/>
        </w:pBdr>
        <w:jc w:val="both"/>
        <w:rPr>
          <w:lang w:val="en-GB"/>
        </w:rPr>
      </w:pPr>
      <w:r w:rsidRPr="00BC2AD2">
        <w:rPr>
          <w:lang w:val="en-GB"/>
        </w:rPr>
        <w:t>General Interest File of the Brussels-Capital Accredited European School</w:t>
      </w:r>
    </w:p>
    <w:p w:rsidR="00104AA0" w:rsidRPr="00BC2AD2" w:rsidRDefault="00104AA0" w:rsidP="00104AA0">
      <w:pPr>
        <w:pStyle w:val="SubTitle1"/>
        <w:rPr>
          <w:lang w:val="en-GB"/>
        </w:rPr>
      </w:pPr>
      <w:r w:rsidRPr="00BC2AD2">
        <w:rPr>
          <w:lang w:val="en-GB"/>
        </w:rPr>
        <w:t>Board of Governors of the European Schools</w:t>
      </w:r>
    </w:p>
    <w:p w:rsidR="00104AA0" w:rsidRPr="00BC2AD2" w:rsidRDefault="00104AA0" w:rsidP="00104AA0">
      <w:pPr>
        <w:pStyle w:val="SubTitle2"/>
        <w:pBdr>
          <w:bottom w:val="single" w:sz="4" w:space="0" w:color="auto"/>
        </w:pBdr>
        <w:rPr>
          <w:lang w:val="en-GB"/>
        </w:rPr>
      </w:pPr>
      <w:r w:rsidRPr="00BC2AD2">
        <w:rPr>
          <w:lang w:val="en-GB"/>
        </w:rPr>
        <w:t xml:space="preserve">Meeting on 12-14 April 2016 – Copenhagen </w:t>
      </w:r>
    </w:p>
    <w:bookmarkEnd w:id="0"/>
    <w:p w:rsidR="00401BF7" w:rsidRPr="00885951" w:rsidRDefault="00401BF7">
      <w:pPr>
        <w:rPr>
          <w:lang w:val="en-GB"/>
        </w:rPr>
      </w:pPr>
    </w:p>
    <w:p w:rsidR="00401BF7" w:rsidRPr="00885951" w:rsidRDefault="00401BF7">
      <w:pPr>
        <w:rPr>
          <w:lang w:val="en-GB"/>
        </w:rPr>
      </w:pPr>
    </w:p>
    <w:p w:rsidR="00401BF7" w:rsidRPr="00885951" w:rsidRDefault="00401BF7">
      <w:pPr>
        <w:rPr>
          <w:lang w:val="en-GB"/>
        </w:rPr>
      </w:pPr>
    </w:p>
    <w:p w:rsidR="00401BF7" w:rsidRPr="00885951" w:rsidRDefault="00401BF7">
      <w:pPr>
        <w:rPr>
          <w:lang w:val="en-GB"/>
        </w:rPr>
      </w:pPr>
    </w:p>
    <w:p w:rsidR="00401BF7" w:rsidRPr="00885951" w:rsidRDefault="00401BF7">
      <w:pPr>
        <w:rPr>
          <w:lang w:val="en-GB"/>
        </w:rPr>
      </w:pPr>
    </w:p>
    <w:p w:rsidR="004F129B" w:rsidRDefault="004F129B">
      <w:pPr>
        <w:rPr>
          <w:lang w:val="en-GB"/>
        </w:rPr>
      </w:pPr>
      <w:r>
        <w:rPr>
          <w:lang w:val="en-GB"/>
        </w:rPr>
        <w:br w:type="page"/>
      </w:r>
    </w:p>
    <w:p w:rsidR="00401BF7" w:rsidRPr="00885951" w:rsidRDefault="00401BF7">
      <w:pPr>
        <w:rPr>
          <w:lang w:val="en-GB"/>
        </w:rPr>
      </w:pPr>
    </w:p>
    <w:p w:rsidR="004F129B" w:rsidRPr="00C24199" w:rsidRDefault="004F129B" w:rsidP="004F129B">
      <w:pPr>
        <w:rPr>
          <w:rFonts w:ascii="Arial" w:eastAsia="SimSun" w:hAnsi="Arial" w:cs="Arial"/>
          <w:b/>
          <w:color w:val="000000"/>
          <w:u w:val="single"/>
          <w:lang w:val="en-GB" w:eastAsia="zh-CN"/>
        </w:rPr>
      </w:pPr>
      <w:r w:rsidRPr="00C24199">
        <w:rPr>
          <w:rFonts w:ascii="Arial" w:eastAsia="SimSun" w:hAnsi="Arial" w:cs="Arial"/>
          <w:b/>
          <w:color w:val="000000"/>
          <w:u w:val="single"/>
          <w:lang w:val="en-GB" w:eastAsia="zh-CN"/>
        </w:rPr>
        <w:t>Opinion of the Joint Board of Inspectors</w:t>
      </w:r>
    </w:p>
    <w:p w:rsidR="004F129B" w:rsidRPr="00C24199" w:rsidRDefault="004F129B" w:rsidP="004F129B">
      <w:pPr>
        <w:rPr>
          <w:lang w:val="en-GB"/>
        </w:rPr>
      </w:pPr>
    </w:p>
    <w:p w:rsidR="004F129B" w:rsidRPr="00C24199" w:rsidRDefault="004F129B" w:rsidP="004F129B">
      <w:pPr>
        <w:jc w:val="both"/>
        <w:rPr>
          <w:rFonts w:ascii="Arial" w:eastAsia="SimSun" w:hAnsi="Arial" w:cs="Arial"/>
          <w:b/>
          <w:color w:val="000000"/>
          <w:lang w:val="en-GB" w:eastAsia="zh-CN"/>
        </w:rPr>
      </w:pPr>
      <w:r w:rsidRPr="00C24199">
        <w:rPr>
          <w:rFonts w:ascii="Arial" w:eastAsia="SimSun" w:hAnsi="Arial" w:cs="Arial"/>
          <w:b/>
          <w:color w:val="000000"/>
          <w:lang w:val="en-GB" w:eastAsia="zh-CN"/>
        </w:rPr>
        <w:t xml:space="preserve">The JBI expressed a favourable opinion on the General Interest File submitted by the Francophone Belgian authorities concerning the request to set up an Accredited European School, the Brussels-Capital European School.  </w:t>
      </w:r>
    </w:p>
    <w:p w:rsidR="004F129B" w:rsidRPr="00C24199" w:rsidRDefault="004F129B" w:rsidP="004F129B">
      <w:pPr>
        <w:rPr>
          <w:rFonts w:ascii="Arial" w:eastAsia="SimSun" w:hAnsi="Arial" w:cs="Arial"/>
          <w:b/>
          <w:color w:val="000000"/>
          <w:lang w:val="en-GB" w:eastAsia="zh-CN"/>
        </w:rPr>
      </w:pPr>
      <w:r w:rsidRPr="00C24199">
        <w:rPr>
          <w:rFonts w:ascii="Arial" w:eastAsia="SimSun" w:hAnsi="Arial" w:cs="Arial"/>
          <w:b/>
          <w:color w:val="000000"/>
          <w:lang w:val="en-GB" w:eastAsia="zh-CN"/>
        </w:rPr>
        <w:t xml:space="preserve">The JBI considered that this file met the requirements of the first stage of the accreditation process defined at </w:t>
      </w:r>
      <w:proofErr w:type="spellStart"/>
      <w:r w:rsidRPr="00C24199">
        <w:rPr>
          <w:rFonts w:ascii="Arial" w:eastAsia="SimSun" w:hAnsi="Arial" w:cs="Arial"/>
          <w:b/>
          <w:color w:val="000000"/>
          <w:lang w:val="en-GB" w:eastAsia="zh-CN"/>
        </w:rPr>
        <w:t>Mondorf</w:t>
      </w:r>
      <w:proofErr w:type="spellEnd"/>
      <w:r w:rsidRPr="00C24199">
        <w:rPr>
          <w:rFonts w:ascii="Arial" w:eastAsia="SimSun" w:hAnsi="Arial" w:cs="Arial"/>
          <w:b/>
          <w:color w:val="000000"/>
          <w:lang w:val="en-GB" w:eastAsia="zh-CN"/>
        </w:rPr>
        <w:t xml:space="preserve"> in April 2005 and recommended that the </w:t>
      </w:r>
      <w:proofErr w:type="spellStart"/>
      <w:r w:rsidRPr="00C24199">
        <w:rPr>
          <w:rFonts w:ascii="Arial" w:eastAsia="SimSun" w:hAnsi="Arial" w:cs="Arial"/>
          <w:b/>
          <w:color w:val="000000"/>
          <w:lang w:val="en-GB" w:eastAsia="zh-CN"/>
        </w:rPr>
        <w:t>BoG</w:t>
      </w:r>
      <w:proofErr w:type="spellEnd"/>
      <w:r w:rsidRPr="00C24199">
        <w:rPr>
          <w:rFonts w:ascii="Arial" w:eastAsia="SimSun" w:hAnsi="Arial" w:cs="Arial"/>
          <w:b/>
          <w:color w:val="000000"/>
          <w:lang w:val="en-GB" w:eastAsia="zh-CN"/>
        </w:rPr>
        <w:t xml:space="preserve"> approve it. </w:t>
      </w:r>
    </w:p>
    <w:p w:rsidR="00401BF7" w:rsidRPr="00885951" w:rsidRDefault="00401BF7">
      <w:pPr>
        <w:rPr>
          <w:lang w:val="en-GB"/>
        </w:rPr>
      </w:pPr>
    </w:p>
    <w:p w:rsidR="00401BF7" w:rsidRPr="00885951" w:rsidRDefault="00401BF7">
      <w:pPr>
        <w:rPr>
          <w:lang w:val="en-GB"/>
        </w:rPr>
      </w:pPr>
    </w:p>
    <w:p w:rsidR="004F129B" w:rsidRDefault="004F129B">
      <w:pPr>
        <w:rPr>
          <w:lang w:val="en-GB"/>
        </w:rPr>
      </w:pPr>
      <w:r>
        <w:rPr>
          <w:lang w:val="en-GB"/>
        </w:rPr>
        <w:br w:type="page"/>
      </w:r>
    </w:p>
    <w:p w:rsidR="00160C73" w:rsidRPr="00885951" w:rsidRDefault="004F129B" w:rsidP="00160C73">
      <w:pPr>
        <w:spacing w:after="0" w:line="240" w:lineRule="auto"/>
        <w:jc w:val="both"/>
        <w:rPr>
          <w:sz w:val="24"/>
          <w:szCs w:val="24"/>
          <w:lang w:val="en-GB"/>
        </w:rPr>
      </w:pPr>
      <w:r>
        <w:rPr>
          <w:i/>
          <w:sz w:val="24"/>
          <w:szCs w:val="24"/>
          <w:lang w:val="en-GB" w:eastAsia="fr-BE"/>
        </w:rPr>
        <w:pict>
          <v:shapetype id="_x0000_t6" coordsize="21600,21600" o:spt="6" path="m,l,21600r21600,xe">
            <v:stroke joinstyle="miter"/>
            <v:path gradientshapeok="t" o:connecttype="custom" o:connectlocs="0,0;0,10800;0,21600;10800,21600;21600,21600;10800,10800" textboxrect="1800,12600,12600,19800"/>
          </v:shapetype>
          <v:shape id="Triangle rectangle 11" o:spid="_x0000_s1032" type="#_x0000_t6" style="position:absolute;left:0;text-align:left;margin-left:-58.7pt;margin-top:-44.65pt;width:807.85pt;height:545.05pt;flip:x;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" filled="f" stroked="f" strokeweight="2pt">
            <v:path arrowok="t"/>
          </v:shape>
        </w:pict>
      </w:r>
      <w:r w:rsidR="0017476E">
        <w:rPr>
          <w:i/>
          <w:sz w:val="24"/>
          <w:szCs w:val="24"/>
          <w:lang w:val="en-GB"/>
        </w:rPr>
        <w:t xml:space="preserve"> </w:t>
      </w:r>
      <w:r w:rsidR="00160C73" w:rsidRPr="00885951">
        <w:rPr>
          <w:i/>
          <w:sz w:val="24"/>
          <w:szCs w:val="24"/>
          <w:lang w:val="en-GB"/>
        </w:rPr>
        <w:t>FEDERATION</w:t>
      </w:r>
      <w:r w:rsidR="00160C73" w:rsidRPr="00885951">
        <w:rPr>
          <w:i/>
          <w:sz w:val="24"/>
          <w:szCs w:val="24"/>
          <w:lang w:val="en-GB"/>
        </w:rPr>
        <w:tab/>
      </w:r>
      <w:r w:rsidR="00160C73" w:rsidRPr="00885951">
        <w:rPr>
          <w:i/>
          <w:sz w:val="24"/>
          <w:szCs w:val="24"/>
          <w:lang w:val="en-GB"/>
        </w:rPr>
        <w:tab/>
      </w:r>
      <w:r w:rsidR="00160C73" w:rsidRPr="00885951">
        <w:rPr>
          <w:i/>
          <w:sz w:val="24"/>
          <w:szCs w:val="24"/>
          <w:lang w:val="en-GB"/>
        </w:rPr>
        <w:tab/>
      </w:r>
      <w:r w:rsidR="00160C73" w:rsidRPr="00885951">
        <w:rPr>
          <w:i/>
          <w:sz w:val="24"/>
          <w:szCs w:val="24"/>
          <w:lang w:val="en-GB"/>
        </w:rPr>
        <w:tab/>
      </w:r>
      <w:r w:rsidR="00160C73" w:rsidRPr="00885951">
        <w:rPr>
          <w:i/>
          <w:sz w:val="24"/>
          <w:szCs w:val="24"/>
          <w:lang w:val="en-GB"/>
        </w:rPr>
        <w:tab/>
      </w:r>
      <w:r w:rsidR="00160C73" w:rsidRPr="00885951">
        <w:rPr>
          <w:i/>
          <w:sz w:val="24"/>
          <w:szCs w:val="24"/>
          <w:lang w:val="en-GB"/>
        </w:rPr>
        <w:tab/>
      </w:r>
      <w:r w:rsidR="00160C73" w:rsidRPr="00885951">
        <w:rPr>
          <w:i/>
          <w:sz w:val="24"/>
          <w:szCs w:val="24"/>
          <w:lang w:val="en-GB"/>
        </w:rPr>
        <w:tab/>
      </w:r>
      <w:r w:rsidR="0017476E">
        <w:rPr>
          <w:i/>
          <w:sz w:val="24"/>
          <w:szCs w:val="24"/>
          <w:lang w:val="en-GB"/>
        </w:rPr>
        <w:tab/>
      </w:r>
      <w:proofErr w:type="spellStart"/>
      <w:r w:rsidR="0000128F" w:rsidRPr="00885951">
        <w:rPr>
          <w:sz w:val="24"/>
          <w:szCs w:val="24"/>
          <w:lang w:val="en-GB"/>
        </w:rPr>
        <w:t>Joë</w:t>
      </w:r>
      <w:r w:rsidR="00160C73" w:rsidRPr="00885951">
        <w:rPr>
          <w:sz w:val="24"/>
          <w:szCs w:val="24"/>
          <w:lang w:val="en-GB"/>
        </w:rPr>
        <w:t>lle</w:t>
      </w:r>
      <w:proofErr w:type="spellEnd"/>
      <w:r w:rsidR="00160C73" w:rsidRPr="00885951">
        <w:rPr>
          <w:sz w:val="24"/>
          <w:szCs w:val="24"/>
          <w:lang w:val="en-GB"/>
        </w:rPr>
        <w:t xml:space="preserve"> </w:t>
      </w:r>
      <w:proofErr w:type="spellStart"/>
      <w:r w:rsidR="00160C73" w:rsidRPr="00885951">
        <w:rPr>
          <w:sz w:val="24"/>
          <w:szCs w:val="24"/>
          <w:lang w:val="en-GB"/>
        </w:rPr>
        <w:t>Milquet</w:t>
      </w:r>
      <w:proofErr w:type="spellEnd"/>
    </w:p>
    <w:p w:rsidR="00401BF7" w:rsidRPr="0017476E" w:rsidRDefault="00160C73" w:rsidP="00160C73">
      <w:pPr>
        <w:spacing w:after="0" w:line="240" w:lineRule="auto"/>
        <w:rPr>
          <w:sz w:val="18"/>
          <w:szCs w:val="18"/>
          <w:lang w:val="en-GB"/>
        </w:rPr>
      </w:pPr>
      <w:r w:rsidRPr="00885951">
        <w:rPr>
          <w:i/>
          <w:sz w:val="18"/>
          <w:szCs w:val="18"/>
          <w:lang w:val="en-GB"/>
        </w:rPr>
        <w:t>WALLONIE-BRUXELLES</w:t>
      </w:r>
      <w:r w:rsidR="00401BF7" w:rsidRPr="00885951">
        <w:rPr>
          <w:i/>
          <w:sz w:val="18"/>
          <w:szCs w:val="18"/>
          <w:lang w:val="en-GB"/>
        </w:rPr>
        <w:t xml:space="preserve"> </w:t>
      </w:r>
      <w:r w:rsidRPr="00885951">
        <w:rPr>
          <w:i/>
          <w:sz w:val="18"/>
          <w:szCs w:val="18"/>
          <w:lang w:val="en-GB"/>
        </w:rPr>
        <w:tab/>
      </w:r>
      <w:r w:rsidRPr="00885951">
        <w:rPr>
          <w:i/>
          <w:sz w:val="18"/>
          <w:szCs w:val="18"/>
          <w:lang w:val="en-GB"/>
        </w:rPr>
        <w:tab/>
      </w:r>
      <w:r w:rsidRPr="00885951">
        <w:rPr>
          <w:i/>
          <w:sz w:val="18"/>
          <w:szCs w:val="18"/>
          <w:lang w:val="en-GB"/>
        </w:rPr>
        <w:tab/>
      </w:r>
      <w:r w:rsidRPr="00885951">
        <w:rPr>
          <w:i/>
          <w:sz w:val="18"/>
          <w:szCs w:val="18"/>
          <w:lang w:val="en-GB"/>
        </w:rPr>
        <w:tab/>
      </w:r>
      <w:r w:rsidRPr="00885951">
        <w:rPr>
          <w:i/>
          <w:sz w:val="18"/>
          <w:szCs w:val="18"/>
          <w:lang w:val="en-GB"/>
        </w:rPr>
        <w:tab/>
      </w:r>
      <w:r w:rsidRPr="00885951">
        <w:rPr>
          <w:i/>
          <w:sz w:val="18"/>
          <w:szCs w:val="18"/>
          <w:lang w:val="en-GB"/>
        </w:rPr>
        <w:tab/>
      </w:r>
      <w:r w:rsidRPr="00885951">
        <w:rPr>
          <w:i/>
          <w:sz w:val="18"/>
          <w:szCs w:val="18"/>
          <w:lang w:val="en-GB"/>
        </w:rPr>
        <w:tab/>
      </w:r>
      <w:r w:rsidRPr="0017476E">
        <w:rPr>
          <w:sz w:val="18"/>
          <w:szCs w:val="18"/>
          <w:lang w:val="en-GB"/>
        </w:rPr>
        <w:t>VICE-PRESIDENT OF THE</w:t>
      </w:r>
    </w:p>
    <w:p w:rsidR="00160C73" w:rsidRPr="0017476E" w:rsidRDefault="00160C73" w:rsidP="00160C73">
      <w:pPr>
        <w:spacing w:after="0" w:line="240" w:lineRule="auto"/>
        <w:rPr>
          <w:i/>
          <w:sz w:val="18"/>
          <w:szCs w:val="18"/>
          <w:lang w:val="en-GB"/>
        </w:rPr>
      </w:pPr>
      <w:r w:rsidRPr="0017476E">
        <w:rPr>
          <w:sz w:val="18"/>
          <w:szCs w:val="18"/>
          <w:lang w:val="en-GB"/>
        </w:rPr>
        <w:tab/>
      </w:r>
      <w:r w:rsidRPr="0017476E">
        <w:rPr>
          <w:sz w:val="18"/>
          <w:szCs w:val="18"/>
          <w:lang w:val="en-GB"/>
        </w:rPr>
        <w:tab/>
      </w:r>
      <w:r w:rsidRPr="0017476E">
        <w:rPr>
          <w:sz w:val="18"/>
          <w:szCs w:val="18"/>
          <w:lang w:val="en-GB"/>
        </w:rPr>
        <w:tab/>
      </w:r>
      <w:r w:rsidRPr="0017476E">
        <w:rPr>
          <w:sz w:val="18"/>
          <w:szCs w:val="18"/>
          <w:lang w:val="en-GB"/>
        </w:rPr>
        <w:tab/>
      </w:r>
      <w:r w:rsidRPr="0017476E">
        <w:rPr>
          <w:sz w:val="18"/>
          <w:szCs w:val="18"/>
          <w:lang w:val="en-GB"/>
        </w:rPr>
        <w:tab/>
      </w:r>
      <w:r w:rsidRPr="0017476E">
        <w:rPr>
          <w:sz w:val="18"/>
          <w:szCs w:val="18"/>
          <w:lang w:val="en-GB"/>
        </w:rPr>
        <w:tab/>
      </w:r>
      <w:r w:rsidRPr="0017476E">
        <w:rPr>
          <w:sz w:val="18"/>
          <w:szCs w:val="18"/>
          <w:lang w:val="en-GB"/>
        </w:rPr>
        <w:tab/>
      </w:r>
      <w:r w:rsidRPr="0017476E">
        <w:rPr>
          <w:sz w:val="18"/>
          <w:szCs w:val="18"/>
          <w:lang w:val="en-GB"/>
        </w:rPr>
        <w:tab/>
      </w:r>
      <w:r w:rsidRPr="0017476E">
        <w:rPr>
          <w:sz w:val="18"/>
          <w:szCs w:val="18"/>
          <w:lang w:val="en-GB"/>
        </w:rPr>
        <w:tab/>
      </w:r>
      <w:r w:rsidRPr="0017476E">
        <w:rPr>
          <w:i/>
          <w:sz w:val="18"/>
          <w:szCs w:val="18"/>
          <w:lang w:val="en-GB"/>
        </w:rPr>
        <w:t>FEDERATION WALLONIE-BRUXELLES</w:t>
      </w:r>
    </w:p>
    <w:p w:rsidR="00160C73" w:rsidRPr="0017476E" w:rsidRDefault="00160C73" w:rsidP="0017476E">
      <w:pPr>
        <w:tabs>
          <w:tab w:val="left" w:pos="6237"/>
        </w:tabs>
        <w:spacing w:after="0" w:line="240" w:lineRule="auto"/>
        <w:ind w:left="6372"/>
        <w:rPr>
          <w:sz w:val="18"/>
          <w:szCs w:val="18"/>
          <w:lang w:val="en-GB"/>
        </w:rPr>
      </w:pPr>
      <w:r w:rsidRPr="0017476E">
        <w:rPr>
          <w:sz w:val="18"/>
          <w:szCs w:val="18"/>
          <w:lang w:val="en-GB"/>
        </w:rPr>
        <w:t>MI</w:t>
      </w:r>
      <w:r w:rsidR="0017476E">
        <w:rPr>
          <w:sz w:val="18"/>
          <w:szCs w:val="18"/>
          <w:lang w:val="en-GB"/>
        </w:rPr>
        <w:t xml:space="preserve">NISTER OF EDUCATION, CULTURAL  </w:t>
      </w:r>
      <w:r w:rsidRPr="0017476E">
        <w:rPr>
          <w:sz w:val="18"/>
          <w:szCs w:val="18"/>
          <w:lang w:val="en-GB"/>
        </w:rPr>
        <w:t>AFFAIRS AND CHILDHOOD</w:t>
      </w:r>
    </w:p>
    <w:p w:rsidR="00160C73" w:rsidRPr="00885951" w:rsidRDefault="00160C73" w:rsidP="00160C73">
      <w:pPr>
        <w:tabs>
          <w:tab w:val="left" w:pos="6379"/>
        </w:tabs>
        <w:spacing w:after="120" w:line="240" w:lineRule="auto"/>
        <w:rPr>
          <w:sz w:val="16"/>
          <w:szCs w:val="16"/>
          <w:lang w:val="en-GB"/>
        </w:rPr>
      </w:pPr>
    </w:p>
    <w:p w:rsidR="00160C73" w:rsidRPr="00885951" w:rsidRDefault="00160C73" w:rsidP="00160C73">
      <w:pPr>
        <w:tabs>
          <w:tab w:val="left" w:pos="6379"/>
        </w:tabs>
        <w:spacing w:after="120" w:line="240" w:lineRule="auto"/>
        <w:rPr>
          <w:sz w:val="16"/>
          <w:szCs w:val="16"/>
          <w:lang w:val="en-GB"/>
        </w:rPr>
      </w:pPr>
    </w:p>
    <w:p w:rsidR="00160C73" w:rsidRPr="00885951" w:rsidRDefault="00160C73" w:rsidP="00160C73">
      <w:pPr>
        <w:tabs>
          <w:tab w:val="left" w:pos="4536"/>
          <w:tab w:val="left" w:pos="6379"/>
        </w:tabs>
        <w:spacing w:after="0" w:line="240" w:lineRule="auto"/>
        <w:rPr>
          <w:b/>
          <w:sz w:val="24"/>
          <w:szCs w:val="24"/>
          <w:lang w:val="en-GB"/>
        </w:rPr>
      </w:pPr>
      <w:r w:rsidRPr="00885951">
        <w:rPr>
          <w:b/>
          <w:sz w:val="24"/>
          <w:szCs w:val="24"/>
          <w:lang w:val="en-GB"/>
        </w:rPr>
        <w:tab/>
        <w:t>Mr K. KIVINEN</w:t>
      </w:r>
    </w:p>
    <w:p w:rsidR="00160C73" w:rsidRPr="00885951" w:rsidRDefault="00160C73" w:rsidP="00160C73">
      <w:pPr>
        <w:tabs>
          <w:tab w:val="left" w:pos="4536"/>
          <w:tab w:val="left" w:pos="6379"/>
        </w:tabs>
        <w:spacing w:after="0" w:line="240" w:lineRule="auto"/>
        <w:rPr>
          <w:sz w:val="24"/>
          <w:szCs w:val="24"/>
          <w:lang w:val="en-GB"/>
        </w:rPr>
      </w:pPr>
      <w:r w:rsidRPr="00885951">
        <w:rPr>
          <w:b/>
          <w:sz w:val="24"/>
          <w:szCs w:val="24"/>
          <w:lang w:val="en-GB"/>
        </w:rPr>
        <w:tab/>
      </w:r>
      <w:r w:rsidRPr="00885951">
        <w:rPr>
          <w:sz w:val="24"/>
          <w:szCs w:val="24"/>
          <w:lang w:val="en-GB"/>
        </w:rPr>
        <w:t>Secretary-General of the European Schools</w:t>
      </w:r>
    </w:p>
    <w:p w:rsidR="00160C73" w:rsidRPr="00885951" w:rsidRDefault="00567799" w:rsidP="00160C73">
      <w:pPr>
        <w:tabs>
          <w:tab w:val="left" w:pos="4536"/>
          <w:tab w:val="left" w:pos="6379"/>
        </w:tabs>
        <w:spacing w:after="0" w:line="240" w:lineRule="auto"/>
        <w:rPr>
          <w:sz w:val="24"/>
          <w:szCs w:val="24"/>
          <w:lang w:val="en-GB"/>
        </w:rPr>
      </w:pPr>
      <w:r w:rsidRPr="00885951">
        <w:rPr>
          <w:sz w:val="24"/>
          <w:szCs w:val="24"/>
          <w:lang w:val="en-GB"/>
        </w:rPr>
        <w:tab/>
        <w:t xml:space="preserve">Email: </w:t>
      </w:r>
      <w:hyperlink r:id="rId10" w:history="1">
        <w:r w:rsidRPr="00885951">
          <w:rPr>
            <w:rStyle w:val="Lienhypertexte"/>
            <w:sz w:val="24"/>
            <w:szCs w:val="24"/>
            <w:lang w:val="en-GB"/>
          </w:rPr>
          <w:t>kari.kivinen@eursc.eu</w:t>
        </w:r>
      </w:hyperlink>
    </w:p>
    <w:p w:rsidR="00567799" w:rsidRPr="00885951" w:rsidRDefault="00567799" w:rsidP="00160C73">
      <w:pPr>
        <w:tabs>
          <w:tab w:val="left" w:pos="4536"/>
          <w:tab w:val="left" w:pos="6379"/>
        </w:tabs>
        <w:spacing w:after="0" w:line="240" w:lineRule="auto"/>
        <w:rPr>
          <w:sz w:val="24"/>
          <w:szCs w:val="24"/>
          <w:lang w:val="en-GB"/>
        </w:rPr>
      </w:pPr>
    </w:p>
    <w:p w:rsidR="00567799" w:rsidRPr="00885951" w:rsidRDefault="00567799" w:rsidP="00160C73">
      <w:pPr>
        <w:tabs>
          <w:tab w:val="left" w:pos="4536"/>
          <w:tab w:val="left" w:pos="6379"/>
        </w:tabs>
        <w:spacing w:after="0" w:line="240" w:lineRule="auto"/>
        <w:rPr>
          <w:sz w:val="24"/>
          <w:szCs w:val="24"/>
          <w:lang w:val="en-GB"/>
        </w:rPr>
      </w:pPr>
    </w:p>
    <w:p w:rsidR="00567799" w:rsidRPr="00885951" w:rsidRDefault="00567799" w:rsidP="00160C73">
      <w:pPr>
        <w:tabs>
          <w:tab w:val="left" w:pos="4536"/>
          <w:tab w:val="left" w:pos="6379"/>
        </w:tabs>
        <w:spacing w:after="0" w:line="240" w:lineRule="auto"/>
        <w:rPr>
          <w:sz w:val="24"/>
          <w:szCs w:val="24"/>
          <w:lang w:val="en-GB"/>
        </w:rPr>
      </w:pPr>
      <w:r w:rsidRPr="00885951">
        <w:rPr>
          <w:sz w:val="24"/>
          <w:szCs w:val="24"/>
          <w:lang w:val="en-GB"/>
        </w:rPr>
        <w:tab/>
        <w:t>Brussels, 26 January 2016</w:t>
      </w:r>
    </w:p>
    <w:p w:rsidR="00567799" w:rsidRPr="00885951" w:rsidRDefault="00567799" w:rsidP="00160C73">
      <w:pPr>
        <w:tabs>
          <w:tab w:val="left" w:pos="4536"/>
          <w:tab w:val="left" w:pos="6379"/>
        </w:tabs>
        <w:spacing w:after="0" w:line="240" w:lineRule="auto"/>
        <w:rPr>
          <w:sz w:val="24"/>
          <w:szCs w:val="24"/>
          <w:lang w:val="en-GB"/>
        </w:rPr>
      </w:pPr>
    </w:p>
    <w:p w:rsidR="00567799" w:rsidRPr="002A4B55" w:rsidRDefault="00567799" w:rsidP="00160C73">
      <w:pPr>
        <w:tabs>
          <w:tab w:val="left" w:pos="4536"/>
          <w:tab w:val="left" w:pos="6379"/>
        </w:tabs>
        <w:spacing w:after="0" w:line="240" w:lineRule="auto"/>
        <w:rPr>
          <w:i/>
          <w:sz w:val="24"/>
          <w:szCs w:val="24"/>
          <w:lang w:val="de-DE"/>
        </w:rPr>
      </w:pPr>
      <w:proofErr w:type="spellStart"/>
      <w:r w:rsidRPr="002A4B55">
        <w:rPr>
          <w:i/>
          <w:sz w:val="24"/>
          <w:szCs w:val="24"/>
          <w:lang w:val="de-DE"/>
        </w:rPr>
        <w:t>Our</w:t>
      </w:r>
      <w:proofErr w:type="spellEnd"/>
      <w:r w:rsidRPr="002A4B55">
        <w:rPr>
          <w:i/>
          <w:sz w:val="24"/>
          <w:szCs w:val="24"/>
          <w:lang w:val="de-DE"/>
        </w:rPr>
        <w:t xml:space="preserve"> </w:t>
      </w:r>
      <w:proofErr w:type="spellStart"/>
      <w:r w:rsidRPr="002A4B55">
        <w:rPr>
          <w:i/>
          <w:sz w:val="24"/>
          <w:szCs w:val="24"/>
          <w:lang w:val="de-DE"/>
        </w:rPr>
        <w:t>ref</w:t>
      </w:r>
      <w:proofErr w:type="spellEnd"/>
      <w:r w:rsidRPr="002A4B55">
        <w:rPr>
          <w:i/>
          <w:sz w:val="24"/>
          <w:szCs w:val="24"/>
          <w:lang w:val="de-DE"/>
        </w:rPr>
        <w:t>.: JM/FAB/ER/CL/12.01.2016-16412</w:t>
      </w:r>
    </w:p>
    <w:p w:rsidR="00567799" w:rsidRPr="00885951" w:rsidRDefault="00567799" w:rsidP="00160C73">
      <w:pPr>
        <w:tabs>
          <w:tab w:val="left" w:pos="4536"/>
          <w:tab w:val="left" w:pos="6379"/>
        </w:tabs>
        <w:spacing w:after="0" w:line="240" w:lineRule="auto"/>
        <w:rPr>
          <w:i/>
          <w:sz w:val="24"/>
          <w:szCs w:val="24"/>
          <w:lang w:val="en-GB"/>
        </w:rPr>
      </w:pPr>
      <w:r w:rsidRPr="00885951">
        <w:rPr>
          <w:i/>
          <w:sz w:val="24"/>
          <w:szCs w:val="24"/>
          <w:lang w:val="en-GB"/>
        </w:rPr>
        <w:t>Secondary Education Unit</w:t>
      </w:r>
    </w:p>
    <w:p w:rsidR="00567799" w:rsidRPr="00885951" w:rsidRDefault="00567799" w:rsidP="00160C73">
      <w:pPr>
        <w:tabs>
          <w:tab w:val="left" w:pos="4536"/>
          <w:tab w:val="left" w:pos="6379"/>
        </w:tabs>
        <w:spacing w:after="0" w:line="240" w:lineRule="auto"/>
        <w:rPr>
          <w:i/>
          <w:sz w:val="24"/>
          <w:szCs w:val="24"/>
          <w:lang w:val="en-GB"/>
        </w:rPr>
      </w:pPr>
      <w:r w:rsidRPr="00885951">
        <w:rPr>
          <w:i/>
          <w:sz w:val="24"/>
          <w:szCs w:val="24"/>
          <w:lang w:val="en-GB"/>
        </w:rPr>
        <w:t>Case managed by Claude LACHAPELLE (Tel.: 02-801 78 24)</w:t>
      </w:r>
    </w:p>
    <w:p w:rsidR="00567799" w:rsidRPr="00885951" w:rsidRDefault="00567799" w:rsidP="00160C73">
      <w:pPr>
        <w:tabs>
          <w:tab w:val="left" w:pos="4536"/>
          <w:tab w:val="left" w:pos="6379"/>
        </w:tabs>
        <w:spacing w:after="0" w:line="240" w:lineRule="auto"/>
        <w:rPr>
          <w:i/>
          <w:sz w:val="24"/>
          <w:szCs w:val="24"/>
          <w:lang w:val="en-GB"/>
        </w:rPr>
      </w:pPr>
    </w:p>
    <w:p w:rsidR="00567799" w:rsidRPr="00885951" w:rsidRDefault="00567799" w:rsidP="00160C73">
      <w:pPr>
        <w:tabs>
          <w:tab w:val="left" w:pos="4536"/>
          <w:tab w:val="left" w:pos="6379"/>
        </w:tabs>
        <w:spacing w:after="0" w:line="240" w:lineRule="auto"/>
        <w:rPr>
          <w:i/>
          <w:sz w:val="24"/>
          <w:szCs w:val="24"/>
          <w:lang w:val="en-GB"/>
        </w:rPr>
      </w:pPr>
    </w:p>
    <w:p w:rsidR="00567799" w:rsidRPr="00885951" w:rsidRDefault="00567799" w:rsidP="00567799">
      <w:pPr>
        <w:tabs>
          <w:tab w:val="left" w:pos="1701"/>
          <w:tab w:val="left" w:pos="4536"/>
          <w:tab w:val="left" w:pos="6379"/>
        </w:tabs>
        <w:spacing w:after="0" w:line="240" w:lineRule="auto"/>
        <w:rPr>
          <w:sz w:val="24"/>
          <w:szCs w:val="24"/>
          <w:lang w:val="en-GB"/>
        </w:rPr>
      </w:pPr>
      <w:r w:rsidRPr="00885951">
        <w:rPr>
          <w:b/>
          <w:sz w:val="24"/>
          <w:szCs w:val="24"/>
          <w:lang w:val="en-GB"/>
        </w:rPr>
        <w:t>Subject;</w:t>
      </w:r>
      <w:r w:rsidRPr="00885951">
        <w:rPr>
          <w:b/>
          <w:sz w:val="24"/>
          <w:szCs w:val="24"/>
          <w:lang w:val="en-GB"/>
        </w:rPr>
        <w:tab/>
      </w:r>
      <w:r w:rsidRPr="00885951">
        <w:rPr>
          <w:sz w:val="24"/>
          <w:szCs w:val="24"/>
          <w:lang w:val="en-GB"/>
        </w:rPr>
        <w:t xml:space="preserve">Support for the application from </w:t>
      </w:r>
      <w:r w:rsidRPr="00885951">
        <w:rPr>
          <w:i/>
          <w:sz w:val="24"/>
          <w:szCs w:val="24"/>
          <w:lang w:val="en-GB"/>
        </w:rPr>
        <w:t>ASBL Lycée Molière</w:t>
      </w:r>
      <w:r w:rsidRPr="00885951">
        <w:rPr>
          <w:sz w:val="24"/>
          <w:szCs w:val="24"/>
          <w:lang w:val="en-GB"/>
        </w:rPr>
        <w:t xml:space="preserve"> in Brussels for</w:t>
      </w:r>
    </w:p>
    <w:p w:rsidR="00567799" w:rsidRPr="00885951" w:rsidRDefault="00567799" w:rsidP="00567799">
      <w:pPr>
        <w:tabs>
          <w:tab w:val="left" w:pos="1701"/>
          <w:tab w:val="left" w:pos="4536"/>
          <w:tab w:val="left" w:pos="6379"/>
        </w:tabs>
        <w:spacing w:after="0" w:line="240" w:lineRule="auto"/>
        <w:rPr>
          <w:sz w:val="24"/>
          <w:szCs w:val="24"/>
          <w:lang w:val="en-GB"/>
        </w:rPr>
      </w:pPr>
      <w:r w:rsidRPr="00885951">
        <w:rPr>
          <w:sz w:val="24"/>
          <w:szCs w:val="24"/>
          <w:lang w:val="en-GB"/>
        </w:rPr>
        <w:tab/>
        <w:t>Accreditation as a Type 3 European School</w:t>
      </w:r>
    </w:p>
    <w:p w:rsidR="00567799" w:rsidRPr="00885951" w:rsidRDefault="00567799" w:rsidP="00567799">
      <w:pPr>
        <w:tabs>
          <w:tab w:val="left" w:pos="1701"/>
          <w:tab w:val="left" w:pos="4536"/>
          <w:tab w:val="left" w:pos="6379"/>
        </w:tabs>
        <w:spacing w:after="0" w:line="240" w:lineRule="auto"/>
        <w:rPr>
          <w:sz w:val="24"/>
          <w:szCs w:val="24"/>
          <w:lang w:val="en-GB"/>
        </w:rPr>
      </w:pPr>
    </w:p>
    <w:p w:rsidR="00567799" w:rsidRPr="00885951" w:rsidRDefault="00567799" w:rsidP="00567799">
      <w:pPr>
        <w:tabs>
          <w:tab w:val="left" w:pos="1701"/>
          <w:tab w:val="left" w:pos="4536"/>
          <w:tab w:val="left" w:pos="6379"/>
        </w:tabs>
        <w:spacing w:after="0" w:line="240" w:lineRule="auto"/>
        <w:rPr>
          <w:sz w:val="24"/>
          <w:szCs w:val="24"/>
          <w:lang w:val="en-GB"/>
        </w:rPr>
      </w:pPr>
    </w:p>
    <w:p w:rsidR="00567799" w:rsidRPr="00885951" w:rsidRDefault="00567799" w:rsidP="00567799">
      <w:pPr>
        <w:tabs>
          <w:tab w:val="left" w:pos="1701"/>
          <w:tab w:val="left" w:pos="4536"/>
          <w:tab w:val="left" w:pos="6379"/>
        </w:tabs>
        <w:spacing w:after="0" w:line="240" w:lineRule="auto"/>
        <w:rPr>
          <w:sz w:val="24"/>
          <w:szCs w:val="24"/>
          <w:lang w:val="en-GB"/>
        </w:rPr>
      </w:pPr>
      <w:r w:rsidRPr="00885951">
        <w:rPr>
          <w:sz w:val="24"/>
          <w:szCs w:val="24"/>
          <w:lang w:val="en-GB"/>
        </w:rPr>
        <w:t>Dear Sir,</w:t>
      </w:r>
    </w:p>
    <w:p w:rsidR="00567799" w:rsidRPr="00885951" w:rsidRDefault="00567799" w:rsidP="00567799">
      <w:pPr>
        <w:tabs>
          <w:tab w:val="left" w:pos="1701"/>
          <w:tab w:val="left" w:pos="4536"/>
          <w:tab w:val="left" w:pos="6379"/>
        </w:tabs>
        <w:spacing w:after="0" w:line="240" w:lineRule="auto"/>
        <w:rPr>
          <w:sz w:val="24"/>
          <w:szCs w:val="24"/>
          <w:lang w:val="en-GB"/>
        </w:rPr>
      </w:pPr>
    </w:p>
    <w:p w:rsidR="00567799" w:rsidRPr="00885951" w:rsidRDefault="00567799" w:rsidP="00567799">
      <w:pPr>
        <w:tabs>
          <w:tab w:val="left" w:pos="1701"/>
          <w:tab w:val="left" w:pos="4536"/>
          <w:tab w:val="left" w:pos="6379"/>
        </w:tabs>
        <w:spacing w:after="0" w:line="240" w:lineRule="auto"/>
        <w:jc w:val="both"/>
        <w:rPr>
          <w:sz w:val="24"/>
          <w:szCs w:val="24"/>
          <w:lang w:val="en-GB"/>
        </w:rPr>
      </w:pPr>
      <w:r w:rsidRPr="00885951">
        <w:rPr>
          <w:sz w:val="24"/>
          <w:szCs w:val="24"/>
          <w:lang w:val="en-GB"/>
        </w:rPr>
        <w:t xml:space="preserve">Please find enclosed the letter of support sent to the President of </w:t>
      </w:r>
      <w:r w:rsidRPr="00885951">
        <w:rPr>
          <w:i/>
          <w:sz w:val="24"/>
          <w:szCs w:val="24"/>
          <w:lang w:val="en-GB"/>
        </w:rPr>
        <w:t xml:space="preserve">ASBL Lycée Molière </w:t>
      </w:r>
      <w:r w:rsidRPr="00885951">
        <w:rPr>
          <w:sz w:val="24"/>
          <w:szCs w:val="24"/>
          <w:lang w:val="en-GB"/>
        </w:rPr>
        <w:t xml:space="preserve">as part of the application for its accreditation as a Type III European School. </w:t>
      </w:r>
    </w:p>
    <w:p w:rsidR="00567799" w:rsidRPr="00885951" w:rsidRDefault="00567799" w:rsidP="00567799">
      <w:pPr>
        <w:tabs>
          <w:tab w:val="left" w:pos="1701"/>
          <w:tab w:val="left" w:pos="4536"/>
          <w:tab w:val="left" w:pos="6379"/>
        </w:tabs>
        <w:spacing w:after="0" w:line="240" w:lineRule="auto"/>
        <w:jc w:val="both"/>
        <w:rPr>
          <w:sz w:val="24"/>
          <w:szCs w:val="24"/>
          <w:lang w:val="en-GB"/>
        </w:rPr>
      </w:pPr>
    </w:p>
    <w:p w:rsidR="00567799" w:rsidRPr="00885951" w:rsidRDefault="0000128F" w:rsidP="00567799">
      <w:pPr>
        <w:tabs>
          <w:tab w:val="left" w:pos="1701"/>
          <w:tab w:val="left" w:pos="4536"/>
          <w:tab w:val="left" w:pos="6379"/>
        </w:tabs>
        <w:spacing w:after="0" w:line="240" w:lineRule="auto"/>
        <w:jc w:val="both"/>
        <w:rPr>
          <w:sz w:val="24"/>
          <w:szCs w:val="24"/>
          <w:lang w:val="en-GB"/>
        </w:rPr>
      </w:pPr>
      <w:r w:rsidRPr="00885951">
        <w:rPr>
          <w:sz w:val="24"/>
          <w:szCs w:val="24"/>
          <w:lang w:val="en-GB"/>
        </w:rPr>
        <w:t>Trusting that you will duly receive it.</w:t>
      </w:r>
    </w:p>
    <w:p w:rsidR="0000128F" w:rsidRPr="00885951" w:rsidRDefault="0000128F" w:rsidP="00567799">
      <w:pPr>
        <w:tabs>
          <w:tab w:val="left" w:pos="1701"/>
          <w:tab w:val="left" w:pos="4536"/>
          <w:tab w:val="left" w:pos="6379"/>
        </w:tabs>
        <w:spacing w:after="0" w:line="240" w:lineRule="auto"/>
        <w:jc w:val="both"/>
        <w:rPr>
          <w:sz w:val="24"/>
          <w:szCs w:val="24"/>
          <w:lang w:val="en-GB"/>
        </w:rPr>
      </w:pPr>
    </w:p>
    <w:p w:rsidR="0000128F" w:rsidRPr="00885951" w:rsidRDefault="0000128F" w:rsidP="0000128F">
      <w:pPr>
        <w:tabs>
          <w:tab w:val="left" w:pos="1701"/>
          <w:tab w:val="left" w:pos="4536"/>
          <w:tab w:val="left" w:pos="6379"/>
        </w:tabs>
        <w:spacing w:after="0" w:line="240" w:lineRule="auto"/>
        <w:jc w:val="center"/>
        <w:rPr>
          <w:sz w:val="24"/>
          <w:szCs w:val="24"/>
          <w:lang w:val="en-GB"/>
        </w:rPr>
      </w:pPr>
      <w:r w:rsidRPr="00885951">
        <w:rPr>
          <w:sz w:val="24"/>
          <w:szCs w:val="24"/>
          <w:lang w:val="en-GB"/>
        </w:rPr>
        <w:t>Yours faithfully,</w:t>
      </w:r>
    </w:p>
    <w:p w:rsidR="0000128F" w:rsidRPr="00885951" w:rsidRDefault="0000128F" w:rsidP="0000128F">
      <w:pPr>
        <w:tabs>
          <w:tab w:val="left" w:pos="1701"/>
          <w:tab w:val="left" w:pos="4536"/>
          <w:tab w:val="left" w:pos="6379"/>
        </w:tabs>
        <w:spacing w:after="0" w:line="240" w:lineRule="auto"/>
        <w:jc w:val="center"/>
        <w:rPr>
          <w:sz w:val="24"/>
          <w:szCs w:val="24"/>
          <w:lang w:val="en-GB"/>
        </w:rPr>
      </w:pPr>
    </w:p>
    <w:p w:rsidR="0000128F" w:rsidRPr="00885951" w:rsidRDefault="0000128F" w:rsidP="0000128F">
      <w:pPr>
        <w:tabs>
          <w:tab w:val="left" w:pos="1701"/>
          <w:tab w:val="left" w:pos="4536"/>
          <w:tab w:val="left" w:pos="6379"/>
        </w:tabs>
        <w:spacing w:after="0" w:line="240" w:lineRule="auto"/>
        <w:jc w:val="center"/>
        <w:rPr>
          <w:sz w:val="24"/>
          <w:szCs w:val="24"/>
          <w:lang w:val="en-GB"/>
        </w:rPr>
      </w:pPr>
    </w:p>
    <w:p w:rsidR="0000128F" w:rsidRPr="00885951" w:rsidRDefault="0000128F" w:rsidP="0000128F">
      <w:pPr>
        <w:tabs>
          <w:tab w:val="left" w:pos="1701"/>
          <w:tab w:val="left" w:pos="4536"/>
          <w:tab w:val="left" w:pos="6379"/>
        </w:tabs>
        <w:spacing w:after="0" w:line="240" w:lineRule="auto"/>
        <w:jc w:val="center"/>
        <w:rPr>
          <w:b/>
          <w:sz w:val="24"/>
          <w:szCs w:val="24"/>
          <w:lang w:val="en-GB"/>
        </w:rPr>
      </w:pPr>
      <w:r w:rsidRPr="00885951">
        <w:rPr>
          <w:b/>
          <w:sz w:val="24"/>
          <w:szCs w:val="24"/>
          <w:lang w:val="en-GB"/>
        </w:rPr>
        <w:t>The Minister</w:t>
      </w:r>
    </w:p>
    <w:p w:rsidR="0000128F" w:rsidRPr="00885951" w:rsidRDefault="0000128F" w:rsidP="0000128F">
      <w:pPr>
        <w:tabs>
          <w:tab w:val="left" w:pos="1701"/>
          <w:tab w:val="left" w:pos="4536"/>
          <w:tab w:val="left" w:pos="6379"/>
        </w:tabs>
        <w:spacing w:after="0" w:line="240" w:lineRule="auto"/>
        <w:jc w:val="center"/>
        <w:rPr>
          <w:b/>
          <w:sz w:val="24"/>
          <w:szCs w:val="24"/>
          <w:lang w:val="en-GB"/>
        </w:rPr>
      </w:pPr>
    </w:p>
    <w:p w:rsidR="0000128F" w:rsidRPr="00885951" w:rsidRDefault="0000128F" w:rsidP="0000128F">
      <w:pPr>
        <w:tabs>
          <w:tab w:val="left" w:pos="1701"/>
          <w:tab w:val="left" w:pos="4536"/>
          <w:tab w:val="left" w:pos="6379"/>
        </w:tabs>
        <w:spacing w:after="0" w:line="240" w:lineRule="auto"/>
        <w:jc w:val="center"/>
        <w:rPr>
          <w:b/>
          <w:sz w:val="24"/>
          <w:szCs w:val="24"/>
          <w:lang w:val="en-GB"/>
        </w:rPr>
      </w:pPr>
    </w:p>
    <w:p w:rsidR="0000128F" w:rsidRPr="00885951" w:rsidRDefault="0000128F" w:rsidP="0000128F">
      <w:pPr>
        <w:tabs>
          <w:tab w:val="left" w:pos="1701"/>
          <w:tab w:val="left" w:pos="4536"/>
          <w:tab w:val="left" w:pos="6379"/>
        </w:tabs>
        <w:spacing w:after="0" w:line="240" w:lineRule="auto"/>
        <w:jc w:val="center"/>
        <w:rPr>
          <w:sz w:val="24"/>
          <w:szCs w:val="24"/>
          <w:lang w:val="en-GB"/>
        </w:rPr>
      </w:pPr>
      <w:r w:rsidRPr="00885951">
        <w:rPr>
          <w:sz w:val="24"/>
          <w:szCs w:val="24"/>
          <w:lang w:val="en-GB"/>
        </w:rPr>
        <w:t>(signature)</w:t>
      </w:r>
    </w:p>
    <w:p w:rsidR="0000128F" w:rsidRPr="00885951" w:rsidRDefault="0000128F" w:rsidP="0000128F">
      <w:pPr>
        <w:tabs>
          <w:tab w:val="left" w:pos="1701"/>
          <w:tab w:val="left" w:pos="4536"/>
          <w:tab w:val="left" w:pos="6379"/>
        </w:tabs>
        <w:spacing w:after="0" w:line="240" w:lineRule="auto"/>
        <w:jc w:val="center"/>
        <w:rPr>
          <w:sz w:val="24"/>
          <w:szCs w:val="24"/>
          <w:lang w:val="en-GB"/>
        </w:rPr>
      </w:pPr>
    </w:p>
    <w:p w:rsidR="0000128F" w:rsidRPr="00885951" w:rsidRDefault="0000128F" w:rsidP="0000128F">
      <w:pPr>
        <w:tabs>
          <w:tab w:val="left" w:pos="1701"/>
          <w:tab w:val="left" w:pos="4536"/>
          <w:tab w:val="left" w:pos="6379"/>
        </w:tabs>
        <w:spacing w:after="0" w:line="240" w:lineRule="auto"/>
        <w:jc w:val="center"/>
        <w:rPr>
          <w:sz w:val="24"/>
          <w:szCs w:val="24"/>
          <w:lang w:val="en-GB"/>
        </w:rPr>
      </w:pPr>
    </w:p>
    <w:p w:rsidR="0000128F" w:rsidRPr="002A4B55" w:rsidRDefault="0000128F" w:rsidP="0000128F">
      <w:pPr>
        <w:tabs>
          <w:tab w:val="left" w:pos="1701"/>
          <w:tab w:val="left" w:pos="4536"/>
          <w:tab w:val="left" w:pos="6379"/>
        </w:tabs>
        <w:spacing w:after="0" w:line="240" w:lineRule="auto"/>
        <w:jc w:val="center"/>
        <w:rPr>
          <w:b/>
          <w:sz w:val="24"/>
          <w:szCs w:val="24"/>
        </w:rPr>
      </w:pPr>
      <w:r w:rsidRPr="002A4B55">
        <w:rPr>
          <w:b/>
          <w:sz w:val="24"/>
          <w:szCs w:val="24"/>
        </w:rPr>
        <w:t>Joëlle Milquet</w:t>
      </w:r>
    </w:p>
    <w:p w:rsidR="00567799" w:rsidRPr="002A4B55" w:rsidRDefault="00567799" w:rsidP="00567799">
      <w:pPr>
        <w:tabs>
          <w:tab w:val="left" w:pos="1701"/>
          <w:tab w:val="left" w:pos="4536"/>
          <w:tab w:val="left" w:pos="6379"/>
        </w:tabs>
        <w:spacing w:after="0" w:line="240" w:lineRule="auto"/>
        <w:rPr>
          <w:sz w:val="24"/>
          <w:szCs w:val="24"/>
        </w:rPr>
      </w:pPr>
    </w:p>
    <w:p w:rsidR="00160C73" w:rsidRPr="002A4B55" w:rsidRDefault="00160C73" w:rsidP="00160C73">
      <w:pPr>
        <w:tabs>
          <w:tab w:val="left" w:pos="4536"/>
          <w:tab w:val="left" w:pos="6379"/>
        </w:tabs>
        <w:spacing w:after="120" w:line="240" w:lineRule="auto"/>
        <w:rPr>
          <w:b/>
          <w:sz w:val="24"/>
          <w:szCs w:val="24"/>
        </w:rPr>
      </w:pPr>
      <w:r w:rsidRPr="002A4B55">
        <w:rPr>
          <w:b/>
          <w:sz w:val="24"/>
          <w:szCs w:val="24"/>
        </w:rPr>
        <w:tab/>
      </w:r>
    </w:p>
    <w:p w:rsidR="0000128F" w:rsidRPr="002A4B55" w:rsidRDefault="0000128F">
      <w:pPr>
        <w:rPr>
          <w:sz w:val="16"/>
          <w:szCs w:val="16"/>
        </w:rPr>
      </w:pPr>
    </w:p>
    <w:p w:rsidR="0000128F" w:rsidRPr="002A4B55" w:rsidRDefault="0000128F">
      <w:pPr>
        <w:rPr>
          <w:sz w:val="16"/>
          <w:szCs w:val="16"/>
        </w:rPr>
      </w:pPr>
    </w:p>
    <w:p w:rsidR="0000128F" w:rsidRPr="002A4B55" w:rsidRDefault="0000128F">
      <w:pPr>
        <w:rPr>
          <w:sz w:val="16"/>
          <w:szCs w:val="16"/>
        </w:rPr>
      </w:pPr>
    </w:p>
    <w:p w:rsidR="0000128F" w:rsidRPr="002A4B55" w:rsidRDefault="0000128F" w:rsidP="0000128F">
      <w:pPr>
        <w:spacing w:after="0" w:line="240" w:lineRule="auto"/>
        <w:rPr>
          <w:sz w:val="16"/>
          <w:szCs w:val="16"/>
        </w:rPr>
      </w:pPr>
      <w:r w:rsidRPr="002A4B55">
        <w:rPr>
          <w:sz w:val="16"/>
          <w:szCs w:val="16"/>
        </w:rPr>
        <w:t xml:space="preserve">Place </w:t>
      </w:r>
      <w:proofErr w:type="spellStart"/>
      <w:r w:rsidRPr="002A4B55">
        <w:rPr>
          <w:sz w:val="16"/>
          <w:szCs w:val="16"/>
        </w:rPr>
        <w:t>Surlet</w:t>
      </w:r>
      <w:proofErr w:type="spellEnd"/>
      <w:r w:rsidRPr="002A4B55">
        <w:rPr>
          <w:sz w:val="16"/>
          <w:szCs w:val="16"/>
        </w:rPr>
        <w:t xml:space="preserve"> de </w:t>
      </w:r>
      <w:proofErr w:type="spellStart"/>
      <w:r w:rsidRPr="002A4B55">
        <w:rPr>
          <w:sz w:val="16"/>
          <w:szCs w:val="16"/>
        </w:rPr>
        <w:t>Chokier</w:t>
      </w:r>
      <w:proofErr w:type="spellEnd"/>
      <w:r w:rsidRPr="002A4B55">
        <w:rPr>
          <w:sz w:val="16"/>
          <w:szCs w:val="16"/>
        </w:rPr>
        <w:t>, 15-17</w:t>
      </w:r>
      <w:r w:rsidRPr="002A4B55">
        <w:rPr>
          <w:sz w:val="16"/>
          <w:szCs w:val="16"/>
        </w:rPr>
        <w:tab/>
      </w:r>
      <w:r w:rsidRPr="002A4B55">
        <w:rPr>
          <w:sz w:val="16"/>
          <w:szCs w:val="16"/>
        </w:rPr>
        <w:tab/>
      </w:r>
      <w:r w:rsidRPr="002A4B55">
        <w:rPr>
          <w:sz w:val="16"/>
          <w:szCs w:val="16"/>
        </w:rPr>
        <w:tab/>
        <w:t>T +32 2 801 78 11</w:t>
      </w:r>
      <w:r w:rsidRPr="002A4B55">
        <w:rPr>
          <w:sz w:val="16"/>
          <w:szCs w:val="16"/>
        </w:rPr>
        <w:tab/>
      </w:r>
      <w:r w:rsidRPr="002A4B55">
        <w:rPr>
          <w:sz w:val="16"/>
          <w:szCs w:val="16"/>
        </w:rPr>
        <w:tab/>
      </w:r>
      <w:r w:rsidRPr="002A4B55">
        <w:rPr>
          <w:sz w:val="16"/>
          <w:szCs w:val="16"/>
        </w:rPr>
        <w:tab/>
      </w:r>
      <w:r w:rsidRPr="002A4B55">
        <w:rPr>
          <w:sz w:val="16"/>
          <w:szCs w:val="16"/>
        </w:rPr>
        <w:tab/>
      </w:r>
      <w:hyperlink r:id="rId11" w:history="1">
        <w:r w:rsidRPr="002A4B55">
          <w:rPr>
            <w:rStyle w:val="Lienhypertexte"/>
            <w:sz w:val="16"/>
            <w:szCs w:val="16"/>
          </w:rPr>
          <w:t>milquet@gov.cfwb.be</w:t>
        </w:r>
      </w:hyperlink>
    </w:p>
    <w:p w:rsidR="0000128F" w:rsidRPr="002A4B55" w:rsidRDefault="0000128F">
      <w:pPr>
        <w:rPr>
          <w:sz w:val="16"/>
          <w:szCs w:val="16"/>
        </w:rPr>
      </w:pPr>
      <w:r w:rsidRPr="002A4B55">
        <w:rPr>
          <w:sz w:val="16"/>
          <w:szCs w:val="16"/>
        </w:rPr>
        <w:t>B-1000 Brussels</w:t>
      </w:r>
      <w:r w:rsidRPr="002A4B55">
        <w:rPr>
          <w:sz w:val="16"/>
          <w:szCs w:val="16"/>
        </w:rPr>
        <w:tab/>
      </w:r>
      <w:r w:rsidRPr="002A4B55">
        <w:rPr>
          <w:sz w:val="16"/>
          <w:szCs w:val="16"/>
        </w:rPr>
        <w:tab/>
      </w:r>
      <w:r w:rsidRPr="002A4B55">
        <w:rPr>
          <w:sz w:val="16"/>
          <w:szCs w:val="16"/>
        </w:rPr>
        <w:tab/>
      </w:r>
      <w:r w:rsidRPr="002A4B55">
        <w:rPr>
          <w:sz w:val="16"/>
          <w:szCs w:val="16"/>
        </w:rPr>
        <w:tab/>
        <w:t>F +32 2 801 78 43</w:t>
      </w:r>
      <w:r w:rsidRPr="002A4B55">
        <w:rPr>
          <w:sz w:val="16"/>
          <w:szCs w:val="16"/>
        </w:rPr>
        <w:tab/>
      </w:r>
      <w:r w:rsidRPr="002A4B55">
        <w:rPr>
          <w:sz w:val="16"/>
          <w:szCs w:val="16"/>
        </w:rPr>
        <w:tab/>
      </w:r>
      <w:r w:rsidRPr="002A4B55">
        <w:rPr>
          <w:sz w:val="16"/>
          <w:szCs w:val="16"/>
        </w:rPr>
        <w:tab/>
      </w:r>
      <w:r w:rsidRPr="002A4B55">
        <w:rPr>
          <w:sz w:val="16"/>
          <w:szCs w:val="16"/>
        </w:rPr>
        <w:tab/>
        <w:t>milquet.cfwb.be</w:t>
      </w:r>
    </w:p>
    <w:p w:rsidR="0000128F" w:rsidRPr="002A4B55" w:rsidRDefault="004F129B" w:rsidP="004F129B">
      <w:pPr>
        <w:spacing w:after="0" w:line="240" w:lineRule="auto"/>
        <w:jc w:val="both"/>
        <w:rPr>
          <w:b/>
          <w:sz w:val="28"/>
          <w:szCs w:val="28"/>
        </w:rPr>
      </w:pPr>
      <w:r>
        <w:rPr>
          <w:szCs w:val="24"/>
          <w:lang w:val="en-GB" w:eastAsia="fr-BE"/>
        </w:rPr>
        <w:pict>
          <v:shapetype id="_x0000_t202" coordsize="21600,21600" o:spt="202" path="m,l,21600r21600,l21600,xe">
            <v:stroke joinstyle="miter"/>
            <v:path gradientshapeok="t" o:connecttype="rect"/>
          </v:shapetype>
          <v:shape id="Zone de texte 5" o:spid="_x0000_s1035" type="#_x0000_t202" style="position:absolute;left:0;text-align:left;margin-left:43.8pt;margin-top:381.9pt;width:378pt;height:86.05pt;flip:y;z-index:25168691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" fillcolor="#002060" stroked="f" strokeweight=".5pt">
            <v:textbox style="mso-next-textbox:#Zone de texte 5">
              <w:txbxContent>
                <w:p w:rsidR="002A4B55" w:rsidRPr="00862F29" w:rsidRDefault="002A4B55" w:rsidP="0000128F">
                  <w:pPr>
                    <w:jc w:val="center"/>
                    <w:rPr>
                      <w:rFonts w:ascii="Bell MT" w:hAnsi="Bell MT"/>
                      <w:color w:val="FFFFFF" w:themeColor="background1"/>
                      <w:sz w:val="72"/>
                    </w:rPr>
                  </w:pPr>
                  <w:r w:rsidRPr="00862F29">
                    <w:rPr>
                      <w:rFonts w:ascii="Bell MT" w:hAnsi="Bell MT"/>
                      <w:color w:val="FFFFFF" w:themeColor="background1"/>
                      <w:sz w:val="32"/>
                    </w:rPr>
                    <w:br/>
                  </w:r>
                  <w:r>
                    <w:rPr>
                      <w:rFonts w:ascii="Bell MT" w:hAnsi="Bell MT"/>
                      <w:color w:val="FFFFFF" w:themeColor="background1"/>
                      <w:sz w:val="48"/>
                    </w:rPr>
                    <w:t>Presentation File</w:t>
                  </w:r>
                </w:p>
              </w:txbxContent>
            </v:textbox>
            <w10:wrap type="square" anchorx="margin" anchory="margin"/>
          </v:shape>
        </w:pict>
      </w:r>
      <w:r w:rsidR="0000128F" w:rsidRPr="00885951">
        <w:rPr>
          <w:noProof/>
          <w:szCs w:val="24"/>
          <w:lang w:eastAsia="fr-BE"/>
        </w:rPr>
        <w:drawing>
          <wp:anchor distT="0" distB="0" distL="114300" distR="114300" simplePos="0" relativeHeight="251688960" behindDoc="0" locked="0" layoutInCell="1" allowOverlap="1" wp14:anchorId="4E2E97A2" wp14:editId="6C7C04C1">
            <wp:simplePos x="0" y="0"/>
            <wp:positionH relativeFrom="column">
              <wp:posOffset>3131185</wp:posOffset>
            </wp:positionH>
            <wp:positionV relativeFrom="paragraph">
              <wp:posOffset>1218565</wp:posOffset>
            </wp:positionV>
            <wp:extent cx="2886710" cy="2226310"/>
            <wp:effectExtent l="0" t="0" r="8890" b="2540"/>
            <wp:wrapNone/>
            <wp:docPr id="7" name="Image 3" descr="C:\Users\user\Desktop\logo BXL 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 BXL Capit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385" t="9965" r="10162" b="18213"/>
                    <a:stretch/>
                  </pic:blipFill>
                  <pic:spPr bwMode="auto">
                    <a:xfrm>
                      <a:off x="0" y="0"/>
                      <a:ext cx="2886710" cy="2226310"/>
                    </a:xfrm>
                    <a:prstGeom prst="rect">
                      <a:avLst/>
                    </a:prstGeom>
                    <a:noFill/>
                    <a:ln>
                      <a:noFill/>
                    </a:ln>
                    <a:extLst>
                      <a:ext uri="{53640926-AAD7-44D8-BBD7-CCE9431645EC}">
                        <a14:shadowObscured xmlns:a14="http://schemas.microsoft.com/office/drawing/2010/main"/>
                      </a:ext>
                    </a:extLst>
                  </pic:spPr>
                </pic:pic>
              </a:graphicData>
            </a:graphic>
          </wp:anchor>
        </w:drawing>
      </w:r>
      <w:r>
        <w:rPr>
          <w:szCs w:val="24"/>
          <w:lang w:val="en-GB" w:eastAsia="fr-BE"/>
        </w:rPr>
        <w:pict>
          <v:shape id="Zone de texte 6" o:spid="_x0000_s1036" type="#_x0000_t202" style="position:absolute;left:0;text-align:left;margin-left:191.25pt;margin-top:141.6pt;width:41.55pt;height:52.65pt;z-index:251687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" filled="f" stroked="f" strokeweight=".5pt">
            <v:path arrowok="t"/>
            <v:textbox style="mso-next-textbox:#Zone de texte 6">
              <w:txbxContent>
                <w:p w:rsidR="002A4B55" w:rsidRPr="00AB0886" w:rsidRDefault="002A4B55" w:rsidP="0000128F">
                  <w:pPr>
                    <w:rPr>
                      <w:sz w:val="14"/>
                    </w:rPr>
                  </w:pPr>
                  <w:r w:rsidRPr="000B626D">
                    <w:rPr>
                      <w:rFonts w:ascii="Bell MT" w:hAnsi="Bell MT"/>
                      <w:color w:val="00256F"/>
                      <w:sz w:val="72"/>
                    </w:rPr>
                    <w:t>&amp;</w:t>
                  </w:r>
                </w:p>
              </w:txbxContent>
            </v:textbox>
          </v:shape>
        </w:pict>
      </w:r>
      <w:r w:rsidR="0000128F" w:rsidRPr="00885951">
        <w:rPr>
          <w:noProof/>
          <w:szCs w:val="24"/>
          <w:lang w:eastAsia="fr-BE"/>
        </w:rPr>
        <w:drawing>
          <wp:anchor distT="0" distB="0" distL="114300" distR="114300" simplePos="0" relativeHeight="251685888" behindDoc="0" locked="0" layoutInCell="1" allowOverlap="1" wp14:anchorId="6CCF5752" wp14:editId="6955E4B1">
            <wp:simplePos x="0" y="0"/>
            <wp:positionH relativeFrom="column">
              <wp:posOffset>-252095</wp:posOffset>
            </wp:positionH>
            <wp:positionV relativeFrom="paragraph">
              <wp:posOffset>881380</wp:posOffset>
            </wp:positionV>
            <wp:extent cx="2619375" cy="2902585"/>
            <wp:effectExtent l="0" t="0" r="0" b="0"/>
            <wp:wrapNone/>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13_logo_lycee_DVDDD_belo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9375" cy="2902585"/>
                    </a:xfrm>
                    <a:prstGeom prst="rect">
                      <a:avLst/>
                    </a:prstGeom>
                  </pic:spPr>
                </pic:pic>
              </a:graphicData>
            </a:graphic>
          </wp:anchor>
        </w:drawing>
      </w:r>
      <w:r>
        <w:rPr>
          <w:szCs w:val="24"/>
          <w:lang w:val="en-GB" w:eastAsia="fr-BE"/>
        </w:rPr>
        <w:pict>
          <v:shape id="_x0000_s1034" type="#_x0000_t6" style="position:absolute;left:0;text-align:left;margin-left:-58.7pt;margin-top:-44.65pt;width:807.85pt;height:545.05pt;flip:x;z-index:251684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" filled="f" stroked="f" strokeweight="2pt">
            <v:path arrowok="t"/>
          </v:shape>
        </w:pict>
      </w:r>
      <w:r w:rsidR="0000128F" w:rsidRPr="002A4B55">
        <w:rPr>
          <w:szCs w:val="24"/>
        </w:rPr>
        <w:t xml:space="preserve"> </w:t>
      </w:r>
      <w:r w:rsidR="0000128F" w:rsidRPr="002A4B55">
        <w:rPr>
          <w:szCs w:val="24"/>
        </w:rPr>
        <w:tab/>
      </w:r>
      <w:r w:rsidR="0000128F" w:rsidRPr="002A4B55">
        <w:rPr>
          <w:szCs w:val="24"/>
        </w:rPr>
        <w:tab/>
      </w:r>
      <w:r w:rsidR="0000128F" w:rsidRPr="002A4B55">
        <w:rPr>
          <w:szCs w:val="24"/>
        </w:rPr>
        <w:tab/>
      </w:r>
      <w:r w:rsidR="0000128F" w:rsidRPr="002A4B55">
        <w:rPr>
          <w:szCs w:val="24"/>
        </w:rPr>
        <w:tab/>
      </w:r>
      <w:r w:rsidR="0000128F" w:rsidRPr="002A4B55">
        <w:rPr>
          <w:szCs w:val="24"/>
        </w:rPr>
        <w:tab/>
      </w:r>
      <w:r w:rsidR="0000128F" w:rsidRPr="002A4B55">
        <w:rPr>
          <w:szCs w:val="24"/>
        </w:rPr>
        <w:tab/>
      </w:r>
      <w:r w:rsidR="0000128F" w:rsidRPr="002A4B55">
        <w:rPr>
          <w:szCs w:val="24"/>
        </w:rPr>
        <w:tab/>
      </w:r>
      <w:r w:rsidR="0000128F" w:rsidRPr="002A4B55">
        <w:rPr>
          <w:szCs w:val="24"/>
        </w:rPr>
        <w:tab/>
      </w:r>
      <w:r w:rsidR="0000128F" w:rsidRPr="002A4B55">
        <w:rPr>
          <w:szCs w:val="24"/>
        </w:rPr>
        <w:tab/>
      </w:r>
      <w:r w:rsidR="0000128F" w:rsidRPr="002A4B55">
        <w:rPr>
          <w:b/>
          <w:sz w:val="28"/>
          <w:szCs w:val="28"/>
        </w:rPr>
        <w:t>Brussels-Capital</w:t>
      </w:r>
    </w:p>
    <w:p w:rsidR="0000128F" w:rsidRPr="00885951" w:rsidRDefault="0000128F" w:rsidP="004F129B">
      <w:pPr>
        <w:spacing w:after="0" w:line="240" w:lineRule="auto"/>
        <w:ind w:left="5664" w:firstLine="708"/>
        <w:rPr>
          <w:b/>
          <w:sz w:val="28"/>
          <w:szCs w:val="28"/>
          <w:lang w:val="en-GB"/>
        </w:rPr>
        <w:sectPr w:rsidR="0000128F" w:rsidRPr="00885951" w:rsidSect="00534F5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135" w:left="1440" w:header="708" w:footer="708" w:gutter="0"/>
          <w:cols w:space="708"/>
          <w:titlePg/>
          <w:docGrid w:linePitch="360"/>
        </w:sectPr>
      </w:pPr>
      <w:r w:rsidRPr="00885951">
        <w:rPr>
          <w:b/>
          <w:sz w:val="28"/>
          <w:szCs w:val="28"/>
          <w:lang w:val="en-GB"/>
        </w:rPr>
        <w:t>European School</w:t>
      </w:r>
    </w:p>
    <w:sdt>
      <w:sdtPr>
        <w:rPr>
          <w:rFonts w:ascii="Calibri" w:eastAsiaTheme="minorHAnsi" w:hAnsi="Calibri" w:cstheme="minorBidi"/>
          <w:b w:val="0"/>
          <w:bCs w:val="0"/>
          <w:color w:val="auto"/>
          <w:sz w:val="24"/>
          <w:szCs w:val="24"/>
          <w:lang w:val="en-GB" w:eastAsia="en-US"/>
        </w:rPr>
        <w:id w:val="-300540639"/>
        <w:docPartObj>
          <w:docPartGallery w:val="Table of Contents"/>
          <w:docPartUnique/>
        </w:docPartObj>
      </w:sdtPr>
      <w:sdtEndPr>
        <w:rPr>
          <w:rFonts w:asciiTheme="minorHAnsi" w:hAnsiTheme="minorHAnsi"/>
          <w:sz w:val="22"/>
          <w:szCs w:val="22"/>
        </w:rPr>
      </w:sdtEndPr>
      <w:sdtContent>
        <w:p w:rsidR="00401BF7" w:rsidRPr="00885951" w:rsidRDefault="000664C3" w:rsidP="00165DD9">
          <w:pPr>
            <w:pStyle w:val="En-ttedetabledesmatires"/>
            <w:spacing w:line="276" w:lineRule="auto"/>
            <w:ind w:left="-426"/>
            <w:jc w:val="both"/>
            <w:rPr>
              <w:rFonts w:ascii="Calibri" w:hAnsi="Calibri"/>
              <w:sz w:val="28"/>
              <w:szCs w:val="24"/>
              <w:lang w:val="en-GB"/>
            </w:rPr>
          </w:pPr>
          <w:r w:rsidRPr="00885951">
            <w:rPr>
              <w:rStyle w:val="Titre1Car"/>
              <w:rFonts w:ascii="Calibri" w:hAnsi="Calibri"/>
              <w:sz w:val="28"/>
              <w:szCs w:val="24"/>
              <w:lang w:val="en-GB"/>
            </w:rPr>
            <w:t>Contents</w:t>
          </w:r>
        </w:p>
        <w:p w:rsidR="005114FF" w:rsidRDefault="005A5143" w:rsidP="002A4B55">
          <w:pPr>
            <w:pStyle w:val="TM1"/>
            <w:rPr>
              <w:rFonts w:eastAsiaTheme="minorEastAsia"/>
              <w:noProof/>
              <w:lang w:eastAsia="fr-BE"/>
            </w:rPr>
          </w:pPr>
          <w:r w:rsidRPr="00885951">
            <w:rPr>
              <w:rFonts w:ascii="Calibri" w:hAnsi="Calibri"/>
              <w:sz w:val="28"/>
              <w:szCs w:val="24"/>
              <w:lang w:val="en-GB"/>
            </w:rPr>
            <w:fldChar w:fldCharType="begin"/>
          </w:r>
          <w:r w:rsidR="00401BF7" w:rsidRPr="00885951">
            <w:rPr>
              <w:rFonts w:ascii="Calibri" w:hAnsi="Calibri"/>
              <w:sz w:val="28"/>
              <w:szCs w:val="24"/>
              <w:lang w:val="en-GB"/>
            </w:rPr>
            <w:instrText xml:space="preserve"> TOC \o "1-3" \h \z \u </w:instrText>
          </w:r>
          <w:r w:rsidRPr="00885951">
            <w:rPr>
              <w:rFonts w:ascii="Calibri" w:hAnsi="Calibri"/>
              <w:sz w:val="28"/>
              <w:szCs w:val="24"/>
              <w:lang w:val="en-GB"/>
            </w:rPr>
            <w:fldChar w:fldCharType="separate"/>
          </w:r>
          <w:hyperlink w:anchor="_Toc442876467" w:history="1">
            <w:r w:rsidR="005114FF" w:rsidRPr="00CA3EF5">
              <w:rPr>
                <w:rStyle w:val="Lienhypertexte"/>
                <w:noProof/>
                <w:lang w:val="en-GB"/>
              </w:rPr>
              <w:t>General Interest File of the Brussels-Capital Accredited European School</w:t>
            </w:r>
            <w:r w:rsidR="002A4B55">
              <w:rPr>
                <w:noProof/>
                <w:webHidden/>
              </w:rPr>
              <w:t>………………</w:t>
            </w:r>
            <w:r w:rsidR="00C03248">
              <w:rPr>
                <w:noProof/>
                <w:webHidden/>
              </w:rPr>
              <w:t xml:space="preserve"> </w:t>
            </w:r>
            <w:r w:rsidR="002A4B55">
              <w:rPr>
                <w:noProof/>
                <w:webHidden/>
              </w:rPr>
              <w:t>……</w:t>
            </w:r>
            <w:r>
              <w:rPr>
                <w:noProof/>
                <w:webHidden/>
              </w:rPr>
              <w:fldChar w:fldCharType="begin"/>
            </w:r>
            <w:r w:rsidR="005114FF">
              <w:rPr>
                <w:noProof/>
                <w:webHidden/>
              </w:rPr>
              <w:instrText xml:space="preserve"> PAGEREF _Toc442876467 \h </w:instrText>
            </w:r>
            <w:r>
              <w:rPr>
                <w:noProof/>
                <w:webHidden/>
              </w:rPr>
            </w:r>
            <w:r>
              <w:rPr>
                <w:noProof/>
                <w:webHidden/>
              </w:rPr>
              <w:fldChar w:fldCharType="separate"/>
            </w:r>
            <w:r w:rsidR="004F129B">
              <w:rPr>
                <w:noProof/>
                <w:webHidden/>
              </w:rPr>
              <w:t>1</w:t>
            </w:r>
            <w:r>
              <w:rPr>
                <w:noProof/>
                <w:webHidden/>
              </w:rPr>
              <w:fldChar w:fldCharType="end"/>
            </w:r>
          </w:hyperlink>
        </w:p>
        <w:p w:rsidR="005114FF" w:rsidRDefault="004F129B" w:rsidP="002A4B55">
          <w:pPr>
            <w:pStyle w:val="TM1"/>
            <w:rPr>
              <w:rFonts w:eastAsiaTheme="minorEastAsia"/>
              <w:noProof/>
              <w:lang w:eastAsia="fr-BE"/>
            </w:rPr>
          </w:pPr>
          <w:hyperlink w:anchor="_Toc442876468" w:history="1">
            <w:r w:rsidR="005114FF" w:rsidRPr="00CA3EF5">
              <w:rPr>
                <w:rStyle w:val="Lienhypertexte"/>
                <w:rFonts w:ascii="Tahoma" w:hAnsi="Tahoma" w:cs="Tahoma"/>
                <w:noProof/>
                <w:lang w:val="en-GB"/>
              </w:rPr>
              <w:t>Introduction</w:t>
            </w:r>
            <w:r w:rsidR="002A4B55">
              <w:rPr>
                <w:noProof/>
                <w:webHidden/>
              </w:rPr>
              <w:t>………………………………………………………………………………………………………………..</w:t>
            </w:r>
            <w:r w:rsidR="005A5143">
              <w:rPr>
                <w:noProof/>
                <w:webHidden/>
              </w:rPr>
              <w:fldChar w:fldCharType="begin"/>
            </w:r>
            <w:r w:rsidR="005114FF">
              <w:rPr>
                <w:noProof/>
                <w:webHidden/>
              </w:rPr>
              <w:instrText xml:space="preserve"> PAGEREF _Toc442876468 \h </w:instrText>
            </w:r>
            <w:r w:rsidR="005A5143">
              <w:rPr>
                <w:noProof/>
                <w:webHidden/>
              </w:rPr>
            </w:r>
            <w:r w:rsidR="005A5143">
              <w:rPr>
                <w:noProof/>
                <w:webHidden/>
              </w:rPr>
              <w:fldChar w:fldCharType="separate"/>
            </w:r>
            <w:r>
              <w:rPr>
                <w:noProof/>
                <w:webHidden/>
              </w:rPr>
              <w:t>6</w:t>
            </w:r>
            <w:r w:rsidR="005A5143">
              <w:rPr>
                <w:noProof/>
                <w:webHidden/>
              </w:rPr>
              <w:fldChar w:fldCharType="end"/>
            </w:r>
          </w:hyperlink>
        </w:p>
        <w:p w:rsidR="005114FF" w:rsidRDefault="004F129B" w:rsidP="002A4B55">
          <w:pPr>
            <w:pStyle w:val="TM1"/>
            <w:rPr>
              <w:rFonts w:eastAsiaTheme="minorEastAsia"/>
              <w:noProof/>
              <w:lang w:eastAsia="fr-BE"/>
            </w:rPr>
          </w:pPr>
          <w:hyperlink w:anchor="_Toc442876469" w:history="1">
            <w:r w:rsidR="005114FF" w:rsidRPr="00CA3EF5">
              <w:rPr>
                <w:rStyle w:val="Lienhypertexte"/>
                <w:noProof/>
                <w:lang w:val="en-GB"/>
              </w:rPr>
              <w:t>Interest of an Accredited European School in Brussels</w:t>
            </w:r>
            <w:r w:rsidR="002A4B55">
              <w:rPr>
                <w:noProof/>
                <w:webHidden/>
              </w:rPr>
              <w:t>………………………………………..……….</w:t>
            </w:r>
            <w:r w:rsidR="005A5143">
              <w:rPr>
                <w:noProof/>
                <w:webHidden/>
              </w:rPr>
              <w:fldChar w:fldCharType="begin"/>
            </w:r>
            <w:r w:rsidR="005114FF">
              <w:rPr>
                <w:noProof/>
                <w:webHidden/>
              </w:rPr>
              <w:instrText xml:space="preserve"> PAGEREF _Toc442876469 \h </w:instrText>
            </w:r>
            <w:r w:rsidR="005A5143">
              <w:rPr>
                <w:noProof/>
                <w:webHidden/>
              </w:rPr>
            </w:r>
            <w:r w:rsidR="005A5143">
              <w:rPr>
                <w:noProof/>
                <w:webHidden/>
              </w:rPr>
              <w:fldChar w:fldCharType="separate"/>
            </w:r>
            <w:r>
              <w:rPr>
                <w:noProof/>
                <w:webHidden/>
              </w:rPr>
              <w:t>7</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70" w:history="1">
            <w:r w:rsidR="005114FF" w:rsidRPr="00CA3EF5">
              <w:rPr>
                <w:rStyle w:val="Lienhypertexte"/>
                <w:noProof/>
                <w:lang w:val="en-GB"/>
              </w:rPr>
              <w:t>A demographic need</w:t>
            </w:r>
            <w:r w:rsidR="005114FF">
              <w:rPr>
                <w:noProof/>
                <w:webHidden/>
              </w:rPr>
              <w:tab/>
            </w:r>
            <w:r w:rsidR="005A5143">
              <w:rPr>
                <w:noProof/>
                <w:webHidden/>
              </w:rPr>
              <w:fldChar w:fldCharType="begin"/>
            </w:r>
            <w:r w:rsidR="005114FF">
              <w:rPr>
                <w:noProof/>
                <w:webHidden/>
              </w:rPr>
              <w:instrText xml:space="preserve"> PAGEREF _Toc442876470 \h </w:instrText>
            </w:r>
            <w:r w:rsidR="005A5143">
              <w:rPr>
                <w:noProof/>
                <w:webHidden/>
              </w:rPr>
            </w:r>
            <w:r w:rsidR="005A5143">
              <w:rPr>
                <w:noProof/>
                <w:webHidden/>
              </w:rPr>
              <w:fldChar w:fldCharType="separate"/>
            </w:r>
            <w:r>
              <w:rPr>
                <w:noProof/>
                <w:webHidden/>
              </w:rPr>
              <w:t>7</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71" w:history="1">
            <w:r w:rsidR="005114FF" w:rsidRPr="00CA3EF5">
              <w:rPr>
                <w:rStyle w:val="Lienhypertexte"/>
                <w:noProof/>
                <w:lang w:val="en-GB"/>
              </w:rPr>
              <w:t>A linguistic and European unification interest</w:t>
            </w:r>
            <w:r w:rsidR="005114FF">
              <w:rPr>
                <w:noProof/>
                <w:webHidden/>
              </w:rPr>
              <w:tab/>
            </w:r>
            <w:r w:rsidR="005A5143">
              <w:rPr>
                <w:noProof/>
                <w:webHidden/>
              </w:rPr>
              <w:fldChar w:fldCharType="begin"/>
            </w:r>
            <w:r w:rsidR="005114FF">
              <w:rPr>
                <w:noProof/>
                <w:webHidden/>
              </w:rPr>
              <w:instrText xml:space="preserve"> PAGEREF _Toc442876471 \h </w:instrText>
            </w:r>
            <w:r w:rsidR="005A5143">
              <w:rPr>
                <w:noProof/>
                <w:webHidden/>
              </w:rPr>
            </w:r>
            <w:r w:rsidR="005A5143">
              <w:rPr>
                <w:noProof/>
                <w:webHidden/>
              </w:rPr>
              <w:fldChar w:fldCharType="separate"/>
            </w:r>
            <w:r>
              <w:rPr>
                <w:noProof/>
                <w:webHidden/>
              </w:rPr>
              <w:t>9</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72" w:history="1">
            <w:r w:rsidR="005114FF" w:rsidRPr="00CA3EF5">
              <w:rPr>
                <w:rStyle w:val="Lienhypertexte"/>
                <w:noProof/>
                <w:lang w:val="en-GB"/>
              </w:rPr>
              <w:t>Demand for high-quality multilingual education</w:t>
            </w:r>
            <w:r w:rsidR="005114FF">
              <w:rPr>
                <w:noProof/>
                <w:webHidden/>
              </w:rPr>
              <w:tab/>
            </w:r>
            <w:r w:rsidR="005A5143">
              <w:rPr>
                <w:noProof/>
                <w:webHidden/>
              </w:rPr>
              <w:fldChar w:fldCharType="begin"/>
            </w:r>
            <w:r w:rsidR="005114FF">
              <w:rPr>
                <w:noProof/>
                <w:webHidden/>
              </w:rPr>
              <w:instrText xml:space="preserve"> PAGEREF _Toc442876472 \h </w:instrText>
            </w:r>
            <w:r w:rsidR="005A5143">
              <w:rPr>
                <w:noProof/>
                <w:webHidden/>
              </w:rPr>
            </w:r>
            <w:r w:rsidR="005A5143">
              <w:rPr>
                <w:noProof/>
                <w:webHidden/>
              </w:rPr>
              <w:fldChar w:fldCharType="separate"/>
            </w:r>
            <w:r>
              <w:rPr>
                <w:noProof/>
                <w:webHidden/>
              </w:rPr>
              <w:t>10</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73" w:history="1">
            <w:r w:rsidR="005114FF" w:rsidRPr="00CA3EF5">
              <w:rPr>
                <w:rStyle w:val="Lienhypertexte"/>
                <w:noProof/>
                <w:lang w:val="en-GB"/>
              </w:rPr>
              <w:t>Key to the text of the above two charts:</w:t>
            </w:r>
            <w:r w:rsidR="005114FF">
              <w:rPr>
                <w:noProof/>
                <w:webHidden/>
              </w:rPr>
              <w:tab/>
            </w:r>
            <w:r w:rsidR="005A5143">
              <w:rPr>
                <w:noProof/>
                <w:webHidden/>
              </w:rPr>
              <w:fldChar w:fldCharType="begin"/>
            </w:r>
            <w:r w:rsidR="005114FF">
              <w:rPr>
                <w:noProof/>
                <w:webHidden/>
              </w:rPr>
              <w:instrText xml:space="preserve"> PAGEREF _Toc442876473 \h </w:instrText>
            </w:r>
            <w:r w:rsidR="005A5143">
              <w:rPr>
                <w:noProof/>
                <w:webHidden/>
              </w:rPr>
            </w:r>
            <w:r w:rsidR="005A5143">
              <w:rPr>
                <w:noProof/>
                <w:webHidden/>
              </w:rPr>
              <w:fldChar w:fldCharType="separate"/>
            </w:r>
            <w:r>
              <w:rPr>
                <w:noProof/>
                <w:webHidden/>
              </w:rPr>
              <w:t>10</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74" w:history="1">
            <w:r w:rsidR="005114FF" w:rsidRPr="00CA3EF5">
              <w:rPr>
                <w:rStyle w:val="Lienhypertexte"/>
                <w:noProof/>
                <w:lang w:val="en-GB"/>
              </w:rPr>
              <w:t>Need to respond to the institutions’ demand and to open up the system</w:t>
            </w:r>
            <w:r w:rsidR="005114FF">
              <w:rPr>
                <w:noProof/>
                <w:webHidden/>
              </w:rPr>
              <w:tab/>
            </w:r>
            <w:r w:rsidR="005A5143">
              <w:rPr>
                <w:noProof/>
                <w:webHidden/>
              </w:rPr>
              <w:fldChar w:fldCharType="begin"/>
            </w:r>
            <w:r w:rsidR="005114FF">
              <w:rPr>
                <w:noProof/>
                <w:webHidden/>
              </w:rPr>
              <w:instrText xml:space="preserve"> PAGEREF _Toc442876474 \h </w:instrText>
            </w:r>
            <w:r w:rsidR="005A5143">
              <w:rPr>
                <w:noProof/>
                <w:webHidden/>
              </w:rPr>
            </w:r>
            <w:r w:rsidR="005A5143">
              <w:rPr>
                <w:noProof/>
                <w:webHidden/>
              </w:rPr>
              <w:fldChar w:fldCharType="separate"/>
            </w:r>
            <w:r>
              <w:rPr>
                <w:noProof/>
                <w:webHidden/>
              </w:rPr>
              <w:t>10</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75" w:history="1">
            <w:r w:rsidR="005114FF" w:rsidRPr="00CA3EF5">
              <w:rPr>
                <w:rStyle w:val="Lienhypertexte"/>
                <w:noProof/>
                <w:lang w:val="en-GB"/>
              </w:rPr>
              <w:t>The Accredited European Schools</w:t>
            </w:r>
            <w:r w:rsidR="005114FF">
              <w:rPr>
                <w:noProof/>
                <w:webHidden/>
              </w:rPr>
              <w:tab/>
            </w:r>
            <w:r w:rsidR="005A5143">
              <w:rPr>
                <w:noProof/>
                <w:webHidden/>
              </w:rPr>
              <w:fldChar w:fldCharType="begin"/>
            </w:r>
            <w:r w:rsidR="005114FF">
              <w:rPr>
                <w:noProof/>
                <w:webHidden/>
              </w:rPr>
              <w:instrText xml:space="preserve"> PAGEREF _Toc442876475 \h </w:instrText>
            </w:r>
            <w:r w:rsidR="005A5143">
              <w:rPr>
                <w:noProof/>
                <w:webHidden/>
              </w:rPr>
            </w:r>
            <w:r w:rsidR="005A5143">
              <w:rPr>
                <w:noProof/>
                <w:webHidden/>
              </w:rPr>
              <w:fldChar w:fldCharType="separate"/>
            </w:r>
            <w:r>
              <w:rPr>
                <w:noProof/>
                <w:webHidden/>
              </w:rPr>
              <w:t>13</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76" w:history="1">
            <w:r w:rsidR="005114FF" w:rsidRPr="00CA3EF5">
              <w:rPr>
                <w:rStyle w:val="Lienhypertexte"/>
                <w:i/>
                <w:noProof/>
                <w:lang w:val="en-GB"/>
              </w:rPr>
              <w:t>Europese School Den Haag</w:t>
            </w:r>
            <w:r w:rsidR="005114FF">
              <w:rPr>
                <w:noProof/>
                <w:webHidden/>
              </w:rPr>
              <w:tab/>
            </w:r>
            <w:r w:rsidR="005A5143">
              <w:rPr>
                <w:noProof/>
                <w:webHidden/>
              </w:rPr>
              <w:fldChar w:fldCharType="begin"/>
            </w:r>
            <w:r w:rsidR="005114FF">
              <w:rPr>
                <w:noProof/>
                <w:webHidden/>
              </w:rPr>
              <w:instrText xml:space="preserve"> PAGEREF _Toc442876476 \h </w:instrText>
            </w:r>
            <w:r w:rsidR="005A5143">
              <w:rPr>
                <w:noProof/>
                <w:webHidden/>
              </w:rPr>
            </w:r>
            <w:r w:rsidR="005A5143">
              <w:rPr>
                <w:noProof/>
                <w:webHidden/>
              </w:rPr>
              <w:fldChar w:fldCharType="separate"/>
            </w:r>
            <w:r>
              <w:rPr>
                <w:noProof/>
                <w:webHidden/>
              </w:rPr>
              <w:t>13</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77" w:history="1">
            <w:r w:rsidR="005114FF" w:rsidRPr="00CA3EF5">
              <w:rPr>
                <w:rStyle w:val="Lienhypertexte"/>
                <w:i/>
                <w:noProof/>
                <w:lang w:val="en-GB"/>
              </w:rPr>
              <w:t>Europäische Schule RheinMain</w:t>
            </w:r>
            <w:r w:rsidR="005114FF">
              <w:rPr>
                <w:noProof/>
                <w:webHidden/>
              </w:rPr>
              <w:tab/>
            </w:r>
            <w:r w:rsidR="005A5143">
              <w:rPr>
                <w:noProof/>
                <w:webHidden/>
              </w:rPr>
              <w:fldChar w:fldCharType="begin"/>
            </w:r>
            <w:r w:rsidR="005114FF">
              <w:rPr>
                <w:noProof/>
                <w:webHidden/>
              </w:rPr>
              <w:instrText xml:space="preserve"> PAGEREF _Toc442876477 \h </w:instrText>
            </w:r>
            <w:r w:rsidR="005A5143">
              <w:rPr>
                <w:noProof/>
                <w:webHidden/>
              </w:rPr>
            </w:r>
            <w:r w:rsidR="005A5143">
              <w:rPr>
                <w:noProof/>
                <w:webHidden/>
              </w:rPr>
              <w:fldChar w:fldCharType="separate"/>
            </w:r>
            <w:r>
              <w:rPr>
                <w:noProof/>
                <w:webHidden/>
              </w:rPr>
              <w:t>13</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78" w:history="1">
            <w:r w:rsidR="005114FF" w:rsidRPr="00CA3EF5">
              <w:rPr>
                <w:rStyle w:val="Lienhypertexte"/>
                <w:noProof/>
                <w:lang w:val="en-GB"/>
              </w:rPr>
              <w:t>European School Copenhagen</w:t>
            </w:r>
            <w:r w:rsidR="005114FF">
              <w:rPr>
                <w:noProof/>
                <w:webHidden/>
              </w:rPr>
              <w:tab/>
            </w:r>
            <w:r w:rsidR="005A5143">
              <w:rPr>
                <w:noProof/>
                <w:webHidden/>
              </w:rPr>
              <w:fldChar w:fldCharType="begin"/>
            </w:r>
            <w:r w:rsidR="005114FF">
              <w:rPr>
                <w:noProof/>
                <w:webHidden/>
              </w:rPr>
              <w:instrText xml:space="preserve"> PAGEREF _Toc442876478 \h </w:instrText>
            </w:r>
            <w:r w:rsidR="005A5143">
              <w:rPr>
                <w:noProof/>
                <w:webHidden/>
              </w:rPr>
            </w:r>
            <w:r w:rsidR="005A5143">
              <w:rPr>
                <w:noProof/>
                <w:webHidden/>
              </w:rPr>
              <w:fldChar w:fldCharType="separate"/>
            </w:r>
            <w:r>
              <w:rPr>
                <w:noProof/>
                <w:webHidden/>
              </w:rPr>
              <w:t>13</w:t>
            </w:r>
            <w:r w:rsidR="005A5143">
              <w:rPr>
                <w:noProof/>
                <w:webHidden/>
              </w:rPr>
              <w:fldChar w:fldCharType="end"/>
            </w:r>
          </w:hyperlink>
        </w:p>
        <w:p w:rsidR="005114FF" w:rsidRDefault="004F129B" w:rsidP="002A4B55">
          <w:pPr>
            <w:pStyle w:val="TM1"/>
            <w:rPr>
              <w:rFonts w:eastAsiaTheme="minorEastAsia"/>
              <w:noProof/>
              <w:lang w:eastAsia="fr-BE"/>
            </w:rPr>
          </w:pPr>
          <w:hyperlink w:anchor="_Toc442876479" w:history="1">
            <w:r w:rsidR="005114FF" w:rsidRPr="00CA3EF5">
              <w:rPr>
                <w:rStyle w:val="Lienhypertexte"/>
                <w:rFonts w:ascii="Tahoma" w:hAnsi="Tahoma" w:cs="Tahoma"/>
                <w:noProof/>
                <w:lang w:val="en-GB"/>
              </w:rPr>
              <w:t>The Lycée Molière, an appropriate solution</w:t>
            </w:r>
            <w:r w:rsidR="002A4B55">
              <w:rPr>
                <w:noProof/>
                <w:webHidden/>
              </w:rPr>
              <w:t>…………………………………………………………..</w:t>
            </w:r>
            <w:r w:rsidR="005A5143">
              <w:rPr>
                <w:noProof/>
                <w:webHidden/>
              </w:rPr>
              <w:fldChar w:fldCharType="begin"/>
            </w:r>
            <w:r w:rsidR="005114FF">
              <w:rPr>
                <w:noProof/>
                <w:webHidden/>
              </w:rPr>
              <w:instrText xml:space="preserve"> PAGEREF _Toc442876479 \h </w:instrText>
            </w:r>
            <w:r w:rsidR="005A5143">
              <w:rPr>
                <w:noProof/>
                <w:webHidden/>
              </w:rPr>
            </w:r>
            <w:r w:rsidR="005A5143">
              <w:rPr>
                <w:noProof/>
                <w:webHidden/>
              </w:rPr>
              <w:fldChar w:fldCharType="separate"/>
            </w:r>
            <w:r>
              <w:rPr>
                <w:noProof/>
                <w:webHidden/>
              </w:rPr>
              <w:t>14</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80" w:history="1">
            <w:r w:rsidR="005114FF" w:rsidRPr="00CA3EF5">
              <w:rPr>
                <w:rStyle w:val="Lienhypertexte"/>
                <w:noProof/>
                <w:lang w:val="en-GB"/>
              </w:rPr>
              <w:t>An exclusive status</w:t>
            </w:r>
            <w:r w:rsidR="005114FF">
              <w:rPr>
                <w:noProof/>
                <w:webHidden/>
              </w:rPr>
              <w:tab/>
            </w:r>
            <w:r w:rsidR="005A5143">
              <w:rPr>
                <w:noProof/>
                <w:webHidden/>
              </w:rPr>
              <w:fldChar w:fldCharType="begin"/>
            </w:r>
            <w:r w:rsidR="005114FF">
              <w:rPr>
                <w:noProof/>
                <w:webHidden/>
              </w:rPr>
              <w:instrText xml:space="preserve"> PAGEREF _Toc442876480 \h </w:instrText>
            </w:r>
            <w:r w:rsidR="005A5143">
              <w:rPr>
                <w:noProof/>
                <w:webHidden/>
              </w:rPr>
            </w:r>
            <w:r w:rsidR="005A5143">
              <w:rPr>
                <w:noProof/>
                <w:webHidden/>
              </w:rPr>
              <w:fldChar w:fldCharType="separate"/>
            </w:r>
            <w:r>
              <w:rPr>
                <w:noProof/>
                <w:webHidden/>
              </w:rPr>
              <w:t>14</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81" w:history="1">
            <w:r w:rsidR="005114FF" w:rsidRPr="00CA3EF5">
              <w:rPr>
                <w:rStyle w:val="Lienhypertexte"/>
                <w:noProof/>
                <w:lang w:val="en-GB"/>
              </w:rPr>
              <w:t>A social orientation at the heart of the project</w:t>
            </w:r>
            <w:r w:rsidR="005114FF">
              <w:rPr>
                <w:noProof/>
                <w:webHidden/>
              </w:rPr>
              <w:tab/>
            </w:r>
            <w:r w:rsidR="005A5143">
              <w:rPr>
                <w:noProof/>
                <w:webHidden/>
              </w:rPr>
              <w:fldChar w:fldCharType="begin"/>
            </w:r>
            <w:r w:rsidR="005114FF">
              <w:rPr>
                <w:noProof/>
                <w:webHidden/>
              </w:rPr>
              <w:instrText xml:space="preserve"> PAGEREF _Toc442876481 \h </w:instrText>
            </w:r>
            <w:r w:rsidR="005A5143">
              <w:rPr>
                <w:noProof/>
                <w:webHidden/>
              </w:rPr>
            </w:r>
            <w:r w:rsidR="005A5143">
              <w:rPr>
                <w:noProof/>
                <w:webHidden/>
              </w:rPr>
              <w:fldChar w:fldCharType="separate"/>
            </w:r>
            <w:r>
              <w:rPr>
                <w:noProof/>
                <w:webHidden/>
              </w:rPr>
              <w:t>14</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82" w:history="1">
            <w:r w:rsidR="005114FF" w:rsidRPr="00CA3EF5">
              <w:rPr>
                <w:rStyle w:val="Lienhypertexte"/>
                <w:noProof/>
                <w:lang w:val="en-GB"/>
              </w:rPr>
              <w:t>Input in the form of a specific innovative pedagogy</w:t>
            </w:r>
            <w:r w:rsidR="005114FF">
              <w:rPr>
                <w:noProof/>
                <w:webHidden/>
              </w:rPr>
              <w:tab/>
            </w:r>
            <w:r w:rsidR="005A5143">
              <w:rPr>
                <w:noProof/>
                <w:webHidden/>
              </w:rPr>
              <w:fldChar w:fldCharType="begin"/>
            </w:r>
            <w:r w:rsidR="005114FF">
              <w:rPr>
                <w:noProof/>
                <w:webHidden/>
              </w:rPr>
              <w:instrText xml:space="preserve"> PAGEREF _Toc442876482 \h </w:instrText>
            </w:r>
            <w:r w:rsidR="005A5143">
              <w:rPr>
                <w:noProof/>
                <w:webHidden/>
              </w:rPr>
            </w:r>
            <w:r w:rsidR="005A5143">
              <w:rPr>
                <w:noProof/>
                <w:webHidden/>
              </w:rPr>
              <w:fldChar w:fldCharType="separate"/>
            </w:r>
            <w:r>
              <w:rPr>
                <w:noProof/>
                <w:webHidden/>
              </w:rPr>
              <w:t>15</w:t>
            </w:r>
            <w:r w:rsidR="005A5143">
              <w:rPr>
                <w:noProof/>
                <w:webHidden/>
              </w:rPr>
              <w:fldChar w:fldCharType="end"/>
            </w:r>
          </w:hyperlink>
        </w:p>
        <w:p w:rsidR="005114FF" w:rsidRDefault="004F129B" w:rsidP="002A4B55">
          <w:pPr>
            <w:pStyle w:val="TM1"/>
            <w:rPr>
              <w:rFonts w:eastAsiaTheme="minorEastAsia"/>
              <w:noProof/>
              <w:lang w:eastAsia="fr-BE"/>
            </w:rPr>
          </w:pPr>
          <w:hyperlink w:anchor="_Toc442876483" w:history="1">
            <w:r w:rsidR="005114FF" w:rsidRPr="00CA3EF5">
              <w:rPr>
                <w:rStyle w:val="Lienhypertexte"/>
                <w:rFonts w:ascii="Tahoma" w:hAnsi="Tahoma" w:cs="Tahoma"/>
                <w:noProof/>
                <w:lang w:val="en-GB"/>
              </w:rPr>
              <w:t>The Brussels-Capital European School: pattern of development and outlook</w:t>
            </w:r>
            <w:r w:rsidR="002A4B55">
              <w:rPr>
                <w:rStyle w:val="Lienhypertexte"/>
                <w:rFonts w:ascii="Tahoma" w:hAnsi="Tahoma" w:cs="Tahoma"/>
                <w:noProof/>
                <w:lang w:val="en-GB"/>
              </w:rPr>
              <w:t>…..</w:t>
            </w:r>
            <w:r w:rsidR="005A5143">
              <w:rPr>
                <w:noProof/>
                <w:webHidden/>
              </w:rPr>
              <w:fldChar w:fldCharType="begin"/>
            </w:r>
            <w:r w:rsidR="005114FF">
              <w:rPr>
                <w:noProof/>
                <w:webHidden/>
              </w:rPr>
              <w:instrText xml:space="preserve"> PAGEREF _Toc442876483 \h </w:instrText>
            </w:r>
            <w:r w:rsidR="005A5143">
              <w:rPr>
                <w:noProof/>
                <w:webHidden/>
              </w:rPr>
            </w:r>
            <w:r w:rsidR="005A5143">
              <w:rPr>
                <w:noProof/>
                <w:webHidden/>
              </w:rPr>
              <w:fldChar w:fldCharType="separate"/>
            </w:r>
            <w:r>
              <w:rPr>
                <w:noProof/>
                <w:webHidden/>
              </w:rPr>
              <w:t>16</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84" w:history="1">
            <w:r w:rsidR="005114FF" w:rsidRPr="00CA3EF5">
              <w:rPr>
                <w:rStyle w:val="Lienhypertexte"/>
                <w:noProof/>
                <w:lang w:val="en-GB"/>
              </w:rPr>
              <w:t>Funding</w:t>
            </w:r>
            <w:r w:rsidR="005114FF">
              <w:rPr>
                <w:noProof/>
                <w:webHidden/>
              </w:rPr>
              <w:tab/>
            </w:r>
            <w:r w:rsidR="002A4B55">
              <w:rPr>
                <w:noProof/>
                <w:webHidden/>
              </w:rPr>
              <w:t>..</w:t>
            </w:r>
            <w:r w:rsidR="005A5143">
              <w:rPr>
                <w:noProof/>
                <w:webHidden/>
              </w:rPr>
              <w:fldChar w:fldCharType="begin"/>
            </w:r>
            <w:r w:rsidR="005114FF">
              <w:rPr>
                <w:noProof/>
                <w:webHidden/>
              </w:rPr>
              <w:instrText xml:space="preserve"> PAGEREF _Toc442876484 \h </w:instrText>
            </w:r>
            <w:r w:rsidR="005A5143">
              <w:rPr>
                <w:noProof/>
                <w:webHidden/>
              </w:rPr>
            </w:r>
            <w:r w:rsidR="005A5143">
              <w:rPr>
                <w:noProof/>
                <w:webHidden/>
              </w:rPr>
              <w:fldChar w:fldCharType="separate"/>
            </w:r>
            <w:r>
              <w:rPr>
                <w:noProof/>
                <w:webHidden/>
              </w:rPr>
              <w:t>16</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85" w:history="1">
            <w:r w:rsidR="005114FF" w:rsidRPr="00CA3EF5">
              <w:rPr>
                <w:rStyle w:val="Lienhypertexte"/>
                <w:noProof/>
                <w:lang w:val="en-GB"/>
              </w:rPr>
              <w:t>Infrastructure: the Argenteuil campus</w:t>
            </w:r>
            <w:r w:rsidR="005114FF">
              <w:rPr>
                <w:noProof/>
                <w:webHidden/>
              </w:rPr>
              <w:tab/>
            </w:r>
            <w:r w:rsidR="005A5143">
              <w:rPr>
                <w:noProof/>
                <w:webHidden/>
              </w:rPr>
              <w:fldChar w:fldCharType="begin"/>
            </w:r>
            <w:r w:rsidR="005114FF">
              <w:rPr>
                <w:noProof/>
                <w:webHidden/>
              </w:rPr>
              <w:instrText xml:space="preserve"> PAGEREF _Toc442876485 \h </w:instrText>
            </w:r>
            <w:r w:rsidR="005A5143">
              <w:rPr>
                <w:noProof/>
                <w:webHidden/>
              </w:rPr>
            </w:r>
            <w:r w:rsidR="005A5143">
              <w:rPr>
                <w:noProof/>
                <w:webHidden/>
              </w:rPr>
              <w:fldChar w:fldCharType="separate"/>
            </w:r>
            <w:r>
              <w:rPr>
                <w:noProof/>
                <w:webHidden/>
              </w:rPr>
              <w:t>17</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86" w:history="1">
            <w:r w:rsidR="005114FF" w:rsidRPr="00CA3EF5">
              <w:rPr>
                <w:rStyle w:val="Lienhypertexte"/>
                <w:noProof/>
                <w:lang w:val="en-GB"/>
              </w:rPr>
              <w:t>The school’s development</w:t>
            </w:r>
            <w:r w:rsidR="005114FF">
              <w:rPr>
                <w:noProof/>
                <w:webHidden/>
              </w:rPr>
              <w:tab/>
            </w:r>
            <w:r w:rsidR="005A5143">
              <w:rPr>
                <w:noProof/>
                <w:webHidden/>
              </w:rPr>
              <w:fldChar w:fldCharType="begin"/>
            </w:r>
            <w:r w:rsidR="005114FF">
              <w:rPr>
                <w:noProof/>
                <w:webHidden/>
              </w:rPr>
              <w:instrText xml:space="preserve"> PAGEREF _Toc442876486 \h </w:instrText>
            </w:r>
            <w:r w:rsidR="005A5143">
              <w:rPr>
                <w:noProof/>
                <w:webHidden/>
              </w:rPr>
            </w:r>
            <w:r w:rsidR="005A5143">
              <w:rPr>
                <w:noProof/>
                <w:webHidden/>
              </w:rPr>
              <w:fldChar w:fldCharType="separate"/>
            </w:r>
            <w:r>
              <w:rPr>
                <w:noProof/>
                <w:webHidden/>
              </w:rPr>
              <w:t>18</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87" w:history="1">
            <w:r w:rsidR="005114FF" w:rsidRPr="00CA3EF5">
              <w:rPr>
                <w:rStyle w:val="Lienhypertexte"/>
                <w:noProof/>
                <w:lang w:val="en-GB"/>
              </w:rPr>
              <w:t>Teaching staff</w:t>
            </w:r>
            <w:r w:rsidR="005114FF">
              <w:rPr>
                <w:noProof/>
                <w:webHidden/>
              </w:rPr>
              <w:tab/>
            </w:r>
            <w:r w:rsidR="005A5143">
              <w:rPr>
                <w:noProof/>
                <w:webHidden/>
              </w:rPr>
              <w:fldChar w:fldCharType="begin"/>
            </w:r>
            <w:r w:rsidR="005114FF">
              <w:rPr>
                <w:noProof/>
                <w:webHidden/>
              </w:rPr>
              <w:instrText xml:space="preserve"> PAGEREF _Toc442876487 \h </w:instrText>
            </w:r>
            <w:r w:rsidR="005A5143">
              <w:rPr>
                <w:noProof/>
                <w:webHidden/>
              </w:rPr>
            </w:r>
            <w:r w:rsidR="005A5143">
              <w:rPr>
                <w:noProof/>
                <w:webHidden/>
              </w:rPr>
              <w:fldChar w:fldCharType="separate"/>
            </w:r>
            <w:r>
              <w:rPr>
                <w:noProof/>
                <w:webHidden/>
              </w:rPr>
              <w:t>20</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88" w:history="1">
            <w:r w:rsidR="005114FF" w:rsidRPr="00CA3EF5">
              <w:rPr>
                <w:rStyle w:val="Lienhypertexte"/>
                <w:noProof/>
                <w:lang w:val="en-GB"/>
              </w:rPr>
              <w:t>Financial plan</w:t>
            </w:r>
            <w:r w:rsidR="005114FF">
              <w:rPr>
                <w:noProof/>
                <w:webHidden/>
              </w:rPr>
              <w:tab/>
            </w:r>
            <w:r w:rsidR="005A5143">
              <w:rPr>
                <w:noProof/>
                <w:webHidden/>
              </w:rPr>
              <w:fldChar w:fldCharType="begin"/>
            </w:r>
            <w:r w:rsidR="005114FF">
              <w:rPr>
                <w:noProof/>
                <w:webHidden/>
              </w:rPr>
              <w:instrText xml:space="preserve"> PAGEREF _Toc442876488 \h </w:instrText>
            </w:r>
            <w:r w:rsidR="005A5143">
              <w:rPr>
                <w:noProof/>
                <w:webHidden/>
              </w:rPr>
            </w:r>
            <w:r w:rsidR="005A5143">
              <w:rPr>
                <w:noProof/>
                <w:webHidden/>
              </w:rPr>
              <w:fldChar w:fldCharType="separate"/>
            </w:r>
            <w:r>
              <w:rPr>
                <w:noProof/>
                <w:webHidden/>
              </w:rPr>
              <w:t>21</w:t>
            </w:r>
            <w:r w:rsidR="005A5143">
              <w:rPr>
                <w:noProof/>
                <w:webHidden/>
              </w:rPr>
              <w:fldChar w:fldCharType="end"/>
            </w:r>
          </w:hyperlink>
        </w:p>
        <w:p w:rsidR="005114FF" w:rsidRDefault="004F129B" w:rsidP="002A4B55">
          <w:pPr>
            <w:pStyle w:val="TM2"/>
            <w:rPr>
              <w:rFonts w:eastAsiaTheme="minorEastAsia"/>
              <w:noProof/>
              <w:lang w:eastAsia="fr-BE"/>
            </w:rPr>
          </w:pPr>
          <w:hyperlink w:anchor="_Toc442876489" w:history="1">
            <w:r w:rsidR="005114FF" w:rsidRPr="00CA3EF5">
              <w:rPr>
                <w:rStyle w:val="Lienhypertexte"/>
                <w:noProof/>
                <w:lang w:val="en-GB"/>
              </w:rPr>
              <w:t>Operational break-even point as from the fourth year</w:t>
            </w:r>
            <w:r w:rsidR="005114FF">
              <w:rPr>
                <w:noProof/>
                <w:webHidden/>
              </w:rPr>
              <w:tab/>
            </w:r>
            <w:r w:rsidR="005A5143">
              <w:rPr>
                <w:noProof/>
                <w:webHidden/>
              </w:rPr>
              <w:fldChar w:fldCharType="begin"/>
            </w:r>
            <w:r w:rsidR="005114FF">
              <w:rPr>
                <w:noProof/>
                <w:webHidden/>
              </w:rPr>
              <w:instrText xml:space="preserve"> PAGEREF _Toc442876489 \h </w:instrText>
            </w:r>
            <w:r w:rsidR="005A5143">
              <w:rPr>
                <w:noProof/>
                <w:webHidden/>
              </w:rPr>
            </w:r>
            <w:r w:rsidR="005A5143">
              <w:rPr>
                <w:noProof/>
                <w:webHidden/>
              </w:rPr>
              <w:fldChar w:fldCharType="separate"/>
            </w:r>
            <w:r>
              <w:rPr>
                <w:noProof/>
                <w:webHidden/>
              </w:rPr>
              <w:t>23</w:t>
            </w:r>
            <w:r w:rsidR="005A5143">
              <w:rPr>
                <w:noProof/>
                <w:webHidden/>
              </w:rPr>
              <w:fldChar w:fldCharType="end"/>
            </w:r>
          </w:hyperlink>
        </w:p>
        <w:p w:rsidR="005114FF" w:rsidRDefault="004F129B" w:rsidP="002A4B55">
          <w:pPr>
            <w:pStyle w:val="TM1"/>
            <w:rPr>
              <w:rFonts w:eastAsiaTheme="minorEastAsia"/>
              <w:noProof/>
              <w:lang w:eastAsia="fr-BE"/>
            </w:rPr>
          </w:pPr>
          <w:hyperlink w:anchor="_Toc442876490" w:history="1">
            <w:r w:rsidR="005114FF" w:rsidRPr="00CA3EF5">
              <w:rPr>
                <w:rStyle w:val="Lienhypertexte"/>
                <w:rFonts w:ascii="Tahoma" w:hAnsi="Tahoma" w:cs="Tahoma"/>
                <w:noProof/>
                <w:lang w:val="en-GB"/>
              </w:rPr>
              <w:t>Conclusion</w:t>
            </w:r>
            <w:r w:rsidR="002A4B55">
              <w:rPr>
                <w:noProof/>
                <w:webHidden/>
              </w:rPr>
              <w:t>…………………………………………………………………………………………………………………</w:t>
            </w:r>
            <w:r w:rsidR="005A5143">
              <w:rPr>
                <w:noProof/>
                <w:webHidden/>
              </w:rPr>
              <w:fldChar w:fldCharType="begin"/>
            </w:r>
            <w:r w:rsidR="005114FF">
              <w:rPr>
                <w:noProof/>
                <w:webHidden/>
              </w:rPr>
              <w:instrText xml:space="preserve"> PAGEREF _Toc442876490 \h </w:instrText>
            </w:r>
            <w:r w:rsidR="005A5143">
              <w:rPr>
                <w:noProof/>
                <w:webHidden/>
              </w:rPr>
            </w:r>
            <w:r w:rsidR="005A5143">
              <w:rPr>
                <w:noProof/>
                <w:webHidden/>
              </w:rPr>
              <w:fldChar w:fldCharType="separate"/>
            </w:r>
            <w:r>
              <w:rPr>
                <w:noProof/>
                <w:webHidden/>
              </w:rPr>
              <w:t>24</w:t>
            </w:r>
            <w:r w:rsidR="005A5143">
              <w:rPr>
                <w:noProof/>
                <w:webHidden/>
              </w:rPr>
              <w:fldChar w:fldCharType="end"/>
            </w:r>
          </w:hyperlink>
        </w:p>
        <w:p w:rsidR="00401BF7" w:rsidRPr="00885951" w:rsidRDefault="005A5143" w:rsidP="002A4B55">
          <w:pPr>
            <w:pStyle w:val="TM1"/>
            <w:rPr>
              <w:lang w:val="en-GB"/>
            </w:rPr>
          </w:pPr>
          <w:r w:rsidRPr="00885951">
            <w:rPr>
              <w:b/>
              <w:bCs/>
              <w:sz w:val="28"/>
              <w:lang w:val="en-GB"/>
            </w:rPr>
            <w:fldChar w:fldCharType="end"/>
          </w:r>
        </w:p>
      </w:sdtContent>
    </w:sdt>
    <w:p w:rsidR="00165DD9" w:rsidRPr="00885951" w:rsidRDefault="00165DD9" w:rsidP="00165DD9">
      <w:pPr>
        <w:pStyle w:val="Titre1"/>
        <w:jc w:val="both"/>
        <w:rPr>
          <w:sz w:val="24"/>
          <w:szCs w:val="24"/>
          <w:lang w:val="en-GB"/>
        </w:rPr>
      </w:pPr>
      <w:bookmarkStart w:id="1" w:name="_GoBack"/>
      <w:bookmarkEnd w:id="1"/>
    </w:p>
    <w:p w:rsidR="00165DD9" w:rsidRPr="00885951" w:rsidRDefault="00165DD9" w:rsidP="00165DD9">
      <w:pPr>
        <w:pStyle w:val="Titre1"/>
        <w:jc w:val="both"/>
        <w:rPr>
          <w:sz w:val="24"/>
          <w:szCs w:val="24"/>
          <w:lang w:val="en-GB"/>
        </w:rPr>
      </w:pPr>
    </w:p>
    <w:p w:rsidR="00165DD9" w:rsidRPr="00885951" w:rsidRDefault="00165DD9" w:rsidP="00165DD9">
      <w:pPr>
        <w:rPr>
          <w:lang w:val="en-GB"/>
        </w:rPr>
      </w:pPr>
    </w:p>
    <w:p w:rsidR="00165DD9" w:rsidRPr="00885951" w:rsidRDefault="00165DD9" w:rsidP="00165DD9">
      <w:pPr>
        <w:rPr>
          <w:lang w:val="en-GB"/>
        </w:rPr>
      </w:pPr>
    </w:p>
    <w:p w:rsidR="00165DD9" w:rsidRPr="00885951" w:rsidRDefault="00165DD9" w:rsidP="00165DD9">
      <w:pPr>
        <w:rPr>
          <w:lang w:val="en-GB"/>
        </w:rPr>
      </w:pPr>
    </w:p>
    <w:p w:rsidR="00CE33BE" w:rsidRPr="00885951" w:rsidRDefault="00CE33BE" w:rsidP="00165DD9">
      <w:pPr>
        <w:rPr>
          <w:lang w:val="en-GB"/>
        </w:rPr>
      </w:pPr>
    </w:p>
    <w:p w:rsidR="00CE33BE" w:rsidRPr="00885951" w:rsidRDefault="00CE33BE" w:rsidP="00CE33BE">
      <w:pPr>
        <w:pStyle w:val="Titre1"/>
        <w:jc w:val="both"/>
        <w:rPr>
          <w:rFonts w:ascii="Tahoma" w:hAnsi="Tahoma" w:cs="Tahoma"/>
          <w:sz w:val="36"/>
          <w:szCs w:val="36"/>
          <w:lang w:val="en-GB"/>
        </w:rPr>
      </w:pPr>
      <w:bookmarkStart w:id="2" w:name="_Toc442876468"/>
      <w:r w:rsidRPr="00885951">
        <w:rPr>
          <w:rFonts w:ascii="Tahoma" w:hAnsi="Tahoma" w:cs="Tahoma"/>
          <w:sz w:val="36"/>
          <w:szCs w:val="36"/>
          <w:lang w:val="en-GB"/>
        </w:rPr>
        <w:t>Introduction</w:t>
      </w:r>
      <w:bookmarkEnd w:id="2"/>
    </w:p>
    <w:p w:rsidR="00CE33BE" w:rsidRPr="00C03248" w:rsidRDefault="000664C3" w:rsidP="000664C3">
      <w:pPr>
        <w:shd w:val="clear" w:color="auto" w:fill="FFFFFF"/>
        <w:spacing w:after="0" w:line="240" w:lineRule="auto"/>
        <w:jc w:val="both"/>
        <w:rPr>
          <w:rFonts w:cs="Arial"/>
          <w:lang w:val="en-GB"/>
        </w:rPr>
      </w:pPr>
      <w:r w:rsidRPr="00C03248">
        <w:rPr>
          <w:rFonts w:cs="Arial"/>
          <w:lang w:val="en-GB"/>
        </w:rPr>
        <w:t>Dear Sir,</w:t>
      </w:r>
    </w:p>
    <w:p w:rsidR="000664C3" w:rsidRPr="00C03248" w:rsidRDefault="000664C3" w:rsidP="00CE33BE">
      <w:pPr>
        <w:shd w:val="clear" w:color="auto" w:fill="FFFFFF"/>
        <w:jc w:val="both"/>
        <w:rPr>
          <w:rFonts w:cs="Arial"/>
          <w:lang w:val="en-GB"/>
        </w:rPr>
      </w:pPr>
      <w:r w:rsidRPr="00C03248">
        <w:rPr>
          <w:rFonts w:cs="Arial"/>
          <w:lang w:val="en-GB"/>
        </w:rPr>
        <w:t>Dear Madam,</w:t>
      </w:r>
    </w:p>
    <w:p w:rsidR="00502918" w:rsidRPr="00C03248" w:rsidRDefault="00201AA6" w:rsidP="00CE33BE">
      <w:pPr>
        <w:shd w:val="clear" w:color="auto" w:fill="FFFFFF"/>
        <w:jc w:val="both"/>
        <w:rPr>
          <w:rFonts w:cs="Arial"/>
          <w:lang w:val="en-GB"/>
        </w:rPr>
      </w:pPr>
      <w:r w:rsidRPr="00C03248">
        <w:rPr>
          <w:rFonts w:cs="Arial"/>
          <w:b/>
          <w:lang w:val="en-GB"/>
        </w:rPr>
        <w:t xml:space="preserve">The </w:t>
      </w:r>
      <w:r w:rsidR="00CE33BE" w:rsidRPr="00C03248">
        <w:rPr>
          <w:rFonts w:cs="Arial"/>
          <w:b/>
          <w:lang w:val="en-GB"/>
        </w:rPr>
        <w:t>Lycée Molière</w:t>
      </w:r>
      <w:r w:rsidR="00CE33BE" w:rsidRPr="00C03248">
        <w:rPr>
          <w:rFonts w:cs="Arial"/>
          <w:lang w:val="en-GB"/>
        </w:rPr>
        <w:t xml:space="preserve">, </w:t>
      </w:r>
      <w:r w:rsidR="00F92E1B" w:rsidRPr="00C03248">
        <w:rPr>
          <w:rFonts w:cs="Arial"/>
          <w:lang w:val="en-GB"/>
        </w:rPr>
        <w:t xml:space="preserve">a secondary school which has been accredited since 1964, specialises in </w:t>
      </w:r>
      <w:r w:rsidR="00502918" w:rsidRPr="00C03248">
        <w:rPr>
          <w:rFonts w:cs="Arial"/>
          <w:lang w:val="en-GB"/>
        </w:rPr>
        <w:t xml:space="preserve">educating and supporting children and teenagers during their schooling and in their preparation for higher education and working life. </w:t>
      </w:r>
    </w:p>
    <w:p w:rsidR="00CE33BE" w:rsidRPr="00C03248" w:rsidRDefault="00201AA6" w:rsidP="00CE33BE">
      <w:pPr>
        <w:shd w:val="clear" w:color="auto" w:fill="FFFFFF"/>
        <w:jc w:val="both"/>
        <w:rPr>
          <w:rFonts w:cs="Arial"/>
          <w:lang w:val="en-GB"/>
        </w:rPr>
      </w:pPr>
      <w:r w:rsidRPr="00C03248">
        <w:rPr>
          <w:rFonts w:cs="Arial"/>
          <w:lang w:val="en-GB"/>
        </w:rPr>
        <w:t>The Lycée</w:t>
      </w:r>
      <w:r w:rsidR="005D5D9D" w:rsidRPr="00C03248">
        <w:rPr>
          <w:rFonts w:cs="Arial"/>
          <w:lang w:val="en-GB"/>
        </w:rPr>
        <w:t>, a school unique of its kind since it is</w:t>
      </w:r>
      <w:r w:rsidRPr="00C03248">
        <w:rPr>
          <w:rFonts w:cs="Arial"/>
          <w:lang w:val="en-GB"/>
        </w:rPr>
        <w:t xml:space="preserve"> officially recognised but not subsidised by the </w:t>
      </w:r>
      <w:r w:rsidR="00CE33BE" w:rsidRPr="00C03248">
        <w:rPr>
          <w:rFonts w:cs="Arial"/>
          <w:i/>
          <w:lang w:val="en-GB"/>
        </w:rPr>
        <w:t>Fédération Wallonie-Bruxelles</w:t>
      </w:r>
      <w:r w:rsidRPr="00C03248">
        <w:rPr>
          <w:rFonts w:cs="Arial"/>
          <w:lang w:val="en-GB"/>
        </w:rPr>
        <w:t xml:space="preserve"> (Wallonia-Brussels Fe</w:t>
      </w:r>
      <w:r w:rsidR="0017476E" w:rsidRPr="00C03248">
        <w:rPr>
          <w:rFonts w:cs="Arial"/>
          <w:lang w:val="en-GB"/>
        </w:rPr>
        <w:t xml:space="preserve">deration), is renowned for its </w:t>
      </w:r>
      <w:r w:rsidRPr="00C03248">
        <w:rPr>
          <w:rFonts w:cs="Arial"/>
          <w:lang w:val="en-GB"/>
        </w:rPr>
        <w:t xml:space="preserve">innovations in the school area and for its sustained contribution to the quality of education in Belgium. </w:t>
      </w:r>
      <w:r w:rsidR="00CE33BE" w:rsidRPr="00C03248">
        <w:rPr>
          <w:rFonts w:cs="Arial"/>
          <w:lang w:val="en-GB"/>
        </w:rPr>
        <w:t xml:space="preserve"> </w:t>
      </w:r>
      <w:r w:rsidRPr="00C03248">
        <w:rPr>
          <w:rFonts w:cs="Arial"/>
          <w:lang w:val="en-GB"/>
        </w:rPr>
        <w:t xml:space="preserve">It opened the first </w:t>
      </w:r>
      <w:r w:rsidR="0017476E" w:rsidRPr="00C03248">
        <w:rPr>
          <w:rFonts w:cs="Arial"/>
          <w:i/>
          <w:lang w:val="en-GB"/>
        </w:rPr>
        <w:t xml:space="preserve">Ecole des Devoirs </w:t>
      </w:r>
      <w:r w:rsidR="0017476E" w:rsidRPr="00C03248">
        <w:rPr>
          <w:rFonts w:cs="Arial"/>
          <w:lang w:val="en-GB"/>
        </w:rPr>
        <w:t xml:space="preserve">(supervised homework classes) </w:t>
      </w:r>
      <w:r w:rsidRPr="00C03248">
        <w:rPr>
          <w:rFonts w:cs="Arial"/>
          <w:lang w:val="en-GB"/>
        </w:rPr>
        <w:t>in Brussels and was also one of the first schools to offer mixed classes and</w:t>
      </w:r>
      <w:r w:rsidR="00CE33BE" w:rsidRPr="00C03248">
        <w:rPr>
          <w:rFonts w:cs="Arial"/>
          <w:lang w:val="en-GB"/>
        </w:rPr>
        <w:t xml:space="preserve"> </w:t>
      </w:r>
      <w:r w:rsidRPr="00C03248">
        <w:rPr>
          <w:rFonts w:cs="Arial"/>
          <w:lang w:val="en-GB"/>
        </w:rPr>
        <w:t xml:space="preserve">residential class trips to the </w:t>
      </w:r>
      <w:r w:rsidR="00885951" w:rsidRPr="00C03248">
        <w:rPr>
          <w:rFonts w:cs="Arial"/>
          <w:lang w:val="en-GB"/>
        </w:rPr>
        <w:t>countryside</w:t>
      </w:r>
      <w:r w:rsidRPr="00C03248">
        <w:rPr>
          <w:rFonts w:cs="Arial"/>
          <w:lang w:val="en-GB"/>
        </w:rPr>
        <w:t xml:space="preserve">. </w:t>
      </w:r>
    </w:p>
    <w:p w:rsidR="00CE33BE" w:rsidRPr="00C03248" w:rsidRDefault="00201AA6" w:rsidP="00CE33BE">
      <w:pPr>
        <w:shd w:val="clear" w:color="auto" w:fill="FFFFFF"/>
        <w:jc w:val="both"/>
        <w:rPr>
          <w:rFonts w:cs="Arial"/>
          <w:lang w:val="en-GB"/>
        </w:rPr>
      </w:pPr>
      <w:r w:rsidRPr="00C03248">
        <w:rPr>
          <w:rFonts w:cs="Arial"/>
          <w:lang w:val="en-GB"/>
        </w:rPr>
        <w:t xml:space="preserve">Many pupils from all parts of the world </w:t>
      </w:r>
      <w:r w:rsidR="00F35E94" w:rsidRPr="00C03248">
        <w:rPr>
          <w:rFonts w:cs="Arial"/>
          <w:lang w:val="en-GB"/>
        </w:rPr>
        <w:t>have been educated by the Lycée Molière in Brussels and there are even more Belgian pupils to have attended the school and who even nowadays are contributing their know-how and their knowledge in many different areas, such culture, the legal world, art, the theatre, music, the cinema, business and finance, educating, catering and chocolate-making, technology, industry, politics, e-marketing</w:t>
      </w:r>
      <w:r w:rsidR="00885951" w:rsidRPr="00C03248">
        <w:rPr>
          <w:rFonts w:cs="Arial"/>
          <w:lang w:val="en-GB"/>
        </w:rPr>
        <w:t>, sport</w:t>
      </w:r>
      <w:r w:rsidR="00CE33BE" w:rsidRPr="00C03248">
        <w:rPr>
          <w:rFonts w:cs="Arial"/>
          <w:lang w:val="en-GB"/>
        </w:rPr>
        <w:t>, etc.</w:t>
      </w:r>
    </w:p>
    <w:p w:rsidR="00CE33BE" w:rsidRPr="00C03248" w:rsidRDefault="00F35E94" w:rsidP="00CE33BE">
      <w:pPr>
        <w:shd w:val="clear" w:color="auto" w:fill="FFFFFF"/>
        <w:jc w:val="both"/>
        <w:rPr>
          <w:rFonts w:cs="Arial"/>
          <w:lang w:val="en-GB"/>
        </w:rPr>
      </w:pPr>
      <w:r w:rsidRPr="00C03248">
        <w:rPr>
          <w:rFonts w:cs="Arial"/>
          <w:lang w:val="en-GB"/>
        </w:rPr>
        <w:t xml:space="preserve">Today, with the development of Europe and demographic growth in Brussels, the Lycée Molière </w:t>
      </w:r>
      <w:r w:rsidR="00CE33BE" w:rsidRPr="00C03248">
        <w:rPr>
          <w:rFonts w:cs="Arial"/>
          <w:lang w:val="en-GB"/>
        </w:rPr>
        <w:t>propose</w:t>
      </w:r>
      <w:r w:rsidRPr="00C03248">
        <w:rPr>
          <w:rFonts w:cs="Arial"/>
          <w:lang w:val="en-GB"/>
        </w:rPr>
        <w:t>s, at the request of the Belgian delegation to the European Schools, to incorporate into its</w:t>
      </w:r>
      <w:r w:rsidR="00166179" w:rsidRPr="00C03248">
        <w:rPr>
          <w:rFonts w:cs="Arial"/>
          <w:lang w:val="en-GB"/>
        </w:rPr>
        <w:t xml:space="preserve"> </w:t>
      </w:r>
      <w:r w:rsidRPr="00C03248">
        <w:rPr>
          <w:rFonts w:cs="Arial"/>
          <w:lang w:val="en-GB"/>
        </w:rPr>
        <w:t>organisation a European Baccalaureate</w:t>
      </w:r>
      <w:r w:rsidR="00CE33BE" w:rsidRPr="00C03248">
        <w:rPr>
          <w:rFonts w:cs="Arial"/>
          <w:lang w:val="en-GB"/>
        </w:rPr>
        <w:t xml:space="preserve"> section </w:t>
      </w:r>
      <w:r w:rsidR="00166179" w:rsidRPr="00C03248">
        <w:rPr>
          <w:rFonts w:cs="Arial"/>
          <w:lang w:val="en-GB"/>
        </w:rPr>
        <w:t xml:space="preserve">alongside Belgian general secondary studies. It would initially comprise French, English and Swedish language sections. </w:t>
      </w:r>
    </w:p>
    <w:p w:rsidR="00CE33BE" w:rsidRPr="00C03248" w:rsidRDefault="00166179" w:rsidP="00CE33BE">
      <w:pPr>
        <w:shd w:val="clear" w:color="auto" w:fill="FFFFFF"/>
        <w:jc w:val="both"/>
        <w:rPr>
          <w:rFonts w:cs="Arial"/>
          <w:lang w:val="en-GB"/>
        </w:rPr>
      </w:pPr>
      <w:r w:rsidRPr="00C03248">
        <w:rPr>
          <w:rFonts w:cs="Arial"/>
          <w:lang w:val="en-GB"/>
        </w:rPr>
        <w:t xml:space="preserve">You will find in this document a study on the advisability and appropriateness of opening an Accredited European School in Brussels, </w:t>
      </w:r>
      <w:r w:rsidR="00CE33BE" w:rsidRPr="00C03248">
        <w:rPr>
          <w:rFonts w:cs="Arial"/>
          <w:lang w:val="en-GB"/>
        </w:rPr>
        <w:t xml:space="preserve"> </w:t>
      </w:r>
      <w:r w:rsidRPr="00C03248">
        <w:rPr>
          <w:rFonts w:cs="Arial"/>
          <w:lang w:val="en-GB"/>
        </w:rPr>
        <w:t xml:space="preserve">followed by a presentation of the </w:t>
      </w:r>
      <w:r w:rsidR="00CE33BE" w:rsidRPr="00C03248">
        <w:rPr>
          <w:rFonts w:cs="Arial"/>
          <w:lang w:val="en-GB"/>
        </w:rPr>
        <w:t xml:space="preserve">Lycée Molière, </w:t>
      </w:r>
      <w:r w:rsidRPr="00C03248">
        <w:rPr>
          <w:rFonts w:cs="Arial"/>
          <w:lang w:val="en-GB"/>
        </w:rPr>
        <w:t>its specific c</w:t>
      </w:r>
      <w:r w:rsidR="0017476E" w:rsidRPr="00C03248">
        <w:rPr>
          <w:rFonts w:cs="Arial"/>
          <w:lang w:val="en-GB"/>
        </w:rPr>
        <w:t>haracteristics and the outlook</w:t>
      </w:r>
      <w:r w:rsidRPr="00C03248">
        <w:rPr>
          <w:rFonts w:cs="Arial"/>
          <w:lang w:val="en-GB"/>
        </w:rPr>
        <w:t xml:space="preserve"> for the European project and finally, a ten-year projection </w:t>
      </w:r>
      <w:r w:rsidR="00132907" w:rsidRPr="00C03248">
        <w:rPr>
          <w:rFonts w:cs="Arial"/>
          <w:lang w:val="en-GB"/>
        </w:rPr>
        <w:t>of the development of the Brussels-Capital European School.</w:t>
      </w:r>
    </w:p>
    <w:p w:rsidR="00CE33BE" w:rsidRPr="00C03248" w:rsidRDefault="00132907" w:rsidP="00CE33BE">
      <w:pPr>
        <w:shd w:val="clear" w:color="auto" w:fill="FFFFFF"/>
        <w:jc w:val="both"/>
        <w:rPr>
          <w:rFonts w:cs="Arial"/>
          <w:lang w:val="en-GB"/>
        </w:rPr>
      </w:pPr>
      <w:r w:rsidRPr="00C03248">
        <w:rPr>
          <w:rFonts w:cs="Arial"/>
          <w:lang w:val="en-GB"/>
        </w:rPr>
        <w:t xml:space="preserve">I would be more than happy to provide you with further information should it be required. </w:t>
      </w:r>
    </w:p>
    <w:p w:rsidR="00132907" w:rsidRPr="00C03248" w:rsidRDefault="00132907" w:rsidP="00CE33BE">
      <w:pPr>
        <w:shd w:val="clear" w:color="auto" w:fill="FFFFFF"/>
        <w:jc w:val="both"/>
        <w:rPr>
          <w:rFonts w:cs="Arial"/>
          <w:lang w:val="en-GB"/>
        </w:rPr>
      </w:pPr>
      <w:r w:rsidRPr="00C03248">
        <w:rPr>
          <w:rFonts w:cs="Arial"/>
          <w:lang w:val="en-GB"/>
        </w:rPr>
        <w:t>Yours faithfully,</w:t>
      </w:r>
    </w:p>
    <w:p w:rsidR="00C03248" w:rsidRPr="00885951" w:rsidRDefault="00C03248" w:rsidP="00CE33BE">
      <w:pPr>
        <w:shd w:val="clear" w:color="auto" w:fill="FFFFFF"/>
        <w:jc w:val="both"/>
        <w:rPr>
          <w:rFonts w:cs="Arial"/>
          <w:sz w:val="24"/>
          <w:szCs w:val="24"/>
          <w:lang w:val="en-GB"/>
        </w:rPr>
      </w:pPr>
      <w:r w:rsidRPr="00885951">
        <w:rPr>
          <w:rFonts w:cs="Arial"/>
          <w:noProof/>
          <w:sz w:val="24"/>
          <w:szCs w:val="24"/>
          <w:lang w:eastAsia="fr-BE"/>
        </w:rPr>
        <w:drawing>
          <wp:inline distT="0" distB="0" distL="0" distR="0">
            <wp:extent cx="1348740" cy="551073"/>
            <wp:effectExtent l="0" t="0" r="0" b="0"/>
            <wp:docPr id="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3836" cy="557241"/>
                    </a:xfrm>
                    <a:prstGeom prst="rect">
                      <a:avLst/>
                    </a:prstGeom>
                    <a:noFill/>
                    <a:ln>
                      <a:noFill/>
                    </a:ln>
                  </pic:spPr>
                </pic:pic>
              </a:graphicData>
            </a:graphic>
          </wp:inline>
        </w:drawing>
      </w:r>
    </w:p>
    <w:p w:rsidR="00132907" w:rsidRPr="00C03248" w:rsidRDefault="00132907" w:rsidP="00132907">
      <w:pPr>
        <w:shd w:val="clear" w:color="auto" w:fill="FFFFFF"/>
        <w:rPr>
          <w:rFonts w:cs="Arial"/>
          <w:lang w:val="en-GB"/>
        </w:rPr>
      </w:pPr>
      <w:r w:rsidRPr="00C03248">
        <w:rPr>
          <w:rFonts w:cs="Arial"/>
          <w:lang w:val="en-GB"/>
        </w:rPr>
        <w:t xml:space="preserve">Félix de </w:t>
      </w:r>
      <w:proofErr w:type="spellStart"/>
      <w:r w:rsidRPr="00C03248">
        <w:rPr>
          <w:rFonts w:cs="Arial"/>
          <w:lang w:val="en-GB"/>
        </w:rPr>
        <w:t>Merode</w:t>
      </w:r>
      <w:proofErr w:type="spellEnd"/>
      <w:r w:rsidRPr="00C03248">
        <w:rPr>
          <w:rFonts w:cs="Arial"/>
          <w:lang w:val="en-GB"/>
        </w:rPr>
        <w:br/>
        <w:t xml:space="preserve">President of the </w:t>
      </w:r>
      <w:r w:rsidRPr="00C03248">
        <w:rPr>
          <w:rFonts w:cs="Arial"/>
          <w:i/>
          <w:lang w:val="en-GB"/>
        </w:rPr>
        <w:t>asbl Lycée Molière</w:t>
      </w:r>
    </w:p>
    <w:p w:rsidR="00401BF7" w:rsidRPr="00885951" w:rsidRDefault="00132907" w:rsidP="00CE33BE">
      <w:pPr>
        <w:pStyle w:val="Titre1"/>
        <w:jc w:val="both"/>
        <w:rPr>
          <w:sz w:val="36"/>
          <w:szCs w:val="36"/>
          <w:lang w:val="en-GB"/>
        </w:rPr>
      </w:pPr>
      <w:bookmarkStart w:id="3" w:name="_Toc442876469"/>
      <w:r w:rsidRPr="00885951">
        <w:rPr>
          <w:sz w:val="36"/>
          <w:szCs w:val="36"/>
          <w:lang w:val="en-GB"/>
        </w:rPr>
        <w:t>Interest of an Accredited European School in Brussels</w:t>
      </w:r>
      <w:bookmarkEnd w:id="3"/>
      <w:r w:rsidRPr="00885951">
        <w:rPr>
          <w:sz w:val="36"/>
          <w:szCs w:val="36"/>
          <w:lang w:val="en-GB"/>
        </w:rPr>
        <w:t xml:space="preserve"> </w:t>
      </w:r>
    </w:p>
    <w:p w:rsidR="00401BF7" w:rsidRPr="00885951" w:rsidRDefault="00A43776" w:rsidP="00165DD9">
      <w:pPr>
        <w:jc w:val="both"/>
        <w:rPr>
          <w:sz w:val="24"/>
          <w:szCs w:val="24"/>
          <w:lang w:val="en-GB"/>
        </w:rPr>
      </w:pPr>
      <w:bookmarkStart w:id="4" w:name="_Toc404756154"/>
      <w:bookmarkStart w:id="5" w:name="_Toc431476864"/>
      <w:r w:rsidRPr="00885951">
        <w:rPr>
          <w:sz w:val="24"/>
          <w:szCs w:val="24"/>
          <w:lang w:val="en-GB"/>
        </w:rPr>
        <w:t>Brussels owes its role as capital of the European Union to a combination of factors, amongst which are its location at the centre of Europe, its accessibility and the diversity of the languages which are spoken there. A large number of federations, of interest groups and of various companies have set up their offices in Brussels in order to stay abreast of and monitor the latest political developments and to participate actively in policy-making, by intervening as consultation partners.</w:t>
      </w:r>
      <w:r w:rsidR="00401BF7" w:rsidRPr="00885951">
        <w:rPr>
          <w:sz w:val="24"/>
          <w:szCs w:val="24"/>
          <w:lang w:val="en-GB"/>
        </w:rPr>
        <w:t xml:space="preserve"> </w:t>
      </w:r>
      <w:r w:rsidR="00CF24F4" w:rsidRPr="00885951">
        <w:rPr>
          <w:sz w:val="24"/>
          <w:szCs w:val="24"/>
          <w:lang w:val="en-GB"/>
        </w:rPr>
        <w:t xml:space="preserve">In addition, Brussels is the seat of leading international </w:t>
      </w:r>
      <w:r w:rsidR="00401BF7" w:rsidRPr="00885951">
        <w:rPr>
          <w:sz w:val="24"/>
          <w:szCs w:val="24"/>
          <w:lang w:val="en-GB"/>
        </w:rPr>
        <w:t>organis</w:t>
      </w:r>
      <w:r w:rsidR="0017476E">
        <w:rPr>
          <w:sz w:val="24"/>
          <w:szCs w:val="24"/>
          <w:lang w:val="en-GB"/>
        </w:rPr>
        <w:t>ations such as NATO and</w:t>
      </w:r>
      <w:r w:rsidR="00401BF7" w:rsidRPr="00885951">
        <w:rPr>
          <w:sz w:val="24"/>
          <w:szCs w:val="24"/>
          <w:lang w:val="en-GB"/>
        </w:rPr>
        <w:t xml:space="preserve"> EUROCONTROL.</w:t>
      </w:r>
    </w:p>
    <w:p w:rsidR="00CE5043" w:rsidRPr="00885951" w:rsidRDefault="000F553D" w:rsidP="00165DD9">
      <w:pPr>
        <w:jc w:val="both"/>
        <w:rPr>
          <w:rFonts w:cs="Calibri"/>
          <w:sz w:val="24"/>
          <w:szCs w:val="24"/>
          <w:lang w:val="en-GB"/>
        </w:rPr>
      </w:pPr>
      <w:r w:rsidRPr="00885951">
        <w:rPr>
          <w:sz w:val="24"/>
          <w:szCs w:val="24"/>
          <w:lang w:val="en-GB"/>
        </w:rPr>
        <w:t>Belgium has a population of approximately</w:t>
      </w:r>
      <w:r w:rsidR="00401BF7" w:rsidRPr="00885951">
        <w:rPr>
          <w:sz w:val="24"/>
          <w:szCs w:val="24"/>
          <w:lang w:val="en-GB"/>
        </w:rPr>
        <w:t xml:space="preserve"> </w:t>
      </w:r>
      <w:r w:rsidRPr="00885951">
        <w:rPr>
          <w:sz w:val="24"/>
          <w:szCs w:val="24"/>
          <w:lang w:val="en-GB"/>
        </w:rPr>
        <w:t>11.2 million, almost 11% of whom are foreigners</w:t>
      </w:r>
      <w:r w:rsidR="00401BF7" w:rsidRPr="00885951">
        <w:rPr>
          <w:rStyle w:val="Appelnotedebasdep"/>
          <w:lang w:val="en-GB"/>
        </w:rPr>
        <w:footnoteReference w:id="1"/>
      </w:r>
      <w:r w:rsidRPr="00885951">
        <w:rPr>
          <w:sz w:val="24"/>
          <w:szCs w:val="24"/>
          <w:lang w:val="en-GB"/>
        </w:rPr>
        <w:t xml:space="preserve">. Brussels attracts workers from all parts of the world, </w:t>
      </w:r>
      <w:r w:rsidR="00ED7F79" w:rsidRPr="00885951">
        <w:rPr>
          <w:sz w:val="24"/>
          <w:szCs w:val="24"/>
          <w:lang w:val="en-GB"/>
        </w:rPr>
        <w:t xml:space="preserve">coming from both European Community countries </w:t>
      </w:r>
      <w:r w:rsidR="00ED7F79" w:rsidRPr="00885951">
        <w:rPr>
          <w:rFonts w:cs="Calibri"/>
          <w:sz w:val="24"/>
          <w:szCs w:val="24"/>
          <w:lang w:val="en-GB"/>
        </w:rPr>
        <w:t>(14.5%), and non</w:t>
      </w:r>
      <w:r w:rsidR="002C77CF" w:rsidRPr="00885951">
        <w:rPr>
          <w:rFonts w:cs="Calibri"/>
          <w:sz w:val="24"/>
          <w:szCs w:val="24"/>
          <w:lang w:val="en-GB"/>
        </w:rPr>
        <w:t>-member countries of the EU (11.8</w:t>
      </w:r>
      <w:r w:rsidR="00401BF7" w:rsidRPr="00885951">
        <w:rPr>
          <w:rFonts w:cs="Calibri"/>
          <w:sz w:val="24"/>
          <w:szCs w:val="24"/>
          <w:lang w:val="en-GB"/>
        </w:rPr>
        <w:t>%)</w:t>
      </w:r>
      <w:r w:rsidR="00401BF7" w:rsidRPr="00885951">
        <w:rPr>
          <w:rStyle w:val="Appelnotedebasdep"/>
          <w:lang w:val="en-GB"/>
        </w:rPr>
        <w:footnoteReference w:id="2"/>
      </w:r>
      <w:r w:rsidR="002C77CF" w:rsidRPr="00885951">
        <w:rPr>
          <w:rFonts w:cs="Calibri"/>
          <w:sz w:val="24"/>
          <w:szCs w:val="24"/>
          <w:lang w:val="en-GB"/>
        </w:rPr>
        <w:t>. The population of Brussels is made up of</w:t>
      </w:r>
      <w:r w:rsidR="00401BF7" w:rsidRPr="00885951">
        <w:rPr>
          <w:sz w:val="24"/>
          <w:szCs w:val="24"/>
          <w:lang w:val="en-GB"/>
        </w:rPr>
        <w:t xml:space="preserve"> 30% </w:t>
      </w:r>
      <w:r w:rsidR="002C77CF" w:rsidRPr="00885951">
        <w:rPr>
          <w:sz w:val="24"/>
          <w:szCs w:val="24"/>
          <w:lang w:val="en-GB"/>
        </w:rPr>
        <w:t>foreigners, the French being the largest community; Italians, Poles and Spaniards are also very well represented</w:t>
      </w:r>
      <w:r w:rsidR="00401BF7" w:rsidRPr="00885951">
        <w:rPr>
          <w:rStyle w:val="Appelnotedebasdep"/>
          <w:lang w:val="en-GB"/>
        </w:rPr>
        <w:footnoteReference w:id="3"/>
      </w:r>
      <w:r w:rsidR="00401BF7" w:rsidRPr="00885951">
        <w:rPr>
          <w:sz w:val="24"/>
          <w:szCs w:val="24"/>
          <w:lang w:val="en-GB"/>
        </w:rPr>
        <w:t xml:space="preserve">. </w:t>
      </w:r>
      <w:r w:rsidR="002C77CF" w:rsidRPr="00885951">
        <w:rPr>
          <w:rFonts w:cs="Calibri"/>
          <w:sz w:val="24"/>
          <w:szCs w:val="24"/>
          <w:lang w:val="en-GB"/>
        </w:rPr>
        <w:t xml:space="preserve">On account of the high concentration of foreigners, the city of Brussels has particularly substantial </w:t>
      </w:r>
      <w:r w:rsidR="00CE5043" w:rsidRPr="00885951">
        <w:rPr>
          <w:rFonts w:cs="Calibri"/>
          <w:sz w:val="24"/>
          <w:szCs w:val="24"/>
          <w:lang w:val="en-GB"/>
        </w:rPr>
        <w:t xml:space="preserve">needs and responsibilities with respect to international education, and mainly European education. </w:t>
      </w:r>
      <w:r w:rsidR="00401BF7" w:rsidRPr="00885951">
        <w:rPr>
          <w:rFonts w:cs="Calibri"/>
          <w:sz w:val="24"/>
          <w:szCs w:val="24"/>
          <w:lang w:val="en-GB"/>
        </w:rPr>
        <w:t xml:space="preserve"> </w:t>
      </w:r>
    </w:p>
    <w:p w:rsidR="00302D52" w:rsidRPr="00885951" w:rsidRDefault="00302D52" w:rsidP="00165DD9">
      <w:pPr>
        <w:jc w:val="both"/>
        <w:rPr>
          <w:sz w:val="24"/>
          <w:szCs w:val="24"/>
          <w:lang w:val="en-GB"/>
        </w:rPr>
      </w:pPr>
      <w:r w:rsidRPr="00885951">
        <w:rPr>
          <w:sz w:val="24"/>
          <w:szCs w:val="24"/>
          <w:lang w:val="en-GB"/>
        </w:rPr>
        <w:t xml:space="preserve">Furthermore, Belgium has three language communities (Dutch-speaking, French-speaking and German-speaking) whose respective languages are all national languages. </w:t>
      </w:r>
    </w:p>
    <w:p w:rsidR="00401BF7" w:rsidRPr="00885951" w:rsidRDefault="00302D52" w:rsidP="00165DD9">
      <w:pPr>
        <w:jc w:val="both"/>
        <w:rPr>
          <w:sz w:val="24"/>
          <w:szCs w:val="24"/>
          <w:lang w:val="en-GB"/>
        </w:rPr>
      </w:pPr>
      <w:r w:rsidRPr="00885951">
        <w:rPr>
          <w:sz w:val="24"/>
          <w:szCs w:val="24"/>
          <w:lang w:val="en-GB"/>
        </w:rPr>
        <w:t>In addition, many companies with a European or international dimension, such as Toyota, IBM and Coca-Cola, have set up business</w:t>
      </w:r>
      <w:r w:rsidRPr="00885951">
        <w:rPr>
          <w:lang w:val="en-GB" w:eastAsia="fr-BE"/>
        </w:rPr>
        <w:t xml:space="preserve"> </w:t>
      </w:r>
      <w:r w:rsidRPr="00885951">
        <w:rPr>
          <w:sz w:val="24"/>
          <w:szCs w:val="24"/>
          <w:lang w:val="en-GB"/>
        </w:rPr>
        <w:t xml:space="preserve">in the </w:t>
      </w:r>
      <w:r w:rsidR="00401BF7" w:rsidRPr="00885951">
        <w:rPr>
          <w:sz w:val="24"/>
          <w:szCs w:val="24"/>
          <w:lang w:val="en-GB"/>
        </w:rPr>
        <w:t xml:space="preserve">19 </w:t>
      </w:r>
      <w:r w:rsidR="00401BF7" w:rsidRPr="00885951">
        <w:rPr>
          <w:i/>
          <w:sz w:val="24"/>
          <w:szCs w:val="24"/>
          <w:lang w:val="en-GB"/>
        </w:rPr>
        <w:t>communes</w:t>
      </w:r>
      <w:r w:rsidR="00401BF7" w:rsidRPr="00885951">
        <w:rPr>
          <w:sz w:val="24"/>
          <w:szCs w:val="24"/>
          <w:lang w:val="en-GB"/>
        </w:rPr>
        <w:t xml:space="preserve"> </w:t>
      </w:r>
      <w:r w:rsidRPr="00885951">
        <w:rPr>
          <w:sz w:val="24"/>
          <w:szCs w:val="24"/>
          <w:lang w:val="en-GB"/>
        </w:rPr>
        <w:t>(local authority areas) of which Brussels is composed.</w:t>
      </w:r>
    </w:p>
    <w:p w:rsidR="00401BF7" w:rsidRPr="00885951" w:rsidRDefault="00302D52" w:rsidP="00165DD9">
      <w:pPr>
        <w:pStyle w:val="Titre2"/>
        <w:jc w:val="both"/>
        <w:rPr>
          <w:lang w:val="en-GB"/>
        </w:rPr>
      </w:pPr>
      <w:bookmarkStart w:id="6" w:name="_Toc442876470"/>
      <w:r w:rsidRPr="00885951">
        <w:rPr>
          <w:lang w:val="en-GB"/>
        </w:rPr>
        <w:t>A de</w:t>
      </w:r>
      <w:r w:rsidR="00401BF7" w:rsidRPr="00885951">
        <w:rPr>
          <w:lang w:val="en-GB"/>
        </w:rPr>
        <w:t>mographi</w:t>
      </w:r>
      <w:bookmarkEnd w:id="4"/>
      <w:bookmarkEnd w:id="5"/>
      <w:r w:rsidRPr="00885951">
        <w:rPr>
          <w:lang w:val="en-GB"/>
        </w:rPr>
        <w:t>c need</w:t>
      </w:r>
      <w:bookmarkEnd w:id="6"/>
    </w:p>
    <w:p w:rsidR="000230D4" w:rsidRPr="00885951" w:rsidRDefault="00302D52" w:rsidP="007045D9">
      <w:pPr>
        <w:spacing w:before="16"/>
        <w:jc w:val="both"/>
        <w:rPr>
          <w:sz w:val="24"/>
          <w:szCs w:val="24"/>
          <w:lang w:val="en-GB"/>
        </w:rPr>
      </w:pPr>
      <w:r w:rsidRPr="00885951">
        <w:rPr>
          <w:rFonts w:cs="Calibri"/>
          <w:sz w:val="24"/>
          <w:szCs w:val="24"/>
          <w:lang w:val="en-GB"/>
        </w:rPr>
        <w:t xml:space="preserve">Although Brussels already has four European Schools, demand on the part of the European </w:t>
      </w:r>
      <w:r w:rsidR="000230D4" w:rsidRPr="00885951">
        <w:rPr>
          <w:rFonts w:cs="Calibri"/>
          <w:sz w:val="24"/>
          <w:szCs w:val="24"/>
          <w:lang w:val="en-GB"/>
        </w:rPr>
        <w:t xml:space="preserve"> institutions </w:t>
      </w:r>
      <w:r w:rsidRPr="00885951">
        <w:rPr>
          <w:rFonts w:cs="Calibri"/>
          <w:sz w:val="24"/>
          <w:szCs w:val="24"/>
          <w:lang w:val="en-GB"/>
        </w:rPr>
        <w:t xml:space="preserve">is such that the number of officials awaiting a place in the European School system can be estimated today at 11 </w:t>
      </w:r>
      <w:r w:rsidR="000230D4" w:rsidRPr="00885951">
        <w:rPr>
          <w:rFonts w:cs="Calibri"/>
          <w:sz w:val="24"/>
          <w:szCs w:val="24"/>
          <w:lang w:val="en-GB"/>
        </w:rPr>
        <w:t>400</w:t>
      </w:r>
      <w:r w:rsidR="000230D4" w:rsidRPr="00885951">
        <w:rPr>
          <w:rStyle w:val="Appelnotedebasdep"/>
          <w:lang w:val="en-GB"/>
        </w:rPr>
        <w:footnoteReference w:id="4"/>
      </w:r>
      <w:r w:rsidR="000230D4" w:rsidRPr="00885951">
        <w:rPr>
          <w:rFonts w:cs="Calibri"/>
          <w:sz w:val="24"/>
          <w:szCs w:val="24"/>
          <w:lang w:val="en-GB"/>
        </w:rPr>
        <w:t>.</w:t>
      </w:r>
    </w:p>
    <w:p w:rsidR="000230D4" w:rsidRPr="00885951" w:rsidRDefault="007045D9" w:rsidP="007045D9">
      <w:pPr>
        <w:spacing w:after="0"/>
        <w:jc w:val="both"/>
        <w:rPr>
          <w:rFonts w:cs="Calibri"/>
          <w:sz w:val="24"/>
          <w:szCs w:val="24"/>
          <w:lang w:val="en-GB"/>
        </w:rPr>
      </w:pPr>
      <w:r w:rsidRPr="00885951">
        <w:rPr>
          <w:rFonts w:cs="Calibri"/>
          <w:sz w:val="24"/>
          <w:szCs w:val="24"/>
          <w:lang w:val="en-GB"/>
        </w:rPr>
        <w:t>Further to that finding, the Board of Governors of the European Schools made a request to the Belgian State, to the effect that a fifth European School be opened in Brussels, at the enlarged meeting of</w:t>
      </w:r>
      <w:r w:rsidR="000230D4" w:rsidRPr="00885951">
        <w:rPr>
          <w:rFonts w:cs="Calibri"/>
          <w:sz w:val="24"/>
          <w:szCs w:val="24"/>
          <w:lang w:val="en-GB"/>
        </w:rPr>
        <w:t xml:space="preserve"> </w:t>
      </w:r>
      <w:r w:rsidRPr="00885951">
        <w:rPr>
          <w:rFonts w:cs="Calibri"/>
          <w:sz w:val="24"/>
          <w:szCs w:val="24"/>
          <w:lang w:val="en-GB"/>
        </w:rPr>
        <w:t>16-18 April</w:t>
      </w:r>
      <w:r w:rsidR="000230D4" w:rsidRPr="00885951">
        <w:rPr>
          <w:rFonts w:cs="Calibri"/>
          <w:sz w:val="24"/>
          <w:szCs w:val="24"/>
          <w:lang w:val="en-GB"/>
        </w:rPr>
        <w:t xml:space="preserve"> 2013</w:t>
      </w:r>
      <w:r w:rsidR="000230D4" w:rsidRPr="00885951">
        <w:rPr>
          <w:rStyle w:val="Appelnotedebasdep"/>
          <w:lang w:val="en-GB"/>
        </w:rPr>
        <w:footnoteReference w:id="5"/>
      </w:r>
      <w:r w:rsidR="000230D4" w:rsidRPr="00885951">
        <w:rPr>
          <w:sz w:val="24"/>
          <w:szCs w:val="24"/>
          <w:lang w:val="en-GB"/>
        </w:rPr>
        <w:t xml:space="preserve"> </w:t>
      </w:r>
      <w:r w:rsidRPr="00885951">
        <w:rPr>
          <w:rFonts w:cs="Calibri"/>
          <w:sz w:val="24"/>
          <w:szCs w:val="24"/>
          <w:lang w:val="en-GB"/>
        </w:rPr>
        <w:t>which was held at the</w:t>
      </w:r>
      <w:r w:rsidR="000230D4" w:rsidRPr="00885951">
        <w:rPr>
          <w:rFonts w:cs="Calibri"/>
          <w:sz w:val="24"/>
          <w:szCs w:val="24"/>
          <w:lang w:val="en-GB"/>
        </w:rPr>
        <w:t xml:space="preserve"> </w:t>
      </w:r>
      <w:r w:rsidR="0017476E">
        <w:rPr>
          <w:rFonts w:cs="Calibri"/>
          <w:i/>
          <w:sz w:val="24"/>
          <w:szCs w:val="24"/>
          <w:lang w:val="en-GB"/>
        </w:rPr>
        <w:t>Pala</w:t>
      </w:r>
      <w:r w:rsidR="00885951" w:rsidRPr="00885951">
        <w:rPr>
          <w:rFonts w:cs="Calibri"/>
          <w:i/>
          <w:sz w:val="24"/>
          <w:szCs w:val="24"/>
          <w:lang w:val="en-GB"/>
        </w:rPr>
        <w:t>is</w:t>
      </w:r>
      <w:r w:rsidR="000230D4" w:rsidRPr="00885951">
        <w:rPr>
          <w:rFonts w:cs="Calibri"/>
          <w:i/>
          <w:sz w:val="24"/>
          <w:szCs w:val="24"/>
          <w:lang w:val="en-GB"/>
        </w:rPr>
        <w:t xml:space="preserve"> d’Egmont</w:t>
      </w:r>
      <w:r w:rsidRPr="00885951">
        <w:rPr>
          <w:rFonts w:cs="Calibri"/>
          <w:sz w:val="24"/>
          <w:szCs w:val="24"/>
          <w:lang w:val="en-GB"/>
        </w:rPr>
        <w:t xml:space="preserve"> in Brussels</w:t>
      </w:r>
      <w:r w:rsidR="000230D4" w:rsidRPr="00885951">
        <w:rPr>
          <w:rFonts w:cs="Calibri"/>
          <w:sz w:val="24"/>
          <w:szCs w:val="24"/>
          <w:lang w:val="en-GB"/>
        </w:rPr>
        <w:t xml:space="preserve">. </w:t>
      </w:r>
      <w:r w:rsidR="00446F6F" w:rsidRPr="00885951">
        <w:rPr>
          <w:rFonts w:cs="Calibri"/>
          <w:sz w:val="24"/>
          <w:szCs w:val="24"/>
          <w:lang w:val="en-GB"/>
        </w:rPr>
        <w:t xml:space="preserve">The Belgian State responded favourably to that request. </w:t>
      </w:r>
    </w:p>
    <w:p w:rsidR="000230D4" w:rsidRPr="002A4B55" w:rsidRDefault="000230D4" w:rsidP="00165DD9">
      <w:pPr>
        <w:spacing w:before="16" w:line="260" w:lineRule="exact"/>
        <w:jc w:val="both"/>
        <w:rPr>
          <w:rFonts w:cs="Calibri"/>
          <w:sz w:val="18"/>
          <w:szCs w:val="18"/>
          <w:lang w:val="en-GB"/>
        </w:rPr>
      </w:pPr>
      <w:r w:rsidRPr="00885951">
        <w:rPr>
          <w:noProof/>
          <w:lang w:eastAsia="fr-BE"/>
        </w:rPr>
        <w:drawing>
          <wp:anchor distT="0" distB="0" distL="114300" distR="114300" simplePos="0" relativeHeight="251680768" behindDoc="0" locked="0" layoutInCell="1" allowOverlap="1">
            <wp:simplePos x="0" y="0"/>
            <wp:positionH relativeFrom="column">
              <wp:posOffset>226695</wp:posOffset>
            </wp:positionH>
            <wp:positionV relativeFrom="paragraph">
              <wp:posOffset>207010</wp:posOffset>
            </wp:positionV>
            <wp:extent cx="5350510" cy="2741930"/>
            <wp:effectExtent l="19050" t="0" r="254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9842" t="10582" r="16498" b="17725"/>
                    <a:stretch/>
                  </pic:blipFill>
                  <pic:spPr bwMode="auto">
                    <a:xfrm>
                      <a:off x="0" y="0"/>
                      <a:ext cx="5350510" cy="2741930"/>
                    </a:xfrm>
                    <a:prstGeom prst="rect">
                      <a:avLst/>
                    </a:prstGeom>
                    <a:ln>
                      <a:noFill/>
                    </a:ln>
                    <a:extLst>
                      <a:ext uri="{53640926-AAD7-44D8-BBD7-CCE9431645EC}">
                        <a14:shadowObscured xmlns:a14="http://schemas.microsoft.com/office/drawing/2010/main"/>
                      </a:ext>
                    </a:extLst>
                  </pic:spPr>
                </pic:pic>
              </a:graphicData>
            </a:graphic>
          </wp:anchor>
        </w:drawing>
      </w:r>
    </w:p>
    <w:p w:rsidR="002A4B55" w:rsidRPr="002A4B55" w:rsidRDefault="007213D9" w:rsidP="00446F6F">
      <w:pPr>
        <w:spacing w:after="0" w:line="240" w:lineRule="auto"/>
        <w:jc w:val="both"/>
        <w:rPr>
          <w:rFonts w:cs="Calibri"/>
          <w:color w:val="7030A0"/>
          <w:sz w:val="18"/>
          <w:szCs w:val="18"/>
          <w:lang w:val="en-GB"/>
        </w:rPr>
      </w:pPr>
      <w:r w:rsidRPr="002A4B55">
        <w:rPr>
          <w:rFonts w:cs="Calibri"/>
          <w:color w:val="7030A0"/>
          <w:sz w:val="18"/>
          <w:szCs w:val="18"/>
          <w:lang w:val="en-GB"/>
        </w:rPr>
        <w:t>Key:</w:t>
      </w:r>
      <w:r w:rsidR="00502918" w:rsidRPr="002A4B55">
        <w:rPr>
          <w:rFonts w:cs="Calibri"/>
          <w:sz w:val="18"/>
          <w:szCs w:val="18"/>
          <w:lang w:val="en-GB"/>
        </w:rPr>
        <w:tab/>
      </w:r>
      <w:r w:rsidRPr="002A4B55">
        <w:rPr>
          <w:rFonts w:cs="Calibri"/>
          <w:color w:val="7030A0"/>
          <w:sz w:val="18"/>
          <w:szCs w:val="18"/>
          <w:lang w:val="en-GB"/>
        </w:rPr>
        <w:t>Demo</w:t>
      </w:r>
      <w:r w:rsidR="00502918" w:rsidRPr="002A4B55">
        <w:rPr>
          <w:rFonts w:cs="Calibri"/>
          <w:color w:val="7030A0"/>
          <w:sz w:val="18"/>
          <w:szCs w:val="18"/>
          <w:lang w:val="en-GB"/>
        </w:rPr>
        <w:t>graphic pressure will continue in 2015-25,</w:t>
      </w:r>
      <w:r w:rsidR="002A4B55" w:rsidRPr="002A4B55">
        <w:rPr>
          <w:rFonts w:cs="Calibri"/>
          <w:color w:val="7030A0"/>
          <w:sz w:val="18"/>
          <w:szCs w:val="18"/>
          <w:lang w:val="en-GB"/>
        </w:rPr>
        <w:t xml:space="preserve"> with expected growth of + 13% in the Brussels-Capital Region</w:t>
      </w:r>
      <w:r w:rsidR="00277457">
        <w:rPr>
          <w:rFonts w:cs="Calibri"/>
          <w:color w:val="7030A0"/>
          <w:sz w:val="18"/>
          <w:szCs w:val="18"/>
          <w:lang w:val="en-GB"/>
        </w:rPr>
        <w:t xml:space="preserve"> </w:t>
      </w:r>
      <w:r w:rsidR="002A4B55" w:rsidRPr="002A4B55">
        <w:rPr>
          <w:rFonts w:cs="Calibri"/>
          <w:color w:val="7030A0"/>
          <w:sz w:val="18"/>
          <w:szCs w:val="18"/>
          <w:lang w:val="en-GB"/>
        </w:rPr>
        <w:t>and of + 5% in Wallonia</w:t>
      </w:r>
    </w:p>
    <w:p w:rsidR="00502918" w:rsidRPr="002A4B55" w:rsidRDefault="002A4B55" w:rsidP="00446F6F">
      <w:pPr>
        <w:spacing w:after="0" w:line="240" w:lineRule="auto"/>
        <w:jc w:val="both"/>
        <w:rPr>
          <w:rFonts w:cs="Calibri"/>
          <w:color w:val="7030A0"/>
          <w:sz w:val="18"/>
          <w:szCs w:val="18"/>
          <w:lang w:val="en-GB"/>
        </w:rPr>
      </w:pPr>
      <w:r w:rsidRPr="002A4B55">
        <w:rPr>
          <w:rFonts w:cs="Calibri"/>
          <w:color w:val="7030A0"/>
          <w:sz w:val="18"/>
          <w:szCs w:val="18"/>
          <w:lang w:val="en-GB"/>
        </w:rPr>
        <w:t>Thousands of pupils</w:t>
      </w:r>
      <w:r w:rsidRPr="002A4B55">
        <w:rPr>
          <w:rFonts w:cs="Calibri"/>
          <w:color w:val="7030A0"/>
          <w:sz w:val="18"/>
          <w:szCs w:val="18"/>
          <w:lang w:val="en-GB"/>
        </w:rPr>
        <w:tab/>
      </w:r>
      <w:r w:rsidR="00502918" w:rsidRPr="002A4B55">
        <w:rPr>
          <w:rFonts w:cs="Calibri"/>
          <w:color w:val="7030A0"/>
          <w:sz w:val="18"/>
          <w:szCs w:val="18"/>
          <w:lang w:val="en-GB"/>
        </w:rPr>
        <w:tab/>
      </w:r>
      <w:r w:rsidR="00502918" w:rsidRPr="002A4B55">
        <w:rPr>
          <w:rFonts w:cs="Calibri"/>
          <w:color w:val="7030A0"/>
          <w:sz w:val="18"/>
          <w:szCs w:val="18"/>
          <w:lang w:val="en-GB"/>
        </w:rPr>
        <w:tab/>
      </w:r>
      <w:r w:rsidR="00502918" w:rsidRPr="002A4B55">
        <w:rPr>
          <w:rFonts w:cs="Calibri"/>
          <w:color w:val="7030A0"/>
          <w:sz w:val="18"/>
          <w:szCs w:val="18"/>
          <w:lang w:val="en-GB"/>
        </w:rPr>
        <w:tab/>
      </w:r>
      <w:r w:rsidR="007213D9" w:rsidRPr="002A4B55">
        <w:rPr>
          <w:rFonts w:cs="Calibri"/>
          <w:color w:val="7030A0"/>
          <w:sz w:val="18"/>
          <w:szCs w:val="18"/>
          <w:lang w:val="en-GB"/>
        </w:rPr>
        <w:tab/>
      </w:r>
    </w:p>
    <w:p w:rsidR="00502918" w:rsidRPr="002A4B55" w:rsidRDefault="007213D9" w:rsidP="007213D9">
      <w:pPr>
        <w:spacing w:after="0" w:line="240" w:lineRule="auto"/>
        <w:jc w:val="both"/>
        <w:rPr>
          <w:rFonts w:cs="Calibri"/>
          <w:color w:val="7030A0"/>
          <w:sz w:val="18"/>
          <w:szCs w:val="18"/>
          <w:lang w:val="en-GB"/>
        </w:rPr>
      </w:pPr>
      <w:r w:rsidRPr="002A4B55">
        <w:rPr>
          <w:rFonts w:cs="Calibri"/>
          <w:color w:val="7030A0"/>
          <w:sz w:val="18"/>
          <w:szCs w:val="18"/>
          <w:lang w:val="en-GB"/>
        </w:rPr>
        <w:t>Primary</w:t>
      </w:r>
    </w:p>
    <w:p w:rsidR="002A4B55" w:rsidRPr="002A4B55" w:rsidRDefault="002A4B55" w:rsidP="007213D9">
      <w:pPr>
        <w:spacing w:after="0" w:line="240" w:lineRule="auto"/>
        <w:jc w:val="both"/>
        <w:rPr>
          <w:rFonts w:cs="Calibri"/>
          <w:color w:val="7030A0"/>
          <w:sz w:val="18"/>
          <w:szCs w:val="18"/>
          <w:lang w:val="en-GB"/>
        </w:rPr>
      </w:pPr>
      <w:r w:rsidRPr="002A4B55">
        <w:rPr>
          <w:rFonts w:cs="Calibri"/>
          <w:color w:val="7030A0"/>
          <w:sz w:val="18"/>
          <w:szCs w:val="18"/>
          <w:lang w:val="en-GB"/>
        </w:rPr>
        <w:t>Secondary</w:t>
      </w:r>
    </w:p>
    <w:p w:rsidR="00502918" w:rsidRPr="002A4B55" w:rsidRDefault="002A4B55" w:rsidP="007213D9">
      <w:pPr>
        <w:spacing w:after="0" w:line="240" w:lineRule="auto"/>
        <w:jc w:val="both"/>
        <w:rPr>
          <w:rFonts w:cs="Calibri"/>
          <w:color w:val="7030A0"/>
          <w:sz w:val="18"/>
          <w:szCs w:val="18"/>
          <w:lang w:val="en-GB"/>
        </w:rPr>
      </w:pPr>
      <w:r w:rsidRPr="002A4B55">
        <w:rPr>
          <w:rFonts w:cs="Calibri"/>
          <w:color w:val="7030A0"/>
          <w:sz w:val="18"/>
          <w:szCs w:val="18"/>
          <w:lang w:val="en-GB"/>
        </w:rPr>
        <w:t>Nursery</w:t>
      </w:r>
      <w:r w:rsidR="00502918" w:rsidRPr="002A4B55">
        <w:rPr>
          <w:rFonts w:cs="Calibri"/>
          <w:color w:val="7030A0"/>
          <w:sz w:val="18"/>
          <w:szCs w:val="18"/>
          <w:lang w:val="en-GB"/>
        </w:rPr>
        <w:tab/>
      </w:r>
      <w:r w:rsidR="007213D9" w:rsidRPr="002A4B55">
        <w:rPr>
          <w:rFonts w:cs="Calibri"/>
          <w:color w:val="7030A0"/>
          <w:sz w:val="18"/>
          <w:szCs w:val="18"/>
          <w:lang w:val="en-GB"/>
        </w:rPr>
        <w:tab/>
      </w:r>
      <w:r w:rsidR="007213D9" w:rsidRPr="002A4B55">
        <w:rPr>
          <w:rFonts w:cs="Calibri"/>
          <w:color w:val="7030A0"/>
          <w:sz w:val="18"/>
          <w:szCs w:val="18"/>
          <w:lang w:val="en-GB"/>
        </w:rPr>
        <w:tab/>
      </w:r>
      <w:r w:rsidR="007213D9" w:rsidRPr="002A4B55">
        <w:rPr>
          <w:rFonts w:cs="Calibri"/>
          <w:color w:val="7030A0"/>
          <w:sz w:val="18"/>
          <w:szCs w:val="18"/>
          <w:lang w:val="en-GB"/>
        </w:rPr>
        <w:tab/>
      </w:r>
      <w:r w:rsidR="007213D9" w:rsidRPr="002A4B55">
        <w:rPr>
          <w:rFonts w:cs="Calibri"/>
          <w:color w:val="7030A0"/>
          <w:sz w:val="18"/>
          <w:szCs w:val="18"/>
          <w:lang w:val="en-GB"/>
        </w:rPr>
        <w:tab/>
      </w:r>
      <w:r w:rsidR="007213D9" w:rsidRPr="002A4B55">
        <w:rPr>
          <w:rFonts w:cs="Calibri"/>
          <w:color w:val="7030A0"/>
          <w:sz w:val="18"/>
          <w:szCs w:val="18"/>
          <w:lang w:val="en-GB"/>
        </w:rPr>
        <w:tab/>
      </w:r>
      <w:r w:rsidR="007213D9" w:rsidRPr="002A4B55">
        <w:rPr>
          <w:rFonts w:cs="Calibri"/>
          <w:color w:val="7030A0"/>
          <w:sz w:val="18"/>
          <w:szCs w:val="18"/>
          <w:lang w:val="en-GB"/>
        </w:rPr>
        <w:tab/>
      </w:r>
      <w:r w:rsidR="007213D9" w:rsidRPr="002A4B55">
        <w:rPr>
          <w:rFonts w:cs="Calibri"/>
          <w:color w:val="7030A0"/>
          <w:sz w:val="18"/>
          <w:szCs w:val="18"/>
          <w:lang w:val="en-GB"/>
        </w:rPr>
        <w:tab/>
      </w:r>
    </w:p>
    <w:p w:rsidR="00502918" w:rsidRPr="002A4B55" w:rsidRDefault="00502918" w:rsidP="00446F6F">
      <w:pPr>
        <w:spacing w:after="120" w:line="240" w:lineRule="auto"/>
        <w:jc w:val="both"/>
        <w:rPr>
          <w:rFonts w:cs="Calibri"/>
          <w:color w:val="7030A0"/>
          <w:sz w:val="18"/>
          <w:szCs w:val="18"/>
          <w:lang w:val="en-GB"/>
        </w:rPr>
      </w:pPr>
      <w:r w:rsidRPr="002A4B55">
        <w:rPr>
          <w:rFonts w:cs="Calibri"/>
          <w:color w:val="7030A0"/>
          <w:sz w:val="18"/>
          <w:szCs w:val="18"/>
          <w:lang w:val="en-GB"/>
        </w:rPr>
        <w:t>Source:</w:t>
      </w:r>
      <w:r w:rsidR="007213D9" w:rsidRPr="002A4B55">
        <w:rPr>
          <w:rFonts w:cs="Calibri"/>
          <w:color w:val="7030A0"/>
          <w:sz w:val="18"/>
          <w:szCs w:val="18"/>
          <w:lang w:val="en-GB"/>
        </w:rPr>
        <w:t xml:space="preserve"> </w:t>
      </w:r>
      <w:r w:rsidRPr="002A4B55">
        <w:rPr>
          <w:rFonts w:cs="Calibri"/>
          <w:i/>
          <w:color w:val="7030A0"/>
          <w:sz w:val="18"/>
          <w:szCs w:val="18"/>
          <w:lang w:val="en-GB"/>
        </w:rPr>
        <w:t>IBSA</w:t>
      </w:r>
      <w:r w:rsidR="007213D9" w:rsidRPr="002A4B55">
        <w:rPr>
          <w:rFonts w:cs="Calibri"/>
          <w:color w:val="7030A0"/>
          <w:sz w:val="18"/>
          <w:szCs w:val="18"/>
          <w:lang w:val="en-GB"/>
        </w:rPr>
        <w:t>,</w:t>
      </w:r>
      <w:r w:rsidRPr="002A4B55">
        <w:rPr>
          <w:rFonts w:cs="Calibri"/>
          <w:color w:val="7030A0"/>
          <w:sz w:val="18"/>
          <w:szCs w:val="18"/>
          <w:lang w:val="en-GB"/>
        </w:rPr>
        <w:t xml:space="preserve"> 2005-2006, Projection of t</w:t>
      </w:r>
      <w:r w:rsidR="007213D9" w:rsidRPr="002A4B55">
        <w:rPr>
          <w:rFonts w:cs="Calibri"/>
          <w:color w:val="7030A0"/>
          <w:sz w:val="18"/>
          <w:szCs w:val="18"/>
          <w:lang w:val="en-GB"/>
        </w:rPr>
        <w:t>he Education Steering Committee</w:t>
      </w:r>
    </w:p>
    <w:p w:rsidR="00401BF7" w:rsidRPr="00885951" w:rsidRDefault="00446F6F" w:rsidP="00165DD9">
      <w:pPr>
        <w:jc w:val="both"/>
        <w:rPr>
          <w:rFonts w:cs="Calibri"/>
          <w:sz w:val="24"/>
          <w:szCs w:val="24"/>
          <w:lang w:val="en-GB"/>
        </w:rPr>
      </w:pPr>
      <w:r w:rsidRPr="00885951">
        <w:rPr>
          <w:rFonts w:cs="Calibri"/>
          <w:sz w:val="24"/>
          <w:szCs w:val="24"/>
          <w:lang w:val="en-GB"/>
        </w:rPr>
        <w:t>Moreover, substantial sustained and growing demand for high-quality European education not intended solely for children of staff of the European institutions is to be seen</w:t>
      </w:r>
      <w:r w:rsidR="00401BF7" w:rsidRPr="00885951">
        <w:rPr>
          <w:rFonts w:cs="Calibri"/>
          <w:sz w:val="24"/>
          <w:szCs w:val="24"/>
          <w:lang w:val="en-GB"/>
        </w:rPr>
        <w:t xml:space="preserve">. </w:t>
      </w:r>
      <w:r w:rsidRPr="00885951">
        <w:rPr>
          <w:rFonts w:cs="Calibri"/>
          <w:sz w:val="24"/>
          <w:szCs w:val="24"/>
          <w:lang w:val="en-GB"/>
        </w:rPr>
        <w:t xml:space="preserve">The people most interested are highly qualified individuals attracted by an international career in private sector businesses based in the Brussels region who are seeking for their children a school offering a European education. This applies to both </w:t>
      </w:r>
      <w:r w:rsidR="004B074B" w:rsidRPr="00885951">
        <w:rPr>
          <w:rFonts w:cs="Calibri"/>
          <w:sz w:val="24"/>
          <w:szCs w:val="24"/>
          <w:lang w:val="en-GB"/>
        </w:rPr>
        <w:t xml:space="preserve">nursery school age children and primary and secondary age children. </w:t>
      </w:r>
      <w:r w:rsidR="00401BF7" w:rsidRPr="00885951">
        <w:rPr>
          <w:rFonts w:cs="Calibri"/>
          <w:sz w:val="24"/>
          <w:szCs w:val="24"/>
          <w:lang w:val="en-GB"/>
        </w:rPr>
        <w:t xml:space="preserve"> </w:t>
      </w:r>
    </w:p>
    <w:p w:rsidR="00401BF7" w:rsidRPr="00885951" w:rsidRDefault="004B074B" w:rsidP="00165DD9">
      <w:pPr>
        <w:jc w:val="both"/>
        <w:rPr>
          <w:rFonts w:cs="Calibri"/>
          <w:sz w:val="24"/>
          <w:szCs w:val="24"/>
          <w:lang w:val="en-GB"/>
        </w:rPr>
      </w:pPr>
      <w:r w:rsidRPr="00885951">
        <w:rPr>
          <w:rFonts w:cs="Calibri"/>
          <w:sz w:val="24"/>
          <w:szCs w:val="24"/>
          <w:lang w:val="en-GB"/>
        </w:rPr>
        <w:t>The reason is that the European Schools offer</w:t>
      </w:r>
      <w:r w:rsidR="00EE1746">
        <w:rPr>
          <w:rFonts w:cs="Calibri"/>
          <w:sz w:val="24"/>
          <w:szCs w:val="24"/>
          <w:lang w:val="en-GB"/>
        </w:rPr>
        <w:t xml:space="preserve"> pupils not only a high level</w:t>
      </w:r>
      <w:r w:rsidRPr="00885951">
        <w:rPr>
          <w:rFonts w:cs="Calibri"/>
          <w:sz w:val="24"/>
          <w:szCs w:val="24"/>
          <w:lang w:val="en-GB"/>
        </w:rPr>
        <w:t xml:space="preserve"> of instruction in their mother tongue but also guarantee</w:t>
      </w:r>
      <w:r w:rsidR="00EE1746">
        <w:rPr>
          <w:rFonts w:cs="Calibri"/>
          <w:sz w:val="24"/>
          <w:szCs w:val="24"/>
          <w:lang w:val="en-GB"/>
        </w:rPr>
        <w:t>d</w:t>
      </w:r>
      <w:r w:rsidRPr="00885951">
        <w:rPr>
          <w:rFonts w:cs="Calibri"/>
          <w:sz w:val="24"/>
          <w:szCs w:val="24"/>
          <w:lang w:val="en-GB"/>
        </w:rPr>
        <w:t xml:space="preserve"> recognition in their country of origin of the upper secondary school leaving certificate. </w:t>
      </w:r>
    </w:p>
    <w:p w:rsidR="00521578" w:rsidRDefault="00596468" w:rsidP="00165DD9">
      <w:pPr>
        <w:jc w:val="both"/>
        <w:rPr>
          <w:rFonts w:cs="Calibri"/>
          <w:sz w:val="24"/>
          <w:szCs w:val="24"/>
          <w:lang w:val="en-GB"/>
        </w:rPr>
      </w:pPr>
      <w:r w:rsidRPr="00885951">
        <w:rPr>
          <w:rFonts w:cs="Calibri"/>
          <w:sz w:val="24"/>
          <w:szCs w:val="24"/>
          <w:lang w:val="en-GB"/>
        </w:rPr>
        <w:t xml:space="preserve">A study by the </w:t>
      </w:r>
      <w:r w:rsidR="00401BF7" w:rsidRPr="00885951">
        <w:rPr>
          <w:rFonts w:cs="Calibri"/>
          <w:sz w:val="24"/>
          <w:szCs w:val="24"/>
          <w:lang w:val="en-GB"/>
        </w:rPr>
        <w:t>McKinsey</w:t>
      </w:r>
      <w:r w:rsidRPr="00885951">
        <w:rPr>
          <w:rFonts w:cs="Calibri"/>
          <w:sz w:val="24"/>
          <w:szCs w:val="24"/>
          <w:lang w:val="en-GB"/>
        </w:rPr>
        <w:t xml:space="preserve"> consultancy bureau shows that by 2025</w:t>
      </w:r>
      <w:r w:rsidR="00885951" w:rsidRPr="00885951">
        <w:rPr>
          <w:rFonts w:cs="Calibri"/>
          <w:sz w:val="24"/>
          <w:szCs w:val="24"/>
          <w:lang w:val="en-GB"/>
        </w:rPr>
        <w:t>, 21</w:t>
      </w:r>
      <w:r w:rsidRPr="00885951">
        <w:rPr>
          <w:rFonts w:cs="Calibri"/>
          <w:sz w:val="24"/>
          <w:szCs w:val="24"/>
          <w:lang w:val="en-GB"/>
        </w:rPr>
        <w:t xml:space="preserve"> </w:t>
      </w:r>
      <w:r w:rsidR="00401BF7" w:rsidRPr="00885951">
        <w:rPr>
          <w:rFonts w:cs="Calibri"/>
          <w:sz w:val="24"/>
          <w:szCs w:val="24"/>
          <w:lang w:val="en-GB"/>
        </w:rPr>
        <w:t>600</w:t>
      </w:r>
      <w:r w:rsidR="00401BF7" w:rsidRPr="00885951">
        <w:rPr>
          <w:rStyle w:val="Appelnotedebasdep"/>
          <w:lang w:val="en-GB"/>
        </w:rPr>
        <w:footnoteReference w:id="6"/>
      </w:r>
      <w:r w:rsidR="00401BF7" w:rsidRPr="00885951">
        <w:rPr>
          <w:rFonts w:cs="Calibri"/>
          <w:sz w:val="24"/>
          <w:szCs w:val="24"/>
          <w:lang w:val="en-GB"/>
        </w:rPr>
        <w:t xml:space="preserve"> </w:t>
      </w:r>
      <w:r w:rsidRPr="00885951">
        <w:rPr>
          <w:rFonts w:cs="Calibri"/>
          <w:sz w:val="24"/>
          <w:szCs w:val="24"/>
          <w:lang w:val="en-GB"/>
        </w:rPr>
        <w:t xml:space="preserve">additional school </w:t>
      </w:r>
      <w:r w:rsidR="00401BF7" w:rsidRPr="00885951">
        <w:rPr>
          <w:rFonts w:cs="Calibri"/>
          <w:sz w:val="24"/>
          <w:szCs w:val="24"/>
          <w:lang w:val="en-GB"/>
        </w:rPr>
        <w:t xml:space="preserve">places </w:t>
      </w:r>
      <w:r w:rsidRPr="00885951">
        <w:rPr>
          <w:rFonts w:cs="Calibri"/>
          <w:sz w:val="24"/>
          <w:szCs w:val="24"/>
          <w:lang w:val="en-GB"/>
        </w:rPr>
        <w:t xml:space="preserve">in total will be required for pupils in all age groups in the Brussels-Capital Region, in the Belgian education system alone.  </w:t>
      </w:r>
    </w:p>
    <w:p w:rsidR="00401BF7" w:rsidRPr="00885951" w:rsidRDefault="00596468" w:rsidP="00165DD9">
      <w:pPr>
        <w:pStyle w:val="Titre2"/>
        <w:jc w:val="both"/>
        <w:rPr>
          <w:lang w:val="en-GB"/>
        </w:rPr>
      </w:pPr>
      <w:bookmarkStart w:id="7" w:name="_Toc404756157"/>
      <w:bookmarkStart w:id="8" w:name="_Toc431476867"/>
      <w:bookmarkStart w:id="9" w:name="_Toc442876471"/>
      <w:r w:rsidRPr="00885951">
        <w:rPr>
          <w:lang w:val="en-GB"/>
        </w:rPr>
        <w:t>A linguistic and European unification interest</w:t>
      </w:r>
      <w:bookmarkEnd w:id="7"/>
      <w:bookmarkEnd w:id="8"/>
      <w:bookmarkEnd w:id="9"/>
    </w:p>
    <w:p w:rsidR="00401BF7" w:rsidRPr="00885951" w:rsidRDefault="00401BF7" w:rsidP="00165DD9">
      <w:pPr>
        <w:spacing w:before="16"/>
        <w:jc w:val="both"/>
        <w:rPr>
          <w:rFonts w:cs="Calibri"/>
          <w:sz w:val="24"/>
          <w:szCs w:val="24"/>
          <w:lang w:val="en-GB"/>
        </w:rPr>
      </w:pPr>
      <w:r w:rsidRPr="00885951">
        <w:rPr>
          <w:noProof/>
          <w:sz w:val="24"/>
          <w:szCs w:val="24"/>
          <w:lang w:eastAsia="fr-BE"/>
        </w:rPr>
        <w:drawing>
          <wp:anchor distT="0" distB="0" distL="114300" distR="114300" simplePos="0" relativeHeight="251664384" behindDoc="1" locked="0" layoutInCell="1" allowOverlap="1">
            <wp:simplePos x="0" y="0"/>
            <wp:positionH relativeFrom="column">
              <wp:posOffset>58420</wp:posOffset>
            </wp:positionH>
            <wp:positionV relativeFrom="paragraph">
              <wp:posOffset>307340</wp:posOffset>
            </wp:positionV>
            <wp:extent cx="2466340" cy="2509520"/>
            <wp:effectExtent l="0" t="0" r="0" b="5080"/>
            <wp:wrapTight wrapText="bothSides">
              <wp:wrapPolygon edited="0">
                <wp:start x="0" y="0"/>
                <wp:lineTo x="0" y="21480"/>
                <wp:lineTo x="21355" y="21480"/>
                <wp:lineTo x="21355" y="0"/>
                <wp:lineTo x="0" y="0"/>
              </wp:wrapPolygon>
            </wp:wrapTight>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22" cstate="print">
                      <a:extLst>
                        <a:ext uri="{28A0092B-C50C-407E-A947-70E740481C1C}">
                          <a14:useLocalDpi xmlns:a14="http://schemas.microsoft.com/office/drawing/2010/main" val="0"/>
                        </a:ext>
                      </a:extLst>
                    </a:blip>
                    <a:srcRect l="31365" t="26294" r="31164" b="5204"/>
                    <a:stretch/>
                  </pic:blipFill>
                  <pic:spPr bwMode="auto">
                    <a:xfrm>
                      <a:off x="0" y="0"/>
                      <a:ext cx="2466340" cy="2509520"/>
                    </a:xfrm>
                    <a:prstGeom prst="rect">
                      <a:avLst/>
                    </a:prstGeom>
                    <a:ln>
                      <a:noFill/>
                    </a:ln>
                    <a:extLst>
                      <a:ext uri="{53640926-AAD7-44D8-BBD7-CCE9431645EC}">
                        <a14:shadowObscured xmlns:a14="http://schemas.microsoft.com/office/drawing/2010/main"/>
                      </a:ext>
                    </a:extLst>
                  </pic:spPr>
                </pic:pic>
              </a:graphicData>
            </a:graphic>
          </wp:anchor>
        </w:drawing>
      </w:r>
      <w:r w:rsidR="00596468" w:rsidRPr="00885951">
        <w:rPr>
          <w:rFonts w:cs="Calibri"/>
          <w:sz w:val="24"/>
          <w:szCs w:val="24"/>
          <w:lang w:val="en-GB"/>
        </w:rPr>
        <w:t xml:space="preserve">The Brussels-Capital European School (EEB-C) will offer various working languages. On the school’s opening, the </w:t>
      </w:r>
      <w:r w:rsidRPr="00885951">
        <w:rPr>
          <w:rFonts w:cs="Calibri"/>
          <w:sz w:val="24"/>
          <w:szCs w:val="24"/>
          <w:lang w:val="en-GB"/>
        </w:rPr>
        <w:t xml:space="preserve">Château d’Argenteuil </w:t>
      </w:r>
      <w:r w:rsidR="00596468" w:rsidRPr="00885951">
        <w:rPr>
          <w:rFonts w:cs="Calibri"/>
          <w:sz w:val="24"/>
          <w:szCs w:val="24"/>
          <w:lang w:val="en-GB"/>
        </w:rPr>
        <w:t xml:space="preserve">campus will offer English, French and Swedish language sections. With </w:t>
      </w:r>
      <w:r w:rsidR="00315F39" w:rsidRPr="00885951">
        <w:rPr>
          <w:rFonts w:cs="Calibri"/>
          <w:sz w:val="24"/>
          <w:szCs w:val="24"/>
          <w:lang w:val="en-GB"/>
        </w:rPr>
        <w:t xml:space="preserve">a view to the school’s future development, new campuses could also be opened, offering Italian and Spanish sections and other European language sections, the objective being to cater for demand from the greater part of the international population living in the Brussels-Capital Region and the surrounding area. </w:t>
      </w:r>
    </w:p>
    <w:p w:rsidR="00315F39" w:rsidRPr="00521578" w:rsidRDefault="00315F39" w:rsidP="00165DD9">
      <w:pPr>
        <w:spacing w:before="16"/>
        <w:jc w:val="both"/>
        <w:rPr>
          <w:rFonts w:cs="Calibri"/>
          <w:color w:val="7030A0"/>
          <w:sz w:val="18"/>
          <w:szCs w:val="18"/>
          <w:lang w:val="en-GB"/>
        </w:rPr>
      </w:pPr>
      <w:r w:rsidRPr="00521578">
        <w:rPr>
          <w:rFonts w:cs="Calibri"/>
          <w:color w:val="7030A0"/>
          <w:sz w:val="18"/>
          <w:szCs w:val="18"/>
          <w:lang w:val="en-GB"/>
        </w:rPr>
        <w:t>Key to the chart (clockwise): Belgians 25%, French 19%, Italians 12%, Germans 13%, Spaniards 13%, Others 18%</w:t>
      </w:r>
    </w:p>
    <w:p w:rsidR="0086330B" w:rsidRPr="00885951" w:rsidRDefault="00315F39" w:rsidP="00165DD9">
      <w:pPr>
        <w:jc w:val="both"/>
        <w:rPr>
          <w:rFonts w:cs="Calibri"/>
          <w:sz w:val="24"/>
          <w:szCs w:val="24"/>
          <w:lang w:val="en-GB"/>
        </w:rPr>
      </w:pPr>
      <w:r w:rsidRPr="00885951">
        <w:rPr>
          <w:rFonts w:cs="Calibri"/>
          <w:sz w:val="24"/>
          <w:szCs w:val="24"/>
          <w:lang w:val="en-GB"/>
        </w:rPr>
        <w:t xml:space="preserve">Thanks to the </w:t>
      </w:r>
      <w:r w:rsidR="00EE1746">
        <w:rPr>
          <w:rFonts w:cs="Calibri"/>
          <w:sz w:val="24"/>
          <w:szCs w:val="24"/>
          <w:lang w:val="en-GB"/>
        </w:rPr>
        <w:t xml:space="preserve">unique </w:t>
      </w:r>
      <w:r w:rsidRPr="00885951">
        <w:rPr>
          <w:rFonts w:cs="Calibri"/>
          <w:sz w:val="24"/>
          <w:szCs w:val="24"/>
          <w:lang w:val="en-GB"/>
        </w:rPr>
        <w:t>curriculum of the different language sections,</w:t>
      </w:r>
      <w:r w:rsidR="0086330B" w:rsidRPr="00885951">
        <w:rPr>
          <w:rFonts w:cs="Calibri"/>
          <w:sz w:val="24"/>
          <w:szCs w:val="24"/>
          <w:lang w:val="en-GB"/>
        </w:rPr>
        <w:t xml:space="preserve"> the contents and the certificate of the European schooling system have the advantage of offering equivalence with the national school systems of the various Member States. </w:t>
      </w:r>
      <w:r w:rsidRPr="00885951">
        <w:rPr>
          <w:rFonts w:cs="Calibri"/>
          <w:sz w:val="24"/>
          <w:szCs w:val="24"/>
          <w:lang w:val="en-GB"/>
        </w:rPr>
        <w:t xml:space="preserve"> </w:t>
      </w:r>
      <w:r w:rsidR="00401BF7" w:rsidRPr="00885951">
        <w:rPr>
          <w:rFonts w:cs="Calibri"/>
          <w:sz w:val="24"/>
          <w:szCs w:val="24"/>
          <w:lang w:val="en-GB"/>
        </w:rPr>
        <w:t xml:space="preserve"> </w:t>
      </w:r>
      <w:r w:rsidR="0086330B" w:rsidRPr="00885951">
        <w:rPr>
          <w:rFonts w:cs="Calibri"/>
          <w:sz w:val="24"/>
          <w:szCs w:val="24"/>
          <w:lang w:val="en-GB"/>
        </w:rPr>
        <w:t xml:space="preserve">In addition, they allow exceptional linguistic diversity to be shaped. </w:t>
      </w:r>
    </w:p>
    <w:p w:rsidR="00401BF7" w:rsidRPr="00885951" w:rsidRDefault="0086330B" w:rsidP="00165DD9">
      <w:pPr>
        <w:jc w:val="both"/>
        <w:rPr>
          <w:rFonts w:cs="Calibri"/>
          <w:sz w:val="24"/>
          <w:szCs w:val="24"/>
          <w:lang w:val="en-GB"/>
        </w:rPr>
      </w:pPr>
      <w:r w:rsidRPr="00885951">
        <w:rPr>
          <w:rFonts w:cs="Calibri"/>
          <w:sz w:val="24"/>
          <w:szCs w:val="24"/>
          <w:lang w:val="en-GB"/>
        </w:rPr>
        <w:t xml:space="preserve">All European School students who have been awarded the European Baccalaureate are allowed access to the universities of the 28 Member States of the European Union.  The certificate is also recognised outside the EU, something which allows students to continue their education in higher education establishments in other parts of the world. </w:t>
      </w:r>
      <w:r w:rsidR="00401BF7" w:rsidRPr="00885951">
        <w:rPr>
          <w:rFonts w:cs="Calibri"/>
          <w:sz w:val="24"/>
          <w:szCs w:val="24"/>
          <w:lang w:val="en-GB"/>
        </w:rPr>
        <w:t xml:space="preserve"> </w:t>
      </w:r>
    </w:p>
    <w:p w:rsidR="00401BF7" w:rsidRPr="00885951" w:rsidRDefault="00620B8F" w:rsidP="00165DD9">
      <w:pPr>
        <w:jc w:val="both"/>
        <w:rPr>
          <w:rFonts w:cs="Calibri"/>
          <w:sz w:val="24"/>
          <w:szCs w:val="24"/>
          <w:lang w:val="en-GB"/>
        </w:rPr>
      </w:pPr>
      <w:r w:rsidRPr="00885951">
        <w:rPr>
          <w:rFonts w:cs="Calibri"/>
          <w:sz w:val="24"/>
          <w:szCs w:val="24"/>
          <w:lang w:val="en-GB"/>
        </w:rPr>
        <w:t xml:space="preserve">Attention should be drawn to the excellent standard of attainment in foreign languages of pupils in the European schooling system. </w:t>
      </w:r>
      <w:r w:rsidR="00401BF7" w:rsidRPr="00885951">
        <w:rPr>
          <w:rFonts w:cs="Calibri"/>
          <w:sz w:val="24"/>
          <w:szCs w:val="24"/>
          <w:lang w:val="en-GB"/>
        </w:rPr>
        <w:t xml:space="preserve"> </w:t>
      </w:r>
      <w:r w:rsidRPr="00885951">
        <w:rPr>
          <w:rFonts w:cs="Calibri"/>
          <w:sz w:val="24"/>
          <w:szCs w:val="24"/>
          <w:lang w:val="en-GB"/>
        </w:rPr>
        <w:t xml:space="preserve">This enables students who have successfully completed their education in the European schooling system to continue their education in the widest variety of countries, but also to go on to careers in countries with several official languages. </w:t>
      </w:r>
    </w:p>
    <w:p w:rsidR="00401BF7" w:rsidRPr="00885951" w:rsidRDefault="00620B8F" w:rsidP="00165DD9">
      <w:pPr>
        <w:pStyle w:val="Titre2"/>
        <w:jc w:val="both"/>
        <w:rPr>
          <w:lang w:val="en-GB"/>
        </w:rPr>
      </w:pPr>
      <w:bookmarkStart w:id="10" w:name="_Toc404756156"/>
      <w:bookmarkStart w:id="11" w:name="_Toc431476866"/>
      <w:bookmarkStart w:id="12" w:name="_Toc442876472"/>
      <w:bookmarkStart w:id="13" w:name="_Toc404756158"/>
      <w:bookmarkStart w:id="14" w:name="_Toc431476868"/>
      <w:r w:rsidRPr="00885951">
        <w:rPr>
          <w:lang w:val="en-GB"/>
        </w:rPr>
        <w:t>Demand for high-quality multilingual education</w:t>
      </w:r>
      <w:r w:rsidR="00401BF7" w:rsidRPr="00885951">
        <w:rPr>
          <w:rStyle w:val="Appelnotedebasdep"/>
          <w:rFonts w:ascii="Calibri" w:hAnsi="Calibri"/>
          <w:lang w:val="en-GB"/>
        </w:rPr>
        <w:footnoteReference w:id="7"/>
      </w:r>
      <w:bookmarkEnd w:id="10"/>
      <w:bookmarkEnd w:id="11"/>
      <w:bookmarkEnd w:id="12"/>
    </w:p>
    <w:p w:rsidR="004C05A6" w:rsidRPr="00885951" w:rsidRDefault="004F129B" w:rsidP="004C05A6">
      <w:pPr>
        <w:jc w:val="both"/>
        <w:rPr>
          <w:lang w:val="en-GB"/>
        </w:rPr>
      </w:pPr>
      <w:r>
        <w:rPr>
          <w:sz w:val="24"/>
          <w:szCs w:val="24"/>
          <w:lang w:val="en-GB" w:eastAsia="fr-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Left Arrow 9" o:spid="_x0000_s1039" type="#_x0000_t13" style="position:absolute;left:0;text-align:left;margin-left:11pt;margin-top:8.1pt;width:83.7pt;height:37.8pt;flip:y;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" adj="15204" fillcolor="#4f81bd [3204]" strokecolor="#243f60 [1604]" strokeweight="2pt">
            <v:textbox style="mso-next-textbox:#Left Arrow 9">
              <w:txbxContent>
                <w:p w:rsidR="002A4B55" w:rsidRDefault="002A4B55" w:rsidP="004C05A6">
                  <w:pPr>
                    <w:pStyle w:val="NormalWeb"/>
                    <w:spacing w:after="0"/>
                    <w:jc w:val="center"/>
                  </w:pPr>
                  <w:proofErr w:type="spellStart"/>
                  <w:r>
                    <w:rPr>
                      <w:rFonts w:asciiTheme="minorHAnsi" w:hAnsi="Calibri" w:cstheme="minorBidi"/>
                      <w:color w:val="FFFFFF" w:themeColor="light1"/>
                      <w:sz w:val="28"/>
                      <w:szCs w:val="28"/>
                    </w:rPr>
                    <w:t>Primary</w:t>
                  </w:r>
                  <w:proofErr w:type="spellEnd"/>
                  <w:r>
                    <w:rPr>
                      <w:rFonts w:asciiTheme="minorHAnsi" w:hAnsi="Calibri" w:cstheme="minorBidi"/>
                      <w:color w:val="FFFFFF" w:themeColor="light1"/>
                      <w:sz w:val="28"/>
                      <w:szCs w:val="28"/>
                    </w:rPr>
                    <w:t xml:space="preserve"> </w:t>
                  </w:r>
                </w:p>
              </w:txbxContent>
            </v:textbox>
          </v:shape>
        </w:pict>
      </w:r>
      <w:r w:rsidR="004C05A6" w:rsidRPr="00885951">
        <w:rPr>
          <w:noProof/>
          <w:sz w:val="24"/>
          <w:szCs w:val="24"/>
          <w:lang w:eastAsia="fr-BE"/>
        </w:rPr>
        <w:drawing>
          <wp:anchor distT="0" distB="0" distL="114300" distR="114300" simplePos="0" relativeHeight="251696128" behindDoc="0" locked="0" layoutInCell="1" allowOverlap="1">
            <wp:simplePos x="0" y="0"/>
            <wp:positionH relativeFrom="column">
              <wp:posOffset>1682115</wp:posOffset>
            </wp:positionH>
            <wp:positionV relativeFrom="paragraph">
              <wp:posOffset>21590</wp:posOffset>
            </wp:positionV>
            <wp:extent cx="4359910" cy="922020"/>
            <wp:effectExtent l="19050" t="0" r="2540" b="0"/>
            <wp:wrapNone/>
            <wp:docPr id="15" name="Picture 7" descr="Enquete sur le comportement - Inscription dans une ecole belge en prim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nquete sur le comportement - Inscription dans une ecole belge en primaire.jpg"/>
                    <pic:cNvPicPr>
                      <a:picLocks noChangeAspect="1"/>
                    </pic:cNvPicPr>
                  </pic:nvPicPr>
                  <pic:blipFill>
                    <a:blip r:embed="rId23" cstate="print"/>
                    <a:stretch>
                      <a:fillRect/>
                    </a:stretch>
                  </pic:blipFill>
                  <pic:spPr>
                    <a:xfrm>
                      <a:off x="0" y="0"/>
                      <a:ext cx="4359910" cy="922020"/>
                    </a:xfrm>
                    <a:prstGeom prst="rect">
                      <a:avLst/>
                    </a:prstGeom>
                  </pic:spPr>
                </pic:pic>
              </a:graphicData>
            </a:graphic>
          </wp:anchor>
        </w:drawing>
      </w:r>
    </w:p>
    <w:p w:rsidR="00521578" w:rsidRDefault="00521578" w:rsidP="004C05A6">
      <w:pPr>
        <w:pStyle w:val="NormalWeb"/>
        <w:spacing w:after="0"/>
        <w:rPr>
          <w:rFonts w:ascii="Arial" w:eastAsiaTheme="majorEastAsia" w:hAnsi="Arial" w:cstheme="majorBidi"/>
          <w:b/>
          <w:bCs/>
          <w:color w:val="002060"/>
          <w:sz w:val="16"/>
          <w:szCs w:val="16"/>
          <w:lang w:val="en-GB"/>
        </w:rPr>
      </w:pPr>
    </w:p>
    <w:p w:rsidR="00521578" w:rsidRDefault="00521578" w:rsidP="004C05A6">
      <w:pPr>
        <w:pStyle w:val="NormalWeb"/>
        <w:spacing w:after="0"/>
        <w:rPr>
          <w:rFonts w:ascii="Arial" w:eastAsiaTheme="majorEastAsia" w:hAnsi="Arial" w:cstheme="majorBidi"/>
          <w:b/>
          <w:bCs/>
          <w:color w:val="002060"/>
          <w:sz w:val="16"/>
          <w:szCs w:val="16"/>
          <w:lang w:val="en-GB"/>
        </w:rPr>
      </w:pPr>
    </w:p>
    <w:p w:rsidR="00521578" w:rsidRDefault="00521578" w:rsidP="004C05A6">
      <w:pPr>
        <w:pStyle w:val="NormalWeb"/>
        <w:spacing w:after="0"/>
        <w:rPr>
          <w:rFonts w:ascii="Arial" w:eastAsiaTheme="majorEastAsia" w:hAnsi="Arial" w:cstheme="majorBidi"/>
          <w:b/>
          <w:bCs/>
          <w:color w:val="002060"/>
          <w:sz w:val="16"/>
          <w:szCs w:val="16"/>
          <w:lang w:val="en-GB"/>
        </w:rPr>
      </w:pPr>
    </w:p>
    <w:p w:rsidR="00521578" w:rsidRDefault="004C05A6" w:rsidP="004C05A6">
      <w:pPr>
        <w:pStyle w:val="NormalWeb"/>
        <w:spacing w:after="0"/>
        <w:rPr>
          <w:rFonts w:ascii="Arial" w:eastAsiaTheme="majorEastAsia" w:hAnsi="Arial" w:cstheme="majorBidi"/>
          <w:b/>
          <w:bCs/>
          <w:color w:val="002060"/>
          <w:sz w:val="16"/>
          <w:szCs w:val="16"/>
          <w:lang w:val="en-GB"/>
        </w:rPr>
      </w:pPr>
      <w:r w:rsidRPr="00521578">
        <w:rPr>
          <w:rFonts w:ascii="Arial" w:eastAsiaTheme="majorEastAsia" w:hAnsi="Arial" w:cstheme="majorBidi"/>
          <w:b/>
          <w:bCs/>
          <w:color w:val="002060"/>
          <w:sz w:val="16"/>
          <w:szCs w:val="16"/>
          <w:lang w:val="en-GB"/>
        </w:rPr>
        <w:t>Percentage of international</w:t>
      </w:r>
    </w:p>
    <w:p w:rsidR="00521578" w:rsidRDefault="004C05A6" w:rsidP="004C05A6">
      <w:pPr>
        <w:pStyle w:val="NormalWeb"/>
        <w:spacing w:after="0"/>
        <w:rPr>
          <w:rFonts w:ascii="Arial" w:eastAsiaTheme="majorEastAsia" w:hAnsi="Arial" w:cstheme="majorBidi"/>
          <w:b/>
          <w:bCs/>
          <w:color w:val="002060"/>
          <w:sz w:val="16"/>
          <w:szCs w:val="16"/>
          <w:lang w:val="en-GB"/>
        </w:rPr>
      </w:pPr>
      <w:r w:rsidRPr="00521578">
        <w:rPr>
          <w:rFonts w:ascii="Arial" w:eastAsiaTheme="majorEastAsia" w:hAnsi="Arial" w:cstheme="majorBidi"/>
          <w:b/>
          <w:bCs/>
          <w:color w:val="002060"/>
          <w:sz w:val="16"/>
          <w:szCs w:val="16"/>
          <w:lang w:val="en-GB"/>
        </w:rPr>
        <w:t>citizens living in Belgium who</w:t>
      </w:r>
    </w:p>
    <w:p w:rsidR="00521578" w:rsidRDefault="004C05A6" w:rsidP="004C05A6">
      <w:pPr>
        <w:pStyle w:val="NormalWeb"/>
        <w:spacing w:after="0"/>
        <w:rPr>
          <w:rFonts w:ascii="Arial" w:eastAsiaTheme="majorEastAsia" w:hAnsi="Arial" w:cstheme="majorBidi"/>
          <w:b/>
          <w:bCs/>
          <w:color w:val="002060"/>
          <w:sz w:val="16"/>
          <w:szCs w:val="16"/>
          <w:lang w:val="en-GB"/>
        </w:rPr>
      </w:pPr>
      <w:r w:rsidRPr="00521578">
        <w:rPr>
          <w:rFonts w:ascii="Arial" w:eastAsiaTheme="majorEastAsia" w:hAnsi="Arial" w:cstheme="majorBidi"/>
          <w:b/>
          <w:bCs/>
          <w:color w:val="002060"/>
          <w:sz w:val="16"/>
          <w:szCs w:val="16"/>
          <w:lang w:val="en-GB"/>
        </w:rPr>
        <w:t>intend to put their children into</w:t>
      </w:r>
    </w:p>
    <w:p w:rsidR="004C05A6" w:rsidRPr="00521578" w:rsidRDefault="004C05A6" w:rsidP="004C05A6">
      <w:pPr>
        <w:pStyle w:val="NormalWeb"/>
        <w:spacing w:after="0"/>
        <w:rPr>
          <w:rFonts w:ascii="Arial" w:eastAsiaTheme="majorEastAsia" w:hAnsi="Arial" w:cstheme="majorBidi"/>
          <w:b/>
          <w:bCs/>
          <w:color w:val="002060"/>
          <w:sz w:val="16"/>
          <w:szCs w:val="16"/>
          <w:lang w:val="en-GB"/>
        </w:rPr>
      </w:pPr>
      <w:r w:rsidRPr="00521578">
        <w:rPr>
          <w:rFonts w:ascii="Arial" w:eastAsiaTheme="majorEastAsia" w:hAnsi="Arial" w:cstheme="majorBidi"/>
          <w:b/>
          <w:bCs/>
          <w:color w:val="002060"/>
          <w:sz w:val="16"/>
          <w:szCs w:val="16"/>
          <w:lang w:val="en-GB"/>
        </w:rPr>
        <w:t xml:space="preserve">a school in the Belgium system </w:t>
      </w:r>
    </w:p>
    <w:p w:rsidR="004C05A6" w:rsidRPr="00885951" w:rsidRDefault="004F129B" w:rsidP="004C05A6">
      <w:pPr>
        <w:pStyle w:val="Titre2"/>
        <w:jc w:val="both"/>
        <w:rPr>
          <w:lang w:val="en-GB"/>
        </w:rPr>
      </w:pPr>
      <w:r>
        <w:rPr>
          <w:sz w:val="24"/>
          <w:szCs w:val="24"/>
          <w:lang w:val="en-GB" w:eastAsia="fr-BE"/>
        </w:rPr>
        <w:pict>
          <v:shape id="Right Arrow 10" o:spid="_x0000_s1040" type="#_x0000_t13" style="position:absolute;left:0;text-align:left;margin-left:1.9pt;margin-top:25.55pt;width:100.15pt;height:46.9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" adj="16538" fillcolor="#4f81bd [3204]" strokecolor="#243f60 [1604]" strokeweight="2pt">
            <v:path arrowok="t"/>
            <v:textbox style="mso-next-textbox:#Right Arrow 10">
              <w:txbxContent>
                <w:p w:rsidR="002A4B55" w:rsidRPr="000230D4" w:rsidRDefault="002A4B55" w:rsidP="004C05A6">
                  <w:pPr>
                    <w:pStyle w:val="NormalWeb"/>
                    <w:spacing w:after="0"/>
                    <w:jc w:val="center"/>
                    <w:rPr>
                      <w:sz w:val="22"/>
                      <w:szCs w:val="22"/>
                    </w:rPr>
                  </w:pPr>
                  <w:proofErr w:type="spellStart"/>
                  <w:r>
                    <w:rPr>
                      <w:rFonts w:asciiTheme="minorHAnsi" w:hAnsi="Calibri" w:cstheme="minorBidi"/>
                      <w:color w:val="FFFFFF" w:themeColor="light1"/>
                      <w:sz w:val="22"/>
                      <w:szCs w:val="22"/>
                    </w:rPr>
                    <w:t>Secondary</w:t>
                  </w:r>
                  <w:proofErr w:type="spellEnd"/>
                </w:p>
              </w:txbxContent>
            </v:textbox>
          </v:shape>
        </w:pict>
      </w:r>
      <w:r w:rsidR="004C05A6" w:rsidRPr="00885951">
        <w:rPr>
          <w:noProof/>
          <w:sz w:val="24"/>
          <w:szCs w:val="24"/>
          <w:lang w:eastAsia="fr-BE"/>
        </w:rPr>
        <w:drawing>
          <wp:anchor distT="0" distB="0" distL="114300" distR="114300" simplePos="0" relativeHeight="251693056" behindDoc="1" locked="0" layoutInCell="1" allowOverlap="1">
            <wp:simplePos x="0" y="0"/>
            <wp:positionH relativeFrom="column">
              <wp:posOffset>1683385</wp:posOffset>
            </wp:positionH>
            <wp:positionV relativeFrom="paragraph">
              <wp:posOffset>174625</wp:posOffset>
            </wp:positionV>
            <wp:extent cx="4303395" cy="945515"/>
            <wp:effectExtent l="0" t="0" r="1905" b="6985"/>
            <wp:wrapNone/>
            <wp:docPr id="5" name="Picture 6" descr="Enquete sur le comportement - Inscription dans une ecole belge en second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Enquete sur le comportement - Inscription dans une ecole belge en secondaire.jpg"/>
                    <pic:cNvPicPr>
                      <a:picLocks noChangeAspect="1"/>
                    </pic:cNvPicPr>
                  </pic:nvPicPr>
                  <pic:blipFill>
                    <a:blip r:embed="rId24" cstate="print"/>
                    <a:stretch>
                      <a:fillRect/>
                    </a:stretch>
                  </pic:blipFill>
                  <pic:spPr>
                    <a:xfrm>
                      <a:off x="0" y="0"/>
                      <a:ext cx="4303395" cy="945515"/>
                    </a:xfrm>
                    <a:prstGeom prst="rect">
                      <a:avLst/>
                    </a:prstGeom>
                  </pic:spPr>
                </pic:pic>
              </a:graphicData>
            </a:graphic>
          </wp:anchor>
        </w:drawing>
      </w:r>
    </w:p>
    <w:p w:rsidR="004C05A6" w:rsidRPr="00885951" w:rsidRDefault="004C05A6" w:rsidP="004C05A6">
      <w:pPr>
        <w:pStyle w:val="Titre2"/>
        <w:jc w:val="both"/>
        <w:rPr>
          <w:lang w:val="en-GB"/>
        </w:rPr>
      </w:pPr>
    </w:p>
    <w:p w:rsidR="004C05A6" w:rsidRPr="00885951" w:rsidRDefault="004C05A6" w:rsidP="004C05A6">
      <w:pPr>
        <w:pStyle w:val="Titre2"/>
        <w:jc w:val="both"/>
        <w:rPr>
          <w:lang w:val="en-GB"/>
        </w:rPr>
      </w:pPr>
    </w:p>
    <w:p w:rsidR="00303E33" w:rsidRPr="00885951" w:rsidRDefault="004C05A6" w:rsidP="00303E33">
      <w:pPr>
        <w:pStyle w:val="Titre2"/>
        <w:tabs>
          <w:tab w:val="left" w:pos="4395"/>
          <w:tab w:val="left" w:pos="8505"/>
        </w:tabs>
        <w:spacing w:before="0" w:after="0"/>
        <w:jc w:val="both"/>
        <w:rPr>
          <w:rFonts w:asciiTheme="minorHAnsi" w:hAnsiTheme="minorHAnsi"/>
          <w:b w:val="0"/>
          <w:color w:val="7030A0"/>
          <w:sz w:val="20"/>
          <w:szCs w:val="20"/>
          <w:lang w:val="en-GB"/>
        </w:rPr>
      </w:pPr>
      <w:bookmarkStart w:id="15" w:name="_Toc442876473"/>
      <w:r w:rsidRPr="00885951">
        <w:rPr>
          <w:rFonts w:asciiTheme="minorHAnsi" w:hAnsiTheme="minorHAnsi"/>
          <w:b w:val="0"/>
          <w:color w:val="7030A0"/>
          <w:sz w:val="24"/>
          <w:szCs w:val="24"/>
          <w:lang w:val="en-GB"/>
        </w:rPr>
        <w:t>Key to the text of the above two charts:</w:t>
      </w:r>
      <w:r w:rsidR="00303E33" w:rsidRPr="00885951">
        <w:rPr>
          <w:rFonts w:asciiTheme="minorHAnsi" w:hAnsiTheme="minorHAnsi"/>
          <w:b w:val="0"/>
          <w:color w:val="7030A0"/>
          <w:sz w:val="24"/>
          <w:szCs w:val="24"/>
          <w:lang w:val="en-GB"/>
        </w:rPr>
        <w:tab/>
      </w:r>
      <w:r w:rsidR="00303E33" w:rsidRPr="00885951">
        <w:rPr>
          <w:rFonts w:asciiTheme="minorHAnsi" w:hAnsiTheme="minorHAnsi"/>
          <w:b w:val="0"/>
          <w:color w:val="7030A0"/>
          <w:sz w:val="20"/>
          <w:szCs w:val="20"/>
          <w:lang w:val="en-GB"/>
        </w:rPr>
        <w:t>NON-BELGIANS</w:t>
      </w:r>
      <w:r w:rsidR="00303E33" w:rsidRPr="00885951">
        <w:rPr>
          <w:rFonts w:asciiTheme="minorHAnsi" w:hAnsiTheme="minorHAnsi"/>
          <w:b w:val="0"/>
          <w:color w:val="7030A0"/>
          <w:sz w:val="20"/>
          <w:szCs w:val="20"/>
          <w:lang w:val="en-GB"/>
        </w:rPr>
        <w:tab/>
        <w:t>%      No</w:t>
      </w:r>
      <w:bookmarkEnd w:id="15"/>
    </w:p>
    <w:p w:rsidR="00303E33" w:rsidRPr="00885951" w:rsidRDefault="00303E33" w:rsidP="00303E33">
      <w:pPr>
        <w:spacing w:after="0" w:line="240" w:lineRule="auto"/>
        <w:rPr>
          <w:color w:val="7030A0"/>
          <w:sz w:val="20"/>
          <w:szCs w:val="20"/>
          <w:lang w:val="en-GB"/>
        </w:rPr>
      </w:pPr>
      <w:r w:rsidRPr="00885951">
        <w:rPr>
          <w:sz w:val="20"/>
          <w:szCs w:val="20"/>
          <w:lang w:val="en-GB"/>
        </w:rPr>
        <w:tab/>
      </w:r>
      <w:r w:rsidRPr="00885951">
        <w:rPr>
          <w:sz w:val="20"/>
          <w:szCs w:val="20"/>
          <w:lang w:val="en-GB"/>
        </w:rPr>
        <w:tab/>
      </w:r>
      <w:r w:rsidRPr="00885951">
        <w:rPr>
          <w:sz w:val="20"/>
          <w:szCs w:val="20"/>
          <w:lang w:val="en-GB"/>
        </w:rPr>
        <w:tab/>
      </w:r>
      <w:r w:rsidRPr="00885951">
        <w:rPr>
          <w:sz w:val="20"/>
          <w:szCs w:val="20"/>
          <w:lang w:val="en-GB"/>
        </w:rPr>
        <w:tab/>
      </w:r>
      <w:r w:rsidRPr="00885951">
        <w:rPr>
          <w:sz w:val="20"/>
          <w:szCs w:val="20"/>
          <w:lang w:val="en-GB"/>
        </w:rPr>
        <w:tab/>
      </w:r>
      <w:r w:rsidRPr="00885951">
        <w:rPr>
          <w:sz w:val="20"/>
          <w:szCs w:val="20"/>
          <w:lang w:val="en-GB"/>
        </w:rPr>
        <w:tab/>
      </w:r>
      <w:r w:rsidRPr="00885951">
        <w:rPr>
          <w:sz w:val="20"/>
          <w:szCs w:val="20"/>
          <w:lang w:val="en-GB"/>
        </w:rPr>
        <w:tab/>
      </w:r>
      <w:r w:rsidRPr="00885951">
        <w:rPr>
          <w:color w:val="7030A0"/>
          <w:sz w:val="20"/>
          <w:szCs w:val="20"/>
          <w:lang w:val="en-GB"/>
        </w:rPr>
        <w:t>No</w:t>
      </w:r>
    </w:p>
    <w:p w:rsidR="00303E33" w:rsidRPr="00885951" w:rsidRDefault="00303E33" w:rsidP="00521578">
      <w:pPr>
        <w:spacing w:after="0" w:line="240" w:lineRule="auto"/>
        <w:ind w:left="4947"/>
        <w:rPr>
          <w:color w:val="7030A0"/>
          <w:sz w:val="20"/>
          <w:szCs w:val="20"/>
          <w:lang w:val="en-GB"/>
        </w:rPr>
      </w:pPr>
      <w:r w:rsidRPr="00885951">
        <w:rPr>
          <w:color w:val="7030A0"/>
          <w:sz w:val="20"/>
          <w:szCs w:val="20"/>
          <w:lang w:val="en-GB"/>
        </w:rPr>
        <w:t xml:space="preserve">They are too young but I could </w:t>
      </w:r>
      <w:r w:rsidR="00521578">
        <w:rPr>
          <w:color w:val="7030A0"/>
          <w:sz w:val="20"/>
          <w:szCs w:val="20"/>
          <w:lang w:val="en-GB"/>
        </w:rPr>
        <w:t>e</w:t>
      </w:r>
      <w:r w:rsidRPr="00885951">
        <w:rPr>
          <w:color w:val="7030A0"/>
          <w:sz w:val="20"/>
          <w:szCs w:val="20"/>
          <w:lang w:val="en-GB"/>
        </w:rPr>
        <w:t>nvisage it</w:t>
      </w:r>
    </w:p>
    <w:p w:rsidR="00303E33" w:rsidRPr="00885951" w:rsidRDefault="00303E33" w:rsidP="00521578">
      <w:pPr>
        <w:spacing w:after="0" w:line="240" w:lineRule="auto"/>
        <w:ind w:left="4947" w:firstLine="3"/>
        <w:rPr>
          <w:color w:val="7030A0"/>
          <w:sz w:val="20"/>
          <w:szCs w:val="20"/>
          <w:lang w:val="en-GB"/>
        </w:rPr>
      </w:pPr>
      <w:r w:rsidRPr="00885951">
        <w:rPr>
          <w:color w:val="7030A0"/>
          <w:sz w:val="20"/>
          <w:szCs w:val="20"/>
          <w:lang w:val="en-GB"/>
        </w:rPr>
        <w:t>All my children are in/went to a Belgian primary/</w:t>
      </w:r>
    </w:p>
    <w:p w:rsidR="00303E33" w:rsidRPr="00885951" w:rsidRDefault="00303E33" w:rsidP="00303E33">
      <w:pPr>
        <w:spacing w:after="0" w:line="240" w:lineRule="auto"/>
        <w:rPr>
          <w:color w:val="7030A0"/>
          <w:sz w:val="20"/>
          <w:szCs w:val="20"/>
          <w:lang w:val="en-GB"/>
        </w:rPr>
      </w:pPr>
      <w:r w:rsidRPr="00885951">
        <w:rPr>
          <w:color w:val="7030A0"/>
          <w:sz w:val="20"/>
          <w:szCs w:val="20"/>
          <w:lang w:val="en-GB"/>
        </w:rPr>
        <w:tab/>
      </w:r>
      <w:r w:rsidRPr="00885951">
        <w:rPr>
          <w:color w:val="7030A0"/>
          <w:sz w:val="20"/>
          <w:szCs w:val="20"/>
          <w:lang w:val="en-GB"/>
        </w:rPr>
        <w:tab/>
      </w:r>
      <w:r w:rsidRPr="00885951">
        <w:rPr>
          <w:color w:val="7030A0"/>
          <w:sz w:val="20"/>
          <w:szCs w:val="20"/>
          <w:lang w:val="en-GB"/>
        </w:rPr>
        <w:tab/>
      </w:r>
      <w:r w:rsidRPr="00885951">
        <w:rPr>
          <w:color w:val="7030A0"/>
          <w:sz w:val="20"/>
          <w:szCs w:val="20"/>
          <w:lang w:val="en-GB"/>
        </w:rPr>
        <w:tab/>
      </w:r>
      <w:r w:rsidRPr="00885951">
        <w:rPr>
          <w:color w:val="7030A0"/>
          <w:sz w:val="20"/>
          <w:szCs w:val="20"/>
          <w:lang w:val="en-GB"/>
        </w:rPr>
        <w:tab/>
      </w:r>
      <w:r w:rsidRPr="00885951">
        <w:rPr>
          <w:color w:val="7030A0"/>
          <w:sz w:val="20"/>
          <w:szCs w:val="20"/>
          <w:lang w:val="en-GB"/>
        </w:rPr>
        <w:tab/>
      </w:r>
      <w:r w:rsidRPr="00885951">
        <w:rPr>
          <w:color w:val="7030A0"/>
          <w:sz w:val="20"/>
          <w:szCs w:val="20"/>
          <w:lang w:val="en-GB"/>
        </w:rPr>
        <w:tab/>
        <w:t>secondary school</w:t>
      </w:r>
    </w:p>
    <w:p w:rsidR="00303E33" w:rsidRPr="00885951" w:rsidRDefault="00303E33" w:rsidP="00303E33">
      <w:pPr>
        <w:spacing w:after="0" w:line="240" w:lineRule="auto"/>
        <w:ind w:left="4953"/>
        <w:rPr>
          <w:color w:val="7030A0"/>
          <w:sz w:val="20"/>
          <w:szCs w:val="20"/>
          <w:lang w:val="en-GB"/>
        </w:rPr>
      </w:pPr>
      <w:r w:rsidRPr="00885951">
        <w:rPr>
          <w:color w:val="7030A0"/>
          <w:sz w:val="20"/>
          <w:szCs w:val="20"/>
          <w:lang w:val="en-GB"/>
        </w:rPr>
        <w:t>Some of my children are in/went to a Belgian primary/secondary school</w:t>
      </w:r>
    </w:p>
    <w:p w:rsidR="00303E33" w:rsidRPr="00885951" w:rsidRDefault="00303E33" w:rsidP="00303E33">
      <w:pPr>
        <w:spacing w:after="0" w:line="240" w:lineRule="auto"/>
        <w:rPr>
          <w:color w:val="7030A0"/>
          <w:sz w:val="20"/>
          <w:szCs w:val="20"/>
          <w:lang w:val="en-GB"/>
        </w:rPr>
      </w:pPr>
      <w:r w:rsidRPr="00885951">
        <w:rPr>
          <w:color w:val="7030A0"/>
          <w:sz w:val="20"/>
          <w:szCs w:val="20"/>
          <w:lang w:val="en-GB"/>
        </w:rPr>
        <w:tab/>
      </w:r>
      <w:r w:rsidRPr="00885951">
        <w:rPr>
          <w:color w:val="7030A0"/>
          <w:sz w:val="20"/>
          <w:szCs w:val="20"/>
          <w:lang w:val="en-GB"/>
        </w:rPr>
        <w:tab/>
      </w:r>
    </w:p>
    <w:p w:rsidR="00401BF7" w:rsidRPr="00885951" w:rsidRDefault="004D203C" w:rsidP="00165DD9">
      <w:pPr>
        <w:pStyle w:val="Titre2"/>
        <w:jc w:val="both"/>
        <w:rPr>
          <w:lang w:val="en-GB"/>
        </w:rPr>
      </w:pPr>
      <w:bookmarkStart w:id="16" w:name="_Toc442876474"/>
      <w:r w:rsidRPr="00885951">
        <w:rPr>
          <w:lang w:val="en-GB"/>
        </w:rPr>
        <w:t xml:space="preserve">Need to respond to the </w:t>
      </w:r>
      <w:r w:rsidR="00401BF7" w:rsidRPr="00885951">
        <w:rPr>
          <w:lang w:val="en-GB"/>
        </w:rPr>
        <w:t>institutions</w:t>
      </w:r>
      <w:bookmarkEnd w:id="13"/>
      <w:bookmarkEnd w:id="14"/>
      <w:r w:rsidRPr="00885951">
        <w:rPr>
          <w:lang w:val="en-GB"/>
        </w:rPr>
        <w:t>’ demand and to open up the system</w:t>
      </w:r>
      <w:bookmarkEnd w:id="16"/>
      <w:r w:rsidR="00401BF7" w:rsidRPr="00885951">
        <w:rPr>
          <w:lang w:val="en-GB"/>
        </w:rPr>
        <w:t xml:space="preserve"> </w:t>
      </w:r>
    </w:p>
    <w:p w:rsidR="00401BF7" w:rsidRPr="00885951" w:rsidRDefault="004D203C" w:rsidP="00EE1746">
      <w:pPr>
        <w:spacing w:before="11"/>
        <w:jc w:val="both"/>
        <w:rPr>
          <w:rFonts w:cs="Calibri"/>
          <w:sz w:val="24"/>
          <w:szCs w:val="24"/>
          <w:lang w:val="en-GB"/>
        </w:rPr>
      </w:pPr>
      <w:r w:rsidRPr="00885951">
        <w:rPr>
          <w:rFonts w:cs="Calibri"/>
          <w:sz w:val="24"/>
          <w:szCs w:val="24"/>
          <w:lang w:val="en-GB"/>
        </w:rPr>
        <w:t>Belgium is under an obligation to offer the European</w:t>
      </w:r>
      <w:r w:rsidR="00401BF7" w:rsidRPr="00885951">
        <w:rPr>
          <w:rFonts w:cs="Calibri"/>
          <w:sz w:val="24"/>
          <w:szCs w:val="24"/>
          <w:lang w:val="en-GB"/>
        </w:rPr>
        <w:t xml:space="preserve"> institutions</w:t>
      </w:r>
      <w:r w:rsidRPr="00885951">
        <w:rPr>
          <w:rFonts w:cs="Calibri"/>
          <w:sz w:val="24"/>
          <w:szCs w:val="24"/>
          <w:lang w:val="en-GB"/>
        </w:rPr>
        <w:t xml:space="preserve"> the places required in its education system in order to cover their educational requirements. </w:t>
      </w:r>
      <w:r w:rsidR="00401BF7" w:rsidRPr="00885951">
        <w:rPr>
          <w:rFonts w:cs="Calibri"/>
          <w:sz w:val="24"/>
          <w:szCs w:val="24"/>
          <w:lang w:val="en-GB"/>
        </w:rPr>
        <w:t xml:space="preserve"> </w:t>
      </w:r>
      <w:r w:rsidRPr="00885951">
        <w:rPr>
          <w:rFonts w:cs="Calibri"/>
          <w:sz w:val="24"/>
          <w:szCs w:val="24"/>
          <w:lang w:val="en-GB"/>
        </w:rPr>
        <w:t>For those re</w:t>
      </w:r>
      <w:r w:rsidR="00EE1746">
        <w:rPr>
          <w:rFonts w:cs="Calibri"/>
          <w:sz w:val="24"/>
          <w:szCs w:val="24"/>
          <w:lang w:val="en-GB"/>
        </w:rPr>
        <w:t>quirements, a distinction needs to</w:t>
      </w:r>
      <w:r w:rsidRPr="00885951">
        <w:rPr>
          <w:rFonts w:cs="Calibri"/>
          <w:sz w:val="24"/>
          <w:szCs w:val="24"/>
          <w:lang w:val="en-GB"/>
        </w:rPr>
        <w:t xml:space="preserve"> be drawn between three functional categories: </w:t>
      </w:r>
    </w:p>
    <w:p w:rsidR="00401BF7" w:rsidRPr="00885951" w:rsidRDefault="004D203C" w:rsidP="00165DD9">
      <w:pPr>
        <w:pStyle w:val="Paragraphedeliste"/>
        <w:numPr>
          <w:ilvl w:val="0"/>
          <w:numId w:val="28"/>
        </w:numPr>
        <w:tabs>
          <w:tab w:val="left" w:pos="540"/>
        </w:tabs>
        <w:ind w:left="0"/>
        <w:jc w:val="both"/>
        <w:rPr>
          <w:rFonts w:ascii="Calibri" w:eastAsia="Calibri" w:hAnsi="Calibri" w:cs="Calibri"/>
          <w:lang w:val="en-GB"/>
        </w:rPr>
      </w:pPr>
      <w:r w:rsidRPr="00885951">
        <w:rPr>
          <w:rFonts w:ascii="Calibri" w:eastAsia="Calibri" w:hAnsi="Calibri" w:cs="Calibri"/>
          <w:lang w:val="en-GB"/>
        </w:rPr>
        <w:t xml:space="preserve">CAT I and II: Pupils whose parents are officials of the European </w:t>
      </w:r>
      <w:r w:rsidR="00401BF7" w:rsidRPr="00885951">
        <w:rPr>
          <w:rFonts w:ascii="Calibri" w:eastAsia="Calibri" w:hAnsi="Calibri" w:cs="Calibri"/>
          <w:lang w:val="en-GB"/>
        </w:rPr>
        <w:t xml:space="preserve"> institutions </w:t>
      </w:r>
      <w:r w:rsidRPr="00885951">
        <w:rPr>
          <w:rFonts w:ascii="Calibri" w:eastAsia="Calibri" w:hAnsi="Calibri" w:cs="Calibri"/>
          <w:lang w:val="en-GB"/>
        </w:rPr>
        <w:t xml:space="preserve">(CAT I) or who work for agencies linked with the European institutions </w:t>
      </w:r>
      <w:r w:rsidR="00401BF7" w:rsidRPr="00885951">
        <w:rPr>
          <w:rFonts w:ascii="Calibri" w:eastAsia="Calibri" w:hAnsi="Calibri" w:cs="Calibri"/>
          <w:lang w:val="en-GB"/>
        </w:rPr>
        <w:t>(CAT II)</w:t>
      </w:r>
    </w:p>
    <w:p w:rsidR="00287AFE" w:rsidRPr="00885951" w:rsidRDefault="004D203C" w:rsidP="00287AFE">
      <w:pPr>
        <w:pStyle w:val="Paragraphedeliste"/>
        <w:numPr>
          <w:ilvl w:val="0"/>
          <w:numId w:val="28"/>
        </w:numPr>
        <w:ind w:left="0"/>
        <w:jc w:val="both"/>
        <w:rPr>
          <w:rFonts w:ascii="Calibri" w:hAnsi="Calibri"/>
          <w:lang w:val="en-GB"/>
        </w:rPr>
      </w:pPr>
      <w:r w:rsidRPr="00885951">
        <w:rPr>
          <w:rFonts w:ascii="Calibri" w:eastAsia="Calibri" w:hAnsi="Calibri" w:cs="Calibri"/>
          <w:lang w:val="en-GB"/>
        </w:rPr>
        <w:t xml:space="preserve">CAT III: Pupils who not come into categories I &amp; II. Those pupils are admitted to the European Schools in so far as places are available, according to an order of </w:t>
      </w:r>
      <w:r w:rsidR="00885951" w:rsidRPr="00885951">
        <w:rPr>
          <w:rFonts w:ascii="Calibri" w:eastAsia="Calibri" w:hAnsi="Calibri" w:cs="Calibri"/>
          <w:lang w:val="en-GB"/>
        </w:rPr>
        <w:t>priority</w:t>
      </w:r>
      <w:r w:rsidRPr="00885951">
        <w:rPr>
          <w:rFonts w:ascii="Calibri" w:eastAsia="Calibri" w:hAnsi="Calibri" w:cs="Calibri"/>
          <w:lang w:val="en-GB"/>
        </w:rPr>
        <w:t xml:space="preserve">. </w:t>
      </w:r>
      <w:r w:rsidR="00401BF7" w:rsidRPr="00885951">
        <w:rPr>
          <w:rFonts w:ascii="Calibri" w:eastAsia="Calibri" w:hAnsi="Calibri" w:cs="Calibri"/>
          <w:lang w:val="en-GB"/>
        </w:rPr>
        <w:t xml:space="preserve"> </w:t>
      </w:r>
      <w:r w:rsidRPr="00885951">
        <w:rPr>
          <w:rFonts w:ascii="Calibri" w:eastAsia="Calibri" w:hAnsi="Calibri" w:cs="Calibri"/>
          <w:lang w:val="en-GB"/>
        </w:rPr>
        <w:t xml:space="preserve">The ordinary school fees set by the Board of Governors have to be paid for such pupils. </w:t>
      </w:r>
    </w:p>
    <w:p w:rsidR="00287AFE" w:rsidRPr="00885951" w:rsidRDefault="00287AFE" w:rsidP="00287AFE">
      <w:pPr>
        <w:pStyle w:val="Paragraphedeliste"/>
        <w:ind w:left="0"/>
        <w:jc w:val="both"/>
        <w:rPr>
          <w:rFonts w:ascii="Calibri" w:hAnsi="Calibri"/>
          <w:lang w:val="en-GB"/>
        </w:rPr>
      </w:pPr>
    </w:p>
    <w:p w:rsidR="00401BF7" w:rsidRPr="00885951" w:rsidRDefault="00401BF7" w:rsidP="00521578">
      <w:pPr>
        <w:pStyle w:val="Paragraphedeliste"/>
        <w:ind w:left="-284"/>
        <w:jc w:val="both"/>
        <w:rPr>
          <w:rFonts w:ascii="Calibri" w:hAnsi="Calibri"/>
          <w:lang w:val="en-GB"/>
        </w:rPr>
      </w:pPr>
      <w:r w:rsidRPr="00885951">
        <w:rPr>
          <w:rFonts w:ascii="Calibri" w:hAnsi="Calibri"/>
          <w:noProof/>
        </w:rPr>
        <w:drawing>
          <wp:inline distT="0" distB="0" distL="0" distR="0">
            <wp:extent cx="5303520" cy="1130952"/>
            <wp:effectExtent l="0" t="0" r="0" b="0"/>
            <wp:docPr id="6" name="Picture 5" descr="Demandes des 3 cat Europé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ndes des 3 cat Européenne.jpg"/>
                    <pic:cNvPicPr/>
                  </pic:nvPicPr>
                  <pic:blipFill>
                    <a:blip r:embed="rId25" cstate="print"/>
                    <a:stretch>
                      <a:fillRect/>
                    </a:stretch>
                  </pic:blipFill>
                  <pic:spPr>
                    <a:xfrm>
                      <a:off x="0" y="0"/>
                      <a:ext cx="5299415" cy="1130077"/>
                    </a:xfrm>
                    <a:prstGeom prst="rect">
                      <a:avLst/>
                    </a:prstGeom>
                  </pic:spPr>
                </pic:pic>
              </a:graphicData>
            </a:graphic>
          </wp:inline>
        </w:drawing>
      </w:r>
    </w:p>
    <w:p w:rsidR="00287AFE" w:rsidRPr="00885951" w:rsidRDefault="00287AFE" w:rsidP="00165DD9">
      <w:pPr>
        <w:tabs>
          <w:tab w:val="left" w:pos="12869"/>
        </w:tabs>
        <w:jc w:val="both"/>
        <w:rPr>
          <w:rFonts w:cs="Calibri"/>
          <w:sz w:val="24"/>
          <w:szCs w:val="24"/>
          <w:lang w:val="en-GB"/>
        </w:rPr>
      </w:pPr>
    </w:p>
    <w:p w:rsidR="00401BF7" w:rsidRPr="00885951" w:rsidRDefault="004D203C" w:rsidP="00165DD9">
      <w:pPr>
        <w:tabs>
          <w:tab w:val="left" w:pos="12869"/>
        </w:tabs>
        <w:jc w:val="both"/>
        <w:rPr>
          <w:rFonts w:cs="Calibri"/>
          <w:sz w:val="24"/>
          <w:szCs w:val="24"/>
          <w:lang w:val="en-GB"/>
        </w:rPr>
      </w:pPr>
      <w:r w:rsidRPr="00885951">
        <w:rPr>
          <w:rFonts w:cs="Calibri"/>
          <w:sz w:val="24"/>
          <w:szCs w:val="24"/>
          <w:lang w:val="en-GB"/>
        </w:rPr>
        <w:t xml:space="preserve">As can be seen from the above table, the percentage of pupils coming into </w:t>
      </w:r>
      <w:r w:rsidRPr="00885951">
        <w:rPr>
          <w:rFonts w:cs="Calibri"/>
          <w:b/>
          <w:i/>
          <w:sz w:val="24"/>
          <w:szCs w:val="24"/>
          <w:lang w:val="en-GB"/>
        </w:rPr>
        <w:t>Category</w:t>
      </w:r>
      <w:r w:rsidR="00401BF7" w:rsidRPr="00885951">
        <w:rPr>
          <w:rFonts w:cs="Calibri"/>
          <w:b/>
          <w:i/>
          <w:sz w:val="24"/>
          <w:szCs w:val="24"/>
          <w:lang w:val="en-GB"/>
        </w:rPr>
        <w:t xml:space="preserve"> I </w:t>
      </w:r>
      <w:r w:rsidR="007418D0" w:rsidRPr="00885951">
        <w:rPr>
          <w:rFonts w:cs="Calibri"/>
          <w:sz w:val="24"/>
          <w:szCs w:val="24"/>
          <w:lang w:val="en-GB"/>
        </w:rPr>
        <w:t xml:space="preserve">has been rising steadily for several years now and that category now accounts for over </w:t>
      </w:r>
      <w:r w:rsidR="007418D0" w:rsidRPr="00885951">
        <w:rPr>
          <w:rFonts w:cs="Calibri"/>
          <w:b/>
          <w:i/>
          <w:sz w:val="24"/>
          <w:szCs w:val="24"/>
          <w:lang w:val="en-GB"/>
        </w:rPr>
        <w:t>75</w:t>
      </w:r>
      <w:r w:rsidR="00401BF7" w:rsidRPr="00885951">
        <w:rPr>
          <w:rFonts w:cs="Calibri"/>
          <w:b/>
          <w:i/>
          <w:sz w:val="24"/>
          <w:szCs w:val="24"/>
          <w:lang w:val="en-GB"/>
        </w:rPr>
        <w:t xml:space="preserve">% </w:t>
      </w:r>
      <w:r w:rsidR="007418D0" w:rsidRPr="00885951">
        <w:rPr>
          <w:rFonts w:cs="Calibri"/>
          <w:sz w:val="24"/>
          <w:szCs w:val="24"/>
          <w:lang w:val="en-GB"/>
        </w:rPr>
        <w:t>of the pupil</w:t>
      </w:r>
      <w:r w:rsidR="00401BF7" w:rsidRPr="00885951">
        <w:rPr>
          <w:rFonts w:cs="Calibri"/>
          <w:sz w:val="24"/>
          <w:szCs w:val="24"/>
          <w:lang w:val="en-GB"/>
        </w:rPr>
        <w:t xml:space="preserve"> population</w:t>
      </w:r>
      <w:r w:rsidR="007418D0" w:rsidRPr="00885951">
        <w:rPr>
          <w:rFonts w:cs="Calibri"/>
          <w:sz w:val="24"/>
          <w:szCs w:val="24"/>
          <w:lang w:val="en-GB"/>
        </w:rPr>
        <w:t xml:space="preserve"> of the European School system as a whole. </w:t>
      </w:r>
      <w:r w:rsidR="00401BF7" w:rsidRPr="00885951">
        <w:rPr>
          <w:rFonts w:cs="Calibri"/>
          <w:sz w:val="24"/>
          <w:szCs w:val="24"/>
          <w:lang w:val="en-GB"/>
        </w:rPr>
        <w:t xml:space="preserve"> </w:t>
      </w:r>
    </w:p>
    <w:p w:rsidR="00401BF7" w:rsidRDefault="00922363" w:rsidP="00165DD9">
      <w:pPr>
        <w:jc w:val="both"/>
        <w:rPr>
          <w:rFonts w:cs="Calibri"/>
          <w:sz w:val="24"/>
          <w:szCs w:val="24"/>
          <w:lang w:val="en-GB"/>
        </w:rPr>
      </w:pPr>
      <w:r w:rsidRPr="00885951">
        <w:rPr>
          <w:rFonts w:cs="Calibri"/>
          <w:sz w:val="24"/>
          <w:szCs w:val="24"/>
          <w:lang w:val="en-GB"/>
        </w:rPr>
        <w:t>In Brussels, as a result of demographic growth and the increase in demand from the institutions, the</w:t>
      </w:r>
      <w:r w:rsidR="00401BF7" w:rsidRPr="00885951">
        <w:rPr>
          <w:rFonts w:cs="Calibri"/>
          <w:sz w:val="24"/>
          <w:szCs w:val="24"/>
          <w:lang w:val="en-GB"/>
        </w:rPr>
        <w:t xml:space="preserve"> </w:t>
      </w:r>
      <w:r w:rsidR="00401BF7" w:rsidRPr="00885951">
        <w:rPr>
          <w:rFonts w:cs="Calibri"/>
          <w:i/>
          <w:sz w:val="24"/>
          <w:szCs w:val="24"/>
          <w:lang w:val="en-GB"/>
        </w:rPr>
        <w:t xml:space="preserve">CAT I </w:t>
      </w:r>
      <w:r w:rsidRPr="00885951">
        <w:rPr>
          <w:rFonts w:cs="Calibri"/>
          <w:sz w:val="24"/>
          <w:szCs w:val="24"/>
          <w:lang w:val="en-GB"/>
        </w:rPr>
        <w:t>population now exceeds</w:t>
      </w:r>
      <w:r w:rsidR="00401BF7" w:rsidRPr="00885951">
        <w:rPr>
          <w:rFonts w:cs="Calibri"/>
          <w:sz w:val="24"/>
          <w:szCs w:val="24"/>
          <w:lang w:val="en-GB"/>
        </w:rPr>
        <w:t xml:space="preserve"> </w:t>
      </w:r>
      <w:r w:rsidRPr="00885951">
        <w:rPr>
          <w:rFonts w:cs="Calibri"/>
          <w:sz w:val="24"/>
          <w:szCs w:val="24"/>
          <w:lang w:val="en-GB"/>
        </w:rPr>
        <w:t>94%, virtually destroying any chance of access for children coming into the other categories. This problematic</w:t>
      </w:r>
      <w:r w:rsidR="00401BF7" w:rsidRPr="00885951">
        <w:rPr>
          <w:rFonts w:cs="Calibri"/>
          <w:sz w:val="24"/>
          <w:szCs w:val="24"/>
          <w:lang w:val="en-GB"/>
        </w:rPr>
        <w:t xml:space="preserve"> situation </w:t>
      </w:r>
      <w:r w:rsidRPr="00885951">
        <w:rPr>
          <w:rFonts w:cs="Calibri"/>
          <w:sz w:val="24"/>
          <w:szCs w:val="24"/>
          <w:lang w:val="en-GB"/>
        </w:rPr>
        <w:t xml:space="preserve">is to be observed </w:t>
      </w:r>
      <w:r w:rsidR="00885951" w:rsidRPr="00885951">
        <w:rPr>
          <w:rFonts w:cs="Calibri"/>
          <w:sz w:val="24"/>
          <w:szCs w:val="24"/>
          <w:lang w:val="en-GB"/>
        </w:rPr>
        <w:t>in</w:t>
      </w:r>
      <w:r w:rsidRPr="00885951">
        <w:rPr>
          <w:rFonts w:cs="Calibri"/>
          <w:sz w:val="24"/>
          <w:szCs w:val="24"/>
          <w:lang w:val="en-GB"/>
        </w:rPr>
        <w:t xml:space="preserve"> the four Brussels European Schools, whose capacity will in the very short term have reached saturation point, as a result of fulfilment of the potential of the Laeken European School, as shown by the </w:t>
      </w:r>
      <w:r w:rsidR="00401BF7" w:rsidRPr="00885951">
        <w:rPr>
          <w:rFonts w:cs="Calibri"/>
          <w:sz w:val="24"/>
          <w:szCs w:val="24"/>
          <w:lang w:val="en-GB"/>
        </w:rPr>
        <w:t xml:space="preserve"> </w:t>
      </w:r>
      <w:r w:rsidRPr="00885951">
        <w:rPr>
          <w:rFonts w:cs="Calibri"/>
          <w:sz w:val="24"/>
          <w:szCs w:val="24"/>
          <w:lang w:val="en-GB"/>
        </w:rPr>
        <w:t>figure below.</w:t>
      </w:r>
    </w:p>
    <w:p w:rsidR="00521578" w:rsidRPr="00885951" w:rsidRDefault="00521578" w:rsidP="00165DD9">
      <w:pPr>
        <w:jc w:val="both"/>
        <w:rPr>
          <w:rFonts w:cs="Calibri"/>
          <w:sz w:val="24"/>
          <w:szCs w:val="24"/>
          <w:lang w:val="en-GB"/>
        </w:rPr>
      </w:pPr>
      <w:r w:rsidRPr="00885951">
        <w:rPr>
          <w:rFonts w:cs="Calibri"/>
          <w:noProof/>
          <w:sz w:val="24"/>
          <w:szCs w:val="24"/>
          <w:lang w:eastAsia="fr-BE"/>
        </w:rPr>
        <w:drawing>
          <wp:anchor distT="0" distB="0" distL="114300" distR="114300" simplePos="0" relativeHeight="251671552" behindDoc="0" locked="0" layoutInCell="1" allowOverlap="1">
            <wp:simplePos x="0" y="0"/>
            <wp:positionH relativeFrom="column">
              <wp:posOffset>15240</wp:posOffset>
            </wp:positionH>
            <wp:positionV relativeFrom="paragraph">
              <wp:posOffset>342265</wp:posOffset>
            </wp:positionV>
            <wp:extent cx="3611880" cy="2171065"/>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1880" cy="2171065"/>
                    </a:xfrm>
                    <a:prstGeom prst="rect">
                      <a:avLst/>
                    </a:prstGeom>
                    <a:noFill/>
                  </pic:spPr>
                </pic:pic>
              </a:graphicData>
            </a:graphic>
          </wp:anchor>
        </w:drawing>
      </w:r>
      <w:r w:rsidR="004F129B">
        <w:rPr>
          <w:lang w:val="en-GB" w:eastAsia="fr-BE"/>
        </w:rPr>
        <w:pict>
          <v:shape id="Zone de texte 7" o:spid="_x0000_s1031" type="#_x0000_t202" style="position:absolute;left:0;text-align:left;margin-left:.4pt;margin-top:13.3pt;width:270pt;height:15.75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" stroked="f">
            <v:textbox style="mso-next-textbox:#Zone de texte 7" inset="0,0,0,0">
              <w:txbxContent>
                <w:p w:rsidR="002A4B55" w:rsidRPr="004B4543" w:rsidRDefault="002A4B55" w:rsidP="00165DD9">
                  <w:pPr>
                    <w:pStyle w:val="Lgende"/>
                    <w:rPr>
                      <w:rFonts w:ascii="Calibri" w:eastAsia="Calibri" w:hAnsi="Calibri" w:cs="Calibri"/>
                      <w:noProof/>
                      <w:sz w:val="24"/>
                      <w:szCs w:val="24"/>
                      <w:lang w:val="en-GB"/>
                    </w:rPr>
                  </w:pPr>
                  <w:r w:rsidRPr="004B4543">
                    <w:rPr>
                      <w:lang w:val="en-GB"/>
                    </w:rPr>
                    <w:t xml:space="preserve">Education – Pupil population – </w:t>
                  </w:r>
                  <w:r w:rsidRPr="004B4543">
                    <w:rPr>
                      <w:i/>
                      <w:lang w:val="en-GB"/>
                    </w:rPr>
                    <w:t>IBSA</w:t>
                  </w:r>
                  <w:r w:rsidRPr="004B4543">
                    <w:rPr>
                      <w:lang w:val="en-GB"/>
                    </w:rPr>
                    <w:t xml:space="preserve"> – Updated on 07/05/2015</w:t>
                  </w:r>
                </w:p>
              </w:txbxContent>
            </v:textbox>
            <w10:wrap type="square"/>
          </v:shape>
        </w:pict>
      </w:r>
    </w:p>
    <w:p w:rsidR="00521578" w:rsidRDefault="00521578" w:rsidP="00EE1746">
      <w:pPr>
        <w:spacing w:before="19"/>
        <w:jc w:val="both"/>
        <w:rPr>
          <w:rFonts w:cs="Calibri"/>
          <w:sz w:val="24"/>
          <w:szCs w:val="24"/>
          <w:lang w:val="en-GB"/>
        </w:rPr>
      </w:pPr>
    </w:p>
    <w:p w:rsidR="00521578" w:rsidRDefault="00521578" w:rsidP="00EE1746">
      <w:pPr>
        <w:spacing w:before="19"/>
        <w:jc w:val="both"/>
        <w:rPr>
          <w:rFonts w:cs="Calibri"/>
          <w:sz w:val="24"/>
          <w:szCs w:val="24"/>
          <w:lang w:val="en-GB"/>
        </w:rPr>
      </w:pPr>
    </w:p>
    <w:p w:rsidR="00521578" w:rsidRDefault="00521578" w:rsidP="00EE1746">
      <w:pPr>
        <w:spacing w:before="19"/>
        <w:jc w:val="both"/>
        <w:rPr>
          <w:rFonts w:cs="Calibri"/>
          <w:sz w:val="24"/>
          <w:szCs w:val="24"/>
          <w:lang w:val="en-GB"/>
        </w:rPr>
      </w:pPr>
    </w:p>
    <w:p w:rsidR="00521578" w:rsidRDefault="00521578" w:rsidP="00EE1746">
      <w:pPr>
        <w:spacing w:before="19"/>
        <w:jc w:val="both"/>
        <w:rPr>
          <w:rFonts w:cs="Calibri"/>
          <w:sz w:val="24"/>
          <w:szCs w:val="24"/>
          <w:lang w:val="en-GB"/>
        </w:rPr>
      </w:pPr>
    </w:p>
    <w:p w:rsidR="00521578" w:rsidRDefault="00521578" w:rsidP="00EE1746">
      <w:pPr>
        <w:spacing w:before="19"/>
        <w:jc w:val="both"/>
        <w:rPr>
          <w:rFonts w:cs="Calibri"/>
          <w:sz w:val="24"/>
          <w:szCs w:val="24"/>
          <w:lang w:val="en-GB"/>
        </w:rPr>
      </w:pPr>
    </w:p>
    <w:p w:rsidR="00521578" w:rsidRDefault="00521578" w:rsidP="00EE1746">
      <w:pPr>
        <w:spacing w:before="19"/>
        <w:jc w:val="both"/>
        <w:rPr>
          <w:rFonts w:cs="Calibri"/>
          <w:sz w:val="24"/>
          <w:szCs w:val="24"/>
          <w:lang w:val="en-GB"/>
        </w:rPr>
      </w:pPr>
    </w:p>
    <w:p w:rsidR="00521578" w:rsidRDefault="00521578" w:rsidP="00EE1746">
      <w:pPr>
        <w:spacing w:before="19"/>
        <w:jc w:val="both"/>
        <w:rPr>
          <w:rFonts w:cs="Calibri"/>
          <w:sz w:val="24"/>
          <w:szCs w:val="24"/>
          <w:lang w:val="en-GB"/>
        </w:rPr>
      </w:pPr>
    </w:p>
    <w:p w:rsidR="00401BF7" w:rsidRPr="00885951" w:rsidRDefault="00CB1BF7" w:rsidP="00EE1746">
      <w:pPr>
        <w:spacing w:before="19"/>
        <w:jc w:val="both"/>
        <w:rPr>
          <w:rFonts w:cs="Calibri"/>
          <w:sz w:val="24"/>
          <w:szCs w:val="24"/>
          <w:lang w:val="en-GB"/>
        </w:rPr>
      </w:pPr>
      <w:r w:rsidRPr="00885951">
        <w:rPr>
          <w:rFonts w:cs="Calibri"/>
          <w:sz w:val="24"/>
          <w:szCs w:val="24"/>
          <w:lang w:val="en-GB"/>
        </w:rPr>
        <w:t xml:space="preserve">Although a number of international schools have been set up in Brussels, there is still a high level of demand for the opening of another inter- national school,  given the cosmo- politan nature of the Brussels-Capital  Region and the  Province of   </w:t>
      </w:r>
      <w:r w:rsidR="00EE1746">
        <w:rPr>
          <w:rFonts w:cs="Calibri"/>
          <w:sz w:val="24"/>
          <w:szCs w:val="24"/>
          <w:lang w:val="en-GB"/>
        </w:rPr>
        <w:t>Brabant-</w:t>
      </w:r>
      <w:r w:rsidRPr="00885951">
        <w:rPr>
          <w:rFonts w:cs="Calibri"/>
          <w:sz w:val="24"/>
          <w:szCs w:val="24"/>
          <w:lang w:val="en-GB"/>
        </w:rPr>
        <w:t>Wallon to the south. Whereas the Brussels European Schools (I-IV) have an intake composed almost solely of children of t</w:t>
      </w:r>
      <w:r w:rsidR="00EE1746">
        <w:rPr>
          <w:rFonts w:cs="Calibri"/>
          <w:sz w:val="24"/>
          <w:szCs w:val="24"/>
          <w:lang w:val="en-GB"/>
        </w:rPr>
        <w:t>he staff of the EU institutions</w:t>
      </w:r>
      <w:r w:rsidRPr="00885951">
        <w:rPr>
          <w:rFonts w:cs="Calibri"/>
          <w:sz w:val="24"/>
          <w:szCs w:val="24"/>
          <w:lang w:val="en-GB"/>
        </w:rPr>
        <w:t xml:space="preserve">, other international schools, such as the International School of (ISB) or the German School of Brussels, </w:t>
      </w:r>
      <w:r w:rsidR="00401BF7" w:rsidRPr="00885951">
        <w:rPr>
          <w:rFonts w:cs="Calibri"/>
          <w:sz w:val="24"/>
          <w:szCs w:val="24"/>
          <w:lang w:val="en-GB"/>
        </w:rPr>
        <w:t xml:space="preserve"> </w:t>
      </w:r>
      <w:r w:rsidRPr="00885951">
        <w:rPr>
          <w:rFonts w:cs="Calibri"/>
          <w:sz w:val="24"/>
          <w:szCs w:val="24"/>
          <w:lang w:val="en-GB"/>
        </w:rPr>
        <w:t>are extremely limited in terms of language sections. The tuition fees charged by certain other schools located on the outskirts of Brussels, such as St</w:t>
      </w:r>
      <w:r w:rsidR="00AE2CD8" w:rsidRPr="00885951">
        <w:rPr>
          <w:rFonts w:cs="Calibri"/>
          <w:sz w:val="24"/>
          <w:szCs w:val="24"/>
          <w:lang w:val="en-GB"/>
        </w:rPr>
        <w:t xml:space="preserve"> John’s, mean that access to them is restricted to the most affluent </w:t>
      </w:r>
      <w:r w:rsidR="007F66C8" w:rsidRPr="00885951">
        <w:rPr>
          <w:rFonts w:cs="Calibri"/>
          <w:sz w:val="24"/>
          <w:szCs w:val="24"/>
          <w:lang w:val="en-GB"/>
        </w:rPr>
        <w:t>sections of society</w:t>
      </w:r>
      <w:r w:rsidR="00401BF7" w:rsidRPr="00885951">
        <w:rPr>
          <w:rStyle w:val="Appelnotedebasdep"/>
          <w:lang w:val="en-GB"/>
        </w:rPr>
        <w:footnoteReference w:id="8"/>
      </w:r>
      <w:r w:rsidR="00401BF7" w:rsidRPr="00885951">
        <w:rPr>
          <w:rFonts w:cs="Calibri"/>
          <w:sz w:val="24"/>
          <w:szCs w:val="24"/>
          <w:lang w:val="en-GB"/>
        </w:rPr>
        <w:t>.</w:t>
      </w:r>
    </w:p>
    <w:p w:rsidR="00401BF7" w:rsidRPr="00885951" w:rsidRDefault="007F66C8" w:rsidP="00165DD9">
      <w:pPr>
        <w:jc w:val="both"/>
        <w:rPr>
          <w:rFonts w:cs="Calibri"/>
          <w:sz w:val="24"/>
          <w:szCs w:val="24"/>
          <w:lang w:val="en-GB"/>
        </w:rPr>
      </w:pPr>
      <w:r w:rsidRPr="00885951">
        <w:rPr>
          <w:rFonts w:cs="Calibri"/>
          <w:sz w:val="24"/>
          <w:szCs w:val="24"/>
          <w:lang w:val="en-GB"/>
        </w:rPr>
        <w:t xml:space="preserve">As an Accredited European School, the Brussels-Capital European School would allow a chance to be offered to children not belonging to the first two functional categories of accessing a European-type education, thus going some way towards mitigating the effects of the unequal </w:t>
      </w:r>
      <w:r w:rsidR="00EE1746">
        <w:rPr>
          <w:rFonts w:cs="Calibri"/>
          <w:sz w:val="24"/>
          <w:szCs w:val="24"/>
          <w:lang w:val="en-GB"/>
        </w:rPr>
        <w:t xml:space="preserve">situation obtaining, </w:t>
      </w:r>
      <w:r w:rsidRPr="00885951">
        <w:rPr>
          <w:rFonts w:cs="Calibri"/>
          <w:sz w:val="24"/>
          <w:szCs w:val="24"/>
          <w:lang w:val="en-GB"/>
        </w:rPr>
        <w:t xml:space="preserve">which is often singled out as an issue by </w:t>
      </w:r>
      <w:r w:rsidR="00CA58E2" w:rsidRPr="00885951">
        <w:rPr>
          <w:rFonts w:cs="Calibri"/>
          <w:sz w:val="24"/>
          <w:szCs w:val="24"/>
          <w:lang w:val="en-GB"/>
        </w:rPr>
        <w:t>parents’ associations whose members are foreign nationals. The particularity of Accredited European Schools is the fact that they are not required to give priority for admission purposes to children of officials (Category I), something which enables them to open up access to the European Baccalaureate to people who, as can be seen from the inter-categories ratios shown on the previous page, are virtually sideline</w:t>
      </w:r>
      <w:r w:rsidR="00EF3334" w:rsidRPr="00885951">
        <w:rPr>
          <w:rFonts w:cs="Calibri"/>
          <w:sz w:val="24"/>
          <w:szCs w:val="24"/>
          <w:lang w:val="en-GB"/>
        </w:rPr>
        <w:t>d</w:t>
      </w:r>
      <w:r w:rsidR="00CA58E2" w:rsidRPr="00885951">
        <w:rPr>
          <w:rFonts w:cs="Calibri"/>
          <w:sz w:val="24"/>
          <w:szCs w:val="24"/>
          <w:lang w:val="en-GB"/>
        </w:rPr>
        <w:t xml:space="preserve"> in Brussels at the present time. </w:t>
      </w:r>
    </w:p>
    <w:p w:rsidR="00401BF7" w:rsidRPr="00885951" w:rsidRDefault="00EF3334" w:rsidP="001E676B">
      <w:pPr>
        <w:spacing w:before="25"/>
        <w:jc w:val="both"/>
        <w:rPr>
          <w:rFonts w:cs="Calibri"/>
          <w:sz w:val="24"/>
          <w:szCs w:val="24"/>
          <w:lang w:val="en-GB"/>
        </w:rPr>
      </w:pPr>
      <w:r w:rsidRPr="00885951">
        <w:rPr>
          <w:rFonts w:cs="Calibri"/>
          <w:sz w:val="24"/>
          <w:szCs w:val="24"/>
          <w:lang w:val="en-GB"/>
        </w:rPr>
        <w:t>In doing so, Accredited European Schools, meet in the best and most consistent way possible the objective of</w:t>
      </w:r>
      <w:r w:rsidR="00401BF7" w:rsidRPr="00885951">
        <w:rPr>
          <w:rFonts w:cs="Calibri"/>
          <w:sz w:val="24"/>
          <w:szCs w:val="24"/>
          <w:lang w:val="en-GB"/>
        </w:rPr>
        <w:t xml:space="preserve"> </w:t>
      </w:r>
      <w:r w:rsidRPr="00885951">
        <w:rPr>
          <w:rFonts w:cs="Calibri"/>
          <w:i/>
          <w:sz w:val="24"/>
          <w:szCs w:val="24"/>
          <w:lang w:val="en-GB"/>
        </w:rPr>
        <w:t>“open[ing] up the European Baccalaureate to pupils other than those of the European Schools, in response to the European Parliament’s resolutions”</w:t>
      </w:r>
      <w:r w:rsidRPr="00885951">
        <w:rPr>
          <w:rFonts w:cs="Calibri"/>
          <w:sz w:val="24"/>
          <w:szCs w:val="24"/>
          <w:lang w:val="en-GB"/>
        </w:rPr>
        <w:t xml:space="preserve">, which is one of the three pillars of the reform of the European School System decided by the Board of Governors in </w:t>
      </w:r>
      <w:r w:rsidR="00401BF7" w:rsidRPr="00885951">
        <w:rPr>
          <w:rFonts w:cs="Calibri"/>
          <w:sz w:val="24"/>
          <w:szCs w:val="24"/>
          <w:lang w:val="en-GB"/>
        </w:rPr>
        <w:t>2009</w:t>
      </w:r>
      <w:r w:rsidR="00401BF7" w:rsidRPr="00885951">
        <w:rPr>
          <w:rStyle w:val="Appelnotedebasdep"/>
          <w:lang w:val="en-GB"/>
        </w:rPr>
        <w:footnoteReference w:id="9"/>
      </w:r>
      <w:r w:rsidR="00401BF7" w:rsidRPr="00885951">
        <w:rPr>
          <w:rFonts w:cs="Calibri"/>
          <w:sz w:val="24"/>
          <w:szCs w:val="24"/>
          <w:lang w:val="en-GB"/>
        </w:rPr>
        <w:t>.</w:t>
      </w:r>
    </w:p>
    <w:p w:rsidR="00401BF7" w:rsidRPr="00885951" w:rsidRDefault="00580010" w:rsidP="001E676B">
      <w:pPr>
        <w:jc w:val="both"/>
        <w:rPr>
          <w:rFonts w:cs="Calibri"/>
          <w:sz w:val="24"/>
          <w:szCs w:val="24"/>
          <w:lang w:val="en-GB"/>
        </w:rPr>
      </w:pPr>
      <w:r w:rsidRPr="00885951">
        <w:rPr>
          <w:rFonts w:cs="Calibri"/>
          <w:sz w:val="24"/>
          <w:szCs w:val="24"/>
          <w:lang w:val="en-GB"/>
        </w:rPr>
        <w:t xml:space="preserve">Twelve Accredited Schools have come into being since that decision of the Board of Governors in </w:t>
      </w:r>
      <w:r w:rsidR="00401BF7" w:rsidRPr="00885951">
        <w:rPr>
          <w:rFonts w:cs="Calibri"/>
          <w:sz w:val="24"/>
          <w:szCs w:val="24"/>
          <w:lang w:val="en-GB"/>
        </w:rPr>
        <w:t xml:space="preserve">2009. </w:t>
      </w:r>
      <w:r w:rsidRPr="00885951">
        <w:rPr>
          <w:rFonts w:cs="Calibri"/>
          <w:sz w:val="24"/>
          <w:szCs w:val="24"/>
          <w:lang w:val="en-GB"/>
        </w:rPr>
        <w:t xml:space="preserve"> Amongst them, mention can be made of the notable example of the </w:t>
      </w:r>
      <w:r w:rsidR="00401BF7" w:rsidRPr="00885951">
        <w:rPr>
          <w:rFonts w:cs="Calibri"/>
          <w:sz w:val="24"/>
          <w:szCs w:val="24"/>
          <w:lang w:val="en-GB"/>
        </w:rPr>
        <w:t>RheinMain</w:t>
      </w:r>
      <w:r w:rsidRPr="00885951">
        <w:rPr>
          <w:rFonts w:cs="Calibri"/>
          <w:sz w:val="24"/>
          <w:szCs w:val="24"/>
          <w:lang w:val="en-GB"/>
        </w:rPr>
        <w:t xml:space="preserve"> School at</w:t>
      </w:r>
      <w:r w:rsidR="00401BF7" w:rsidRPr="00885951">
        <w:rPr>
          <w:rFonts w:cs="Calibri"/>
          <w:sz w:val="24"/>
          <w:szCs w:val="24"/>
          <w:lang w:val="en-GB"/>
        </w:rPr>
        <w:t xml:space="preserve"> </w:t>
      </w:r>
      <w:r w:rsidRPr="00885951">
        <w:rPr>
          <w:rFonts w:cs="Calibri"/>
          <w:sz w:val="24"/>
          <w:szCs w:val="24"/>
          <w:lang w:val="en-GB"/>
        </w:rPr>
        <w:t>Bad Vilbel in Germany,</w:t>
      </w:r>
      <w:r w:rsidR="00401BF7" w:rsidRPr="00885951">
        <w:rPr>
          <w:rFonts w:cs="Calibri"/>
          <w:sz w:val="24"/>
          <w:szCs w:val="24"/>
          <w:lang w:val="en-GB"/>
        </w:rPr>
        <w:t xml:space="preserve"> </w:t>
      </w:r>
      <w:r w:rsidRPr="00885951">
        <w:rPr>
          <w:rFonts w:cs="Calibri"/>
          <w:sz w:val="24"/>
          <w:szCs w:val="24"/>
          <w:lang w:val="en-GB"/>
        </w:rPr>
        <w:t>the pilot for which was confirmed by the Board of Governors at its meeting of 18 April</w:t>
      </w:r>
      <w:r w:rsidR="00401BF7" w:rsidRPr="00885951">
        <w:rPr>
          <w:rFonts w:cs="Calibri"/>
          <w:sz w:val="24"/>
          <w:szCs w:val="24"/>
          <w:lang w:val="en-GB"/>
        </w:rPr>
        <w:t xml:space="preserve"> 2013.</w:t>
      </w:r>
      <w:r w:rsidRPr="00885951">
        <w:rPr>
          <w:sz w:val="24"/>
          <w:szCs w:val="24"/>
          <w:lang w:val="en-GB"/>
        </w:rPr>
        <w:t xml:space="preserve"> In the three years since it became operational, the number of pupils on roll in the school has reached 1200, showing the public’s attraction to and enthusiasm for this type of school. The success of that project demonstrates the viability of the model, whose setting up in Brussels would mean that Belgium would rank amongst </w:t>
      </w:r>
      <w:r w:rsidR="00961843" w:rsidRPr="00885951">
        <w:rPr>
          <w:sz w:val="24"/>
          <w:szCs w:val="24"/>
          <w:lang w:val="en-GB"/>
        </w:rPr>
        <w:t xml:space="preserve">the countries pioneering the liberalisation of European education. </w:t>
      </w:r>
    </w:p>
    <w:p w:rsidR="00401BF7" w:rsidRDefault="00401BF7" w:rsidP="00165DD9">
      <w:pPr>
        <w:jc w:val="both"/>
        <w:rPr>
          <w:sz w:val="24"/>
          <w:szCs w:val="24"/>
          <w:lang w:val="en-GB"/>
        </w:rPr>
      </w:pPr>
    </w:p>
    <w:p w:rsidR="00C03248" w:rsidRDefault="00C03248" w:rsidP="00165DD9">
      <w:pPr>
        <w:jc w:val="both"/>
        <w:rPr>
          <w:sz w:val="24"/>
          <w:szCs w:val="24"/>
          <w:lang w:val="en-GB"/>
        </w:rPr>
      </w:pPr>
    </w:p>
    <w:p w:rsidR="00C03248" w:rsidRDefault="00C03248" w:rsidP="00165DD9">
      <w:pPr>
        <w:jc w:val="both"/>
        <w:rPr>
          <w:sz w:val="24"/>
          <w:szCs w:val="24"/>
          <w:lang w:val="en-GB"/>
        </w:rPr>
      </w:pPr>
    </w:p>
    <w:p w:rsidR="00C03248" w:rsidRDefault="00C03248" w:rsidP="00165DD9">
      <w:pPr>
        <w:jc w:val="both"/>
        <w:rPr>
          <w:sz w:val="24"/>
          <w:szCs w:val="24"/>
          <w:lang w:val="en-GB"/>
        </w:rPr>
      </w:pPr>
    </w:p>
    <w:p w:rsidR="00C03248" w:rsidRPr="00885951" w:rsidRDefault="00C03248" w:rsidP="00165DD9">
      <w:pPr>
        <w:jc w:val="both"/>
        <w:rPr>
          <w:sz w:val="24"/>
          <w:szCs w:val="24"/>
          <w:lang w:val="en-GB"/>
        </w:rPr>
      </w:pPr>
    </w:p>
    <w:p w:rsidR="00401BF7" w:rsidRPr="00885951" w:rsidRDefault="00961843" w:rsidP="00165DD9">
      <w:pPr>
        <w:pStyle w:val="Titre2"/>
        <w:jc w:val="both"/>
        <w:rPr>
          <w:lang w:val="en-GB"/>
        </w:rPr>
      </w:pPr>
      <w:bookmarkStart w:id="17" w:name="_Toc442876475"/>
      <w:r w:rsidRPr="00885951">
        <w:rPr>
          <w:lang w:val="en-GB"/>
        </w:rPr>
        <w:t>The Accredited European Schools</w:t>
      </w:r>
      <w:r w:rsidR="00401BF7" w:rsidRPr="00885951">
        <w:rPr>
          <w:rStyle w:val="Appelnotedebasdep"/>
          <w:sz w:val="18"/>
          <w:szCs w:val="18"/>
          <w:lang w:val="en-GB"/>
        </w:rPr>
        <w:footnoteReference w:id="10"/>
      </w:r>
      <w:bookmarkEnd w:id="17"/>
    </w:p>
    <w:tbl>
      <w:tblPr>
        <w:tblW w:w="8853" w:type="dxa"/>
        <w:tblInd w:w="8" w:type="dxa"/>
        <w:shd w:val="clear" w:color="auto" w:fill="FFFFFF"/>
        <w:tblCellMar>
          <w:left w:w="0" w:type="dxa"/>
          <w:right w:w="0" w:type="dxa"/>
        </w:tblCellMar>
        <w:tblLook w:val="04A0" w:firstRow="1" w:lastRow="0" w:firstColumn="1" w:lastColumn="0" w:noHBand="0" w:noVBand="1"/>
      </w:tblPr>
      <w:tblGrid>
        <w:gridCol w:w="3963"/>
        <w:gridCol w:w="2323"/>
        <w:gridCol w:w="2567"/>
      </w:tblGrid>
      <w:tr w:rsidR="00401BF7" w:rsidRPr="00885951" w:rsidTr="00C03248">
        <w:trPr>
          <w:trHeight w:val="472"/>
        </w:trPr>
        <w:tc>
          <w:tcPr>
            <w:tcW w:w="2238" w:type="pct"/>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401BF7" w:rsidRPr="00885951" w:rsidRDefault="00624D48" w:rsidP="00165DD9">
            <w:pPr>
              <w:spacing w:after="0"/>
              <w:jc w:val="both"/>
              <w:rPr>
                <w:rFonts w:eastAsia="Times New Roman" w:cs="Arial"/>
                <w:lang w:val="en-GB" w:eastAsia="fr-BE"/>
              </w:rPr>
            </w:pPr>
            <w:r w:rsidRPr="00885951">
              <w:rPr>
                <w:rFonts w:eastAsia="Times New Roman" w:cs="Arial"/>
                <w:b/>
                <w:bCs/>
                <w:lang w:val="en-GB" w:eastAsia="fr-BE"/>
              </w:rPr>
              <w:t>Accredited European Schools</w:t>
            </w:r>
          </w:p>
        </w:tc>
        <w:tc>
          <w:tcPr>
            <w:tcW w:w="1312" w:type="pct"/>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401BF7" w:rsidRPr="00885951" w:rsidRDefault="00624D48" w:rsidP="00165DD9">
            <w:pPr>
              <w:spacing w:before="100" w:beforeAutospacing="1" w:after="100" w:afterAutospacing="1"/>
              <w:jc w:val="both"/>
              <w:rPr>
                <w:rFonts w:eastAsia="Times New Roman" w:cs="Arial"/>
                <w:lang w:val="en-GB" w:eastAsia="fr-BE"/>
              </w:rPr>
            </w:pPr>
            <w:r w:rsidRPr="00885951">
              <w:rPr>
                <w:rFonts w:eastAsia="Times New Roman" w:cs="Arial"/>
                <w:b/>
                <w:bCs/>
                <w:lang w:val="en-GB" w:eastAsia="fr-BE"/>
              </w:rPr>
              <w:t>Member State</w:t>
            </w:r>
          </w:p>
        </w:tc>
        <w:tc>
          <w:tcPr>
            <w:tcW w:w="1450" w:type="pct"/>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401BF7" w:rsidRPr="00885951" w:rsidRDefault="00624D48" w:rsidP="00521578">
            <w:pPr>
              <w:spacing w:before="100" w:beforeAutospacing="1" w:after="100" w:afterAutospacing="1"/>
              <w:rPr>
                <w:rFonts w:eastAsia="Times New Roman" w:cs="Arial"/>
                <w:lang w:val="en-GB" w:eastAsia="fr-BE"/>
              </w:rPr>
            </w:pPr>
            <w:r w:rsidRPr="00885951">
              <w:rPr>
                <w:rFonts w:eastAsia="Times New Roman" w:cs="Arial"/>
                <w:b/>
                <w:bCs/>
                <w:lang w:val="en-GB" w:eastAsia="fr-BE"/>
              </w:rPr>
              <w:t>European Baccalaureate since</w:t>
            </w:r>
          </w:p>
        </w:tc>
      </w:tr>
      <w:tr w:rsidR="00401BF7" w:rsidRPr="00885951" w:rsidTr="00C03248">
        <w:trPr>
          <w:trHeight w:val="472"/>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F129B" w:rsidP="00165DD9">
            <w:pPr>
              <w:spacing w:after="0"/>
              <w:jc w:val="both"/>
              <w:rPr>
                <w:rFonts w:eastAsia="Times New Roman" w:cs="Arial"/>
                <w:lang w:val="en-GB" w:eastAsia="fr-BE"/>
              </w:rPr>
            </w:pPr>
            <w:hyperlink r:id="rId27" w:history="1">
              <w:r w:rsidR="00401BF7" w:rsidRPr="00885951">
                <w:rPr>
                  <w:rFonts w:eastAsia="Times New Roman" w:cs="Arial"/>
                  <w:b/>
                  <w:bCs/>
                  <w:color w:val="0000FF"/>
                  <w:u w:val="single"/>
                  <w:lang w:val="en-GB" w:eastAsia="fr-BE"/>
                </w:rPr>
                <w:t>Centre for European Schooling Dunshaughlin</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624D48"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Ireland</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 </w:t>
            </w:r>
          </w:p>
        </w:tc>
      </w:tr>
      <w:tr w:rsidR="00401BF7" w:rsidRPr="00885951" w:rsidTr="00C03248">
        <w:trPr>
          <w:trHeight w:val="224"/>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2A4B55" w:rsidRDefault="004F129B" w:rsidP="00165DD9">
            <w:pPr>
              <w:spacing w:after="0"/>
              <w:jc w:val="both"/>
              <w:rPr>
                <w:rFonts w:eastAsia="Times New Roman" w:cs="Arial"/>
                <w:lang w:val="it-IT" w:eastAsia="fr-BE"/>
              </w:rPr>
            </w:pPr>
            <w:hyperlink r:id="rId28" w:history="1">
              <w:r w:rsidR="00401BF7" w:rsidRPr="002A4B55">
                <w:rPr>
                  <w:rFonts w:eastAsia="Times New Roman" w:cs="Arial"/>
                  <w:b/>
                  <w:bCs/>
                  <w:color w:val="0000FF"/>
                  <w:u w:val="single"/>
                  <w:lang w:val="it-IT" w:eastAsia="fr-BE"/>
                </w:rPr>
                <w:t>Scuola per l'Europa di Parma</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It</w:t>
            </w:r>
            <w:r w:rsidR="00624D48" w:rsidRPr="00885951">
              <w:rPr>
                <w:rFonts w:eastAsia="Times New Roman" w:cs="Arial"/>
                <w:lang w:val="en-GB" w:eastAsia="fr-BE"/>
              </w:rPr>
              <w:t>aly</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2009</w:t>
            </w:r>
          </w:p>
        </w:tc>
      </w:tr>
      <w:tr w:rsidR="00401BF7" w:rsidRPr="00885951" w:rsidTr="00C03248">
        <w:trPr>
          <w:trHeight w:val="269"/>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F129B" w:rsidP="00165DD9">
            <w:pPr>
              <w:spacing w:after="0"/>
              <w:jc w:val="both"/>
              <w:rPr>
                <w:rFonts w:eastAsia="Times New Roman" w:cs="Arial"/>
                <w:lang w:val="en-GB" w:eastAsia="fr-BE"/>
              </w:rPr>
            </w:pPr>
            <w:hyperlink r:id="rId29" w:history="1">
              <w:r w:rsidR="00401BF7" w:rsidRPr="00885951">
                <w:rPr>
                  <w:rFonts w:eastAsia="Times New Roman" w:cs="Arial"/>
                  <w:b/>
                  <w:bCs/>
                  <w:color w:val="0000FF"/>
                  <w:u w:val="single"/>
                  <w:lang w:val="en-GB" w:eastAsia="fr-BE"/>
                </w:rPr>
                <w:t>School of European Education Heraklion</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624D48"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Greece</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534F55"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2015</w:t>
            </w:r>
          </w:p>
        </w:tc>
      </w:tr>
      <w:tr w:rsidR="00401BF7" w:rsidRPr="00885951" w:rsidTr="00C03248">
        <w:trPr>
          <w:trHeight w:val="224"/>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F129B" w:rsidP="00165DD9">
            <w:pPr>
              <w:spacing w:after="0"/>
              <w:jc w:val="both"/>
              <w:rPr>
                <w:rFonts w:eastAsia="Times New Roman" w:cs="Arial"/>
                <w:lang w:val="en-GB" w:eastAsia="fr-BE"/>
              </w:rPr>
            </w:pPr>
            <w:hyperlink r:id="rId30" w:history="1">
              <w:r w:rsidR="00401BF7" w:rsidRPr="00885951">
                <w:rPr>
                  <w:rFonts w:eastAsia="Times New Roman" w:cs="Arial"/>
                  <w:b/>
                  <w:bCs/>
                  <w:color w:val="0000FF"/>
                  <w:u w:val="single"/>
                  <w:lang w:val="en-GB" w:eastAsia="fr-BE"/>
                </w:rPr>
                <w:t>Ecole européenne de Strasbourg</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France</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2014</w:t>
            </w:r>
          </w:p>
        </w:tc>
      </w:tr>
      <w:tr w:rsidR="00401BF7" w:rsidRPr="00885951" w:rsidTr="00C03248">
        <w:trPr>
          <w:trHeight w:val="246"/>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F129B" w:rsidP="00165DD9">
            <w:pPr>
              <w:spacing w:after="0"/>
              <w:jc w:val="both"/>
              <w:rPr>
                <w:rFonts w:eastAsia="Times New Roman" w:cs="Arial"/>
                <w:lang w:val="en-GB" w:eastAsia="fr-BE"/>
              </w:rPr>
            </w:pPr>
            <w:hyperlink r:id="rId31" w:history="1">
              <w:r w:rsidR="00401BF7" w:rsidRPr="00885951">
                <w:rPr>
                  <w:rFonts w:eastAsia="Times New Roman" w:cs="Arial"/>
                  <w:b/>
                  <w:bCs/>
                  <w:color w:val="0000FF"/>
                  <w:u w:val="single"/>
                  <w:lang w:val="en-GB" w:eastAsia="fr-BE"/>
                </w:rPr>
                <w:t>Ecole internationale de Manosque</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France</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2013</w:t>
            </w:r>
          </w:p>
        </w:tc>
      </w:tr>
      <w:tr w:rsidR="00401BF7" w:rsidRPr="00885951" w:rsidTr="00C03248">
        <w:trPr>
          <w:trHeight w:val="224"/>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F129B" w:rsidP="00165DD9">
            <w:pPr>
              <w:spacing w:after="0"/>
              <w:jc w:val="both"/>
              <w:rPr>
                <w:rFonts w:eastAsia="Times New Roman" w:cs="Arial"/>
                <w:lang w:val="en-GB" w:eastAsia="fr-BE"/>
              </w:rPr>
            </w:pPr>
            <w:hyperlink r:id="rId32" w:history="1">
              <w:r w:rsidR="00401BF7" w:rsidRPr="00885951">
                <w:rPr>
                  <w:rFonts w:eastAsia="Times New Roman" w:cs="Arial"/>
                  <w:b/>
                  <w:bCs/>
                  <w:color w:val="0000FF"/>
                  <w:u w:val="single"/>
                  <w:lang w:val="en-GB" w:eastAsia="fr-BE"/>
                </w:rPr>
                <w:t>European Schooling Helsinki</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624D48"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Finland</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2013</w:t>
            </w:r>
          </w:p>
        </w:tc>
      </w:tr>
      <w:tr w:rsidR="00401BF7" w:rsidRPr="00885951" w:rsidTr="00C03248">
        <w:trPr>
          <w:trHeight w:val="224"/>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F129B" w:rsidP="00165DD9">
            <w:pPr>
              <w:spacing w:after="0"/>
              <w:jc w:val="both"/>
              <w:rPr>
                <w:rFonts w:eastAsia="Times New Roman" w:cs="Arial"/>
                <w:lang w:val="en-GB" w:eastAsia="fr-BE"/>
              </w:rPr>
            </w:pPr>
            <w:hyperlink r:id="rId33" w:history="1">
              <w:r w:rsidR="00401BF7" w:rsidRPr="00885951">
                <w:rPr>
                  <w:rFonts w:eastAsia="Times New Roman" w:cs="Arial"/>
                  <w:b/>
                  <w:bCs/>
                  <w:color w:val="0000FF"/>
                  <w:u w:val="single"/>
                  <w:lang w:val="en-GB" w:eastAsia="fr-BE"/>
                </w:rPr>
                <w:t>Europese School Den Haag</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624D48"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Netherlands</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 </w:t>
            </w:r>
          </w:p>
        </w:tc>
      </w:tr>
      <w:tr w:rsidR="00401BF7" w:rsidRPr="00885951" w:rsidTr="00C03248">
        <w:trPr>
          <w:trHeight w:val="224"/>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F129B" w:rsidP="00165DD9">
            <w:pPr>
              <w:spacing w:after="0"/>
              <w:jc w:val="both"/>
              <w:rPr>
                <w:rFonts w:eastAsia="Times New Roman" w:cs="Arial"/>
                <w:lang w:val="en-GB" w:eastAsia="fr-BE"/>
              </w:rPr>
            </w:pPr>
            <w:hyperlink r:id="rId34" w:history="1">
              <w:r w:rsidR="00401BF7" w:rsidRPr="00885951">
                <w:rPr>
                  <w:rFonts w:eastAsia="Times New Roman" w:cs="Arial"/>
                  <w:b/>
                  <w:bCs/>
                  <w:color w:val="0000FF"/>
                  <w:u w:val="single"/>
                  <w:lang w:val="en-GB" w:eastAsia="fr-BE"/>
                </w:rPr>
                <w:t>Europäische Schule RheinMain</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624D48"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Germany</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2016 </w:t>
            </w:r>
          </w:p>
        </w:tc>
      </w:tr>
      <w:tr w:rsidR="00401BF7" w:rsidRPr="00885951" w:rsidTr="00C03248">
        <w:trPr>
          <w:trHeight w:val="246"/>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F129B" w:rsidP="00165DD9">
            <w:pPr>
              <w:spacing w:after="0"/>
              <w:jc w:val="both"/>
              <w:rPr>
                <w:rFonts w:eastAsia="Times New Roman" w:cs="Arial"/>
                <w:lang w:val="en-GB" w:eastAsia="fr-BE"/>
              </w:rPr>
            </w:pPr>
            <w:hyperlink r:id="rId35" w:history="1">
              <w:r w:rsidR="00401BF7" w:rsidRPr="00885951">
                <w:rPr>
                  <w:rFonts w:eastAsia="Times New Roman" w:cs="Arial"/>
                  <w:b/>
                  <w:bCs/>
                  <w:color w:val="0000FF"/>
                  <w:u w:val="single"/>
                  <w:lang w:val="en-GB" w:eastAsia="fr-BE"/>
                </w:rPr>
                <w:t>Tallinn European School</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624D48"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Estonia</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 </w:t>
            </w:r>
          </w:p>
        </w:tc>
      </w:tr>
      <w:tr w:rsidR="00401BF7" w:rsidRPr="00885951" w:rsidTr="00C03248">
        <w:trPr>
          <w:trHeight w:val="447"/>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F129B" w:rsidP="00165DD9">
            <w:pPr>
              <w:spacing w:after="0"/>
              <w:jc w:val="both"/>
              <w:rPr>
                <w:rFonts w:eastAsia="Times New Roman" w:cs="Arial"/>
                <w:lang w:val="en-GB" w:eastAsia="fr-BE"/>
              </w:rPr>
            </w:pPr>
            <w:hyperlink r:id="rId36" w:history="1">
              <w:r w:rsidR="00401BF7" w:rsidRPr="00885951">
                <w:rPr>
                  <w:rFonts w:eastAsia="Times New Roman" w:cs="Arial"/>
                  <w:b/>
                  <w:bCs/>
                  <w:color w:val="0000FF"/>
                  <w:u w:val="single"/>
                  <w:lang w:val="en-GB" w:eastAsia="fr-BE"/>
                </w:rPr>
                <w:t>Europa School UK</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624D48"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United Kingdom</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 </w:t>
            </w:r>
          </w:p>
        </w:tc>
      </w:tr>
      <w:tr w:rsidR="00401BF7" w:rsidRPr="00885951" w:rsidTr="00C03248">
        <w:trPr>
          <w:trHeight w:val="246"/>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F129B" w:rsidP="00165DD9">
            <w:pPr>
              <w:spacing w:after="0"/>
              <w:jc w:val="both"/>
              <w:rPr>
                <w:rFonts w:eastAsia="Times New Roman" w:cs="Arial"/>
                <w:lang w:val="en-GB" w:eastAsia="fr-BE"/>
              </w:rPr>
            </w:pPr>
            <w:hyperlink r:id="rId37" w:tgtFrame="new" w:history="1">
              <w:r w:rsidR="00401BF7" w:rsidRPr="00885951">
                <w:rPr>
                  <w:rFonts w:eastAsia="Times New Roman" w:cs="Arial"/>
                  <w:b/>
                  <w:bCs/>
                  <w:color w:val="0000FF"/>
                  <w:u w:val="single"/>
                  <w:lang w:val="en-GB" w:eastAsia="fr-BE"/>
                </w:rPr>
                <w:t>European School Copenhagen</w:t>
              </w:r>
            </w:hyperlink>
            <w:r w:rsidR="00401BF7" w:rsidRPr="00885951">
              <w:rPr>
                <w:rFonts w:eastAsia="Times New Roman" w:cs="Arial"/>
                <w:lang w:val="en-GB" w:eastAsia="fr-BE"/>
              </w:rPr>
              <w:t> </w:t>
            </w:r>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624D48"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Denmark</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 </w:t>
            </w:r>
          </w:p>
        </w:tc>
      </w:tr>
      <w:tr w:rsidR="00401BF7" w:rsidRPr="00885951" w:rsidTr="00C03248">
        <w:trPr>
          <w:trHeight w:val="224"/>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F129B" w:rsidP="00165DD9">
            <w:pPr>
              <w:spacing w:after="0"/>
              <w:jc w:val="both"/>
              <w:rPr>
                <w:rFonts w:eastAsia="Times New Roman" w:cs="Arial"/>
                <w:lang w:val="en-GB" w:eastAsia="fr-BE"/>
              </w:rPr>
            </w:pPr>
            <w:hyperlink r:id="rId38" w:tgtFrame="new" w:history="1">
              <w:r w:rsidR="00401BF7" w:rsidRPr="00885951">
                <w:rPr>
                  <w:rFonts w:eastAsia="Times New Roman" w:cs="Arial"/>
                  <w:b/>
                  <w:bCs/>
                  <w:color w:val="0000FF"/>
                  <w:u w:val="single"/>
                  <w:lang w:val="en-GB" w:eastAsia="fr-BE"/>
                </w:rPr>
                <w:t>Scuola europea di Brindisi</w:t>
              </w:r>
            </w:hyperlink>
            <w:r w:rsidR="00401BF7" w:rsidRPr="00885951">
              <w:rPr>
                <w:rFonts w:eastAsia="Times New Roman" w:cs="Arial"/>
                <w:lang w:val="en-GB" w:eastAsia="fr-BE"/>
              </w:rPr>
              <w:t> </w:t>
            </w:r>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624D48"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Italy</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85951" w:rsidRDefault="00401BF7" w:rsidP="00165DD9">
            <w:pPr>
              <w:spacing w:before="100" w:beforeAutospacing="1" w:after="100" w:afterAutospacing="1"/>
              <w:jc w:val="both"/>
              <w:rPr>
                <w:rFonts w:eastAsia="Times New Roman" w:cs="Arial"/>
                <w:lang w:val="en-GB" w:eastAsia="fr-BE"/>
              </w:rPr>
            </w:pPr>
            <w:r w:rsidRPr="00885951">
              <w:rPr>
                <w:rFonts w:eastAsia="Times New Roman" w:cs="Arial"/>
                <w:lang w:val="en-GB" w:eastAsia="fr-BE"/>
              </w:rPr>
              <w:t> </w:t>
            </w:r>
          </w:p>
        </w:tc>
      </w:tr>
    </w:tbl>
    <w:p w:rsidR="00401BF7" w:rsidRPr="00885951" w:rsidRDefault="00401BF7" w:rsidP="00165DD9">
      <w:pPr>
        <w:jc w:val="both"/>
        <w:rPr>
          <w:lang w:val="en-GB"/>
        </w:rPr>
      </w:pPr>
    </w:p>
    <w:p w:rsidR="00401BF7" w:rsidRPr="00885951" w:rsidRDefault="00401BF7" w:rsidP="00165DD9">
      <w:pPr>
        <w:pStyle w:val="Titre2"/>
        <w:jc w:val="both"/>
        <w:rPr>
          <w:i/>
          <w:lang w:val="en-GB"/>
        </w:rPr>
      </w:pPr>
      <w:bookmarkStart w:id="18" w:name="_Toc442876476"/>
      <w:r w:rsidRPr="00885951">
        <w:rPr>
          <w:i/>
          <w:lang w:val="en-GB"/>
        </w:rPr>
        <w:t>Europese School Den Haag</w:t>
      </w:r>
      <w:bookmarkEnd w:id="18"/>
    </w:p>
    <w:p w:rsidR="00401BF7" w:rsidRPr="00885951" w:rsidRDefault="00401BF7" w:rsidP="00165DD9">
      <w:pPr>
        <w:jc w:val="both"/>
        <w:rPr>
          <w:sz w:val="24"/>
          <w:szCs w:val="24"/>
          <w:lang w:val="en-GB"/>
        </w:rPr>
      </w:pPr>
      <w:r w:rsidRPr="00885951">
        <w:rPr>
          <w:noProof/>
          <w:sz w:val="24"/>
          <w:szCs w:val="24"/>
          <w:lang w:eastAsia="fr-BE"/>
        </w:rPr>
        <w:drawing>
          <wp:anchor distT="0" distB="0" distL="114300" distR="114300" simplePos="0" relativeHeight="251672576" behindDoc="0" locked="0" layoutInCell="1" allowOverlap="1">
            <wp:simplePos x="0" y="0"/>
            <wp:positionH relativeFrom="column">
              <wp:posOffset>-1270</wp:posOffset>
            </wp:positionH>
            <wp:positionV relativeFrom="paragraph">
              <wp:posOffset>5080</wp:posOffset>
            </wp:positionV>
            <wp:extent cx="1495425" cy="917575"/>
            <wp:effectExtent l="0" t="0" r="9525" b="0"/>
            <wp:wrapSquare wrapText="bothSides"/>
            <wp:docPr id="49" name="Image 49" descr="http://en.holidaycamps.nl/wp-content/uploads/2015/06/location_BSN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holidaycamps.nl/wp-content/uploads/2015/06/location_BSNLSV.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5425" cy="917575"/>
                    </a:xfrm>
                    <a:prstGeom prst="rect">
                      <a:avLst/>
                    </a:prstGeom>
                    <a:noFill/>
                    <a:ln>
                      <a:noFill/>
                    </a:ln>
                  </pic:spPr>
                </pic:pic>
              </a:graphicData>
            </a:graphic>
          </wp:anchor>
        </w:drawing>
      </w:r>
      <w:r w:rsidR="00365CCD" w:rsidRPr="00885951">
        <w:rPr>
          <w:sz w:val="24"/>
          <w:szCs w:val="24"/>
          <w:lang w:val="en-GB"/>
        </w:rPr>
        <w:t>The European School of The Hague opened in August 2012. The number of pupils on roll</w:t>
      </w:r>
      <w:r w:rsidRPr="00885951">
        <w:rPr>
          <w:sz w:val="24"/>
          <w:szCs w:val="24"/>
          <w:lang w:val="en-GB"/>
        </w:rPr>
        <w:t xml:space="preserve"> </w:t>
      </w:r>
      <w:r w:rsidR="00365CCD" w:rsidRPr="00885951">
        <w:rPr>
          <w:sz w:val="24"/>
          <w:szCs w:val="24"/>
          <w:lang w:val="en-GB"/>
        </w:rPr>
        <w:t>went up from 106 in 2012 to</w:t>
      </w:r>
      <w:r w:rsidRPr="00885951">
        <w:rPr>
          <w:sz w:val="24"/>
          <w:szCs w:val="24"/>
          <w:lang w:val="en-GB"/>
        </w:rPr>
        <w:t xml:space="preserve"> 673</w:t>
      </w:r>
      <w:r w:rsidR="00365CCD" w:rsidRPr="00885951">
        <w:rPr>
          <w:sz w:val="24"/>
          <w:szCs w:val="24"/>
          <w:lang w:val="en-GB"/>
        </w:rPr>
        <w:t xml:space="preserve"> in</w:t>
      </w:r>
      <w:r w:rsidRPr="00885951">
        <w:rPr>
          <w:sz w:val="24"/>
          <w:szCs w:val="24"/>
          <w:lang w:val="en-GB"/>
        </w:rPr>
        <w:t xml:space="preserve"> 2015.</w:t>
      </w:r>
    </w:p>
    <w:p w:rsidR="00401BF7" w:rsidRPr="00885951" w:rsidRDefault="00401BF7" w:rsidP="00165DD9">
      <w:pPr>
        <w:jc w:val="both"/>
        <w:rPr>
          <w:sz w:val="24"/>
          <w:szCs w:val="24"/>
          <w:lang w:val="en-GB"/>
        </w:rPr>
      </w:pPr>
    </w:p>
    <w:p w:rsidR="00401BF7" w:rsidRPr="002A4B55" w:rsidRDefault="00401BF7" w:rsidP="00165DD9">
      <w:pPr>
        <w:pStyle w:val="Titre2"/>
        <w:jc w:val="both"/>
        <w:rPr>
          <w:rFonts w:ascii="Calibri" w:hAnsi="Calibri"/>
          <w:i/>
          <w:sz w:val="24"/>
          <w:szCs w:val="24"/>
          <w:lang w:val="de-DE"/>
        </w:rPr>
      </w:pPr>
      <w:bookmarkStart w:id="19" w:name="_Toc442876477"/>
      <w:r w:rsidRPr="002A4B55">
        <w:rPr>
          <w:i/>
          <w:lang w:val="de-DE"/>
        </w:rPr>
        <w:t>Europäische Schule RheinMain</w:t>
      </w:r>
      <w:bookmarkEnd w:id="19"/>
      <w:r w:rsidRPr="002A4B55">
        <w:rPr>
          <w:i/>
          <w:lang w:val="de-DE"/>
        </w:rPr>
        <w:t> </w:t>
      </w:r>
    </w:p>
    <w:p w:rsidR="00401BF7" w:rsidRPr="00885951" w:rsidRDefault="00401BF7" w:rsidP="00521578">
      <w:pPr>
        <w:ind w:left="708"/>
        <w:jc w:val="both"/>
        <w:rPr>
          <w:sz w:val="24"/>
          <w:szCs w:val="24"/>
          <w:lang w:val="en-GB"/>
        </w:rPr>
      </w:pPr>
      <w:r w:rsidRPr="00885951">
        <w:rPr>
          <w:noProof/>
          <w:lang w:eastAsia="fr-BE"/>
        </w:rPr>
        <w:drawing>
          <wp:anchor distT="0" distB="0" distL="114300" distR="114300" simplePos="0" relativeHeight="251673600" behindDoc="0" locked="0" layoutInCell="1" allowOverlap="1">
            <wp:simplePos x="0" y="0"/>
            <wp:positionH relativeFrom="column">
              <wp:posOffset>-1270</wp:posOffset>
            </wp:positionH>
            <wp:positionV relativeFrom="paragraph">
              <wp:posOffset>13970</wp:posOffset>
            </wp:positionV>
            <wp:extent cx="1196340" cy="796925"/>
            <wp:effectExtent l="0" t="0" r="0" b="0"/>
            <wp:wrapSquare wrapText="bothSides"/>
            <wp:docPr id="27" name="Image 27" descr="https://scontent-ams3-1.xx.fbcdn.net/hphotos-frc3/t31.0-8/10661951_781834258547757_59816106908766624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ms3-1.xx.fbcdn.net/hphotos-frc3/t31.0-8/10661951_781834258547757_5981610690876662478_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6340" cy="796925"/>
                    </a:xfrm>
                    <a:prstGeom prst="rect">
                      <a:avLst/>
                    </a:prstGeom>
                    <a:noFill/>
                    <a:ln>
                      <a:noFill/>
                    </a:ln>
                  </pic:spPr>
                </pic:pic>
              </a:graphicData>
            </a:graphic>
          </wp:anchor>
        </w:drawing>
      </w:r>
      <w:r w:rsidR="00365CCD" w:rsidRPr="00277457">
        <w:rPr>
          <w:sz w:val="24"/>
          <w:szCs w:val="24"/>
          <w:lang w:val="de-DE"/>
        </w:rPr>
        <w:t xml:space="preserve">The European School </w:t>
      </w:r>
      <w:proofErr w:type="spellStart"/>
      <w:r w:rsidR="00365CCD" w:rsidRPr="00277457">
        <w:rPr>
          <w:sz w:val="24"/>
          <w:szCs w:val="24"/>
          <w:lang w:val="de-DE"/>
        </w:rPr>
        <w:t>Rhein</w:t>
      </w:r>
      <w:r w:rsidRPr="00277457">
        <w:rPr>
          <w:sz w:val="24"/>
          <w:szCs w:val="24"/>
          <w:lang w:val="de-DE"/>
        </w:rPr>
        <w:t>Main</w:t>
      </w:r>
      <w:proofErr w:type="spellEnd"/>
      <w:r w:rsidRPr="00277457">
        <w:rPr>
          <w:sz w:val="24"/>
          <w:szCs w:val="24"/>
          <w:lang w:val="de-DE"/>
        </w:rPr>
        <w:t xml:space="preserve"> </w:t>
      </w:r>
      <w:proofErr w:type="spellStart"/>
      <w:r w:rsidR="00365CCD" w:rsidRPr="00277457">
        <w:rPr>
          <w:sz w:val="24"/>
          <w:szCs w:val="24"/>
          <w:lang w:val="de-DE"/>
        </w:rPr>
        <w:t>opened</w:t>
      </w:r>
      <w:proofErr w:type="spellEnd"/>
      <w:r w:rsidR="00365CCD" w:rsidRPr="00277457">
        <w:rPr>
          <w:sz w:val="24"/>
          <w:szCs w:val="24"/>
          <w:lang w:val="de-DE"/>
        </w:rPr>
        <w:t xml:space="preserve"> in September 2012. </w:t>
      </w:r>
      <w:r w:rsidR="00365CCD" w:rsidRPr="00885951">
        <w:rPr>
          <w:sz w:val="24"/>
          <w:szCs w:val="24"/>
          <w:lang w:val="en-GB"/>
        </w:rPr>
        <w:t>The number of pupils on roll has gone up from</w:t>
      </w:r>
      <w:r w:rsidRPr="00885951">
        <w:rPr>
          <w:sz w:val="24"/>
          <w:szCs w:val="24"/>
          <w:lang w:val="en-GB"/>
        </w:rPr>
        <w:t xml:space="preserve"> 380</w:t>
      </w:r>
      <w:r w:rsidR="00365CCD" w:rsidRPr="00885951">
        <w:rPr>
          <w:sz w:val="24"/>
          <w:szCs w:val="24"/>
          <w:lang w:val="en-GB"/>
        </w:rPr>
        <w:t xml:space="preserve"> when it first opened to more than</w:t>
      </w:r>
      <w:r w:rsidRPr="00885951">
        <w:rPr>
          <w:sz w:val="24"/>
          <w:szCs w:val="24"/>
          <w:lang w:val="en-GB"/>
        </w:rPr>
        <w:t xml:space="preserve"> </w:t>
      </w:r>
      <w:r w:rsidR="00365CCD" w:rsidRPr="00885951">
        <w:rPr>
          <w:sz w:val="24"/>
          <w:szCs w:val="24"/>
          <w:lang w:val="en-GB"/>
        </w:rPr>
        <w:t>1200 for the 2015-2016 school year.</w:t>
      </w:r>
    </w:p>
    <w:p w:rsidR="00401BF7" w:rsidRPr="00521578" w:rsidRDefault="00521578" w:rsidP="00521578">
      <w:pPr>
        <w:pBdr>
          <w:bottom w:val="single" w:sz="4" w:space="1" w:color="auto"/>
        </w:pBdr>
        <w:jc w:val="both"/>
        <w:rPr>
          <w:rFonts w:ascii="Arial" w:eastAsiaTheme="majorEastAsia" w:hAnsi="Arial" w:cstheme="majorBidi"/>
          <w:b/>
          <w:bCs/>
          <w:color w:val="002060"/>
          <w:sz w:val="32"/>
          <w:szCs w:val="26"/>
          <w:lang w:val="en-GB"/>
        </w:rPr>
      </w:pPr>
      <w:r w:rsidRPr="00521578">
        <w:rPr>
          <w:rFonts w:ascii="Arial" w:eastAsiaTheme="majorEastAsia" w:hAnsi="Arial" w:cstheme="majorBidi"/>
          <w:b/>
          <w:bCs/>
          <w:color w:val="002060"/>
          <w:sz w:val="32"/>
          <w:szCs w:val="26"/>
          <w:lang w:val="en-GB"/>
        </w:rPr>
        <w:t xml:space="preserve">European School </w:t>
      </w:r>
      <w:proofErr w:type="spellStart"/>
      <w:r w:rsidRPr="00521578">
        <w:rPr>
          <w:rFonts w:ascii="Arial" w:eastAsiaTheme="majorEastAsia" w:hAnsi="Arial" w:cstheme="majorBidi"/>
          <w:b/>
          <w:bCs/>
          <w:color w:val="002060"/>
          <w:sz w:val="32"/>
          <w:szCs w:val="26"/>
          <w:lang w:val="en-GB"/>
        </w:rPr>
        <w:t>Copenhage</w:t>
      </w:r>
      <w:proofErr w:type="spellEnd"/>
    </w:p>
    <w:p w:rsidR="00401BF7" w:rsidRPr="00885951" w:rsidRDefault="00521578" w:rsidP="00521578">
      <w:pPr>
        <w:pStyle w:val="Titre2"/>
        <w:pBdr>
          <w:bottom w:val="none" w:sz="0" w:space="0" w:color="auto"/>
        </w:pBdr>
        <w:tabs>
          <w:tab w:val="left" w:pos="2552"/>
        </w:tabs>
        <w:jc w:val="both"/>
        <w:rPr>
          <w:sz w:val="24"/>
          <w:szCs w:val="24"/>
          <w:lang w:val="en-GB"/>
        </w:rPr>
      </w:pPr>
      <w:bookmarkStart w:id="20" w:name="_Toc442876478"/>
      <w:r w:rsidRPr="00521578">
        <w:rPr>
          <w:rFonts w:ascii="Calibri" w:eastAsia="Calibri" w:hAnsi="Calibri" w:cs="Times New Roman"/>
          <w:b w:val="0"/>
          <w:bCs w:val="0"/>
          <w:noProof/>
          <w:color w:val="auto"/>
          <w:sz w:val="24"/>
          <w:szCs w:val="24"/>
          <w:lang w:eastAsia="fr-BE"/>
        </w:rPr>
        <w:drawing>
          <wp:anchor distT="0" distB="0" distL="114300" distR="114300" simplePos="0" relativeHeight="251674624" behindDoc="0" locked="0" layoutInCell="1" allowOverlap="1">
            <wp:simplePos x="0" y="0"/>
            <wp:positionH relativeFrom="column">
              <wp:posOffset>-1270</wp:posOffset>
            </wp:positionH>
            <wp:positionV relativeFrom="paragraph">
              <wp:posOffset>201295</wp:posOffset>
            </wp:positionV>
            <wp:extent cx="1234440" cy="939800"/>
            <wp:effectExtent l="0" t="0" r="0" b="0"/>
            <wp:wrapSquare wrapText="bothSides"/>
            <wp:docPr id="8" name="Image 8" descr="http://mipim2014.carlsbergbyen.dk/sites/default/files/styles/images-preview/public/images/ongoing_04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pim2014.carlsbergbyen.dk/sites/default/files/styles/images-preview/public/images/ongoing_04_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4440" cy="939800"/>
                    </a:xfrm>
                    <a:prstGeom prst="rect">
                      <a:avLst/>
                    </a:prstGeom>
                    <a:noFill/>
                    <a:ln>
                      <a:noFill/>
                    </a:ln>
                  </pic:spPr>
                </pic:pic>
              </a:graphicData>
            </a:graphic>
          </wp:anchor>
        </w:drawing>
      </w:r>
      <w:bookmarkEnd w:id="20"/>
      <w:r w:rsidR="00365CCD" w:rsidRPr="00277457">
        <w:rPr>
          <w:rFonts w:ascii="Calibri" w:eastAsia="Calibri" w:hAnsi="Calibri" w:cs="Times New Roman"/>
          <w:b w:val="0"/>
          <w:bCs w:val="0"/>
          <w:color w:val="auto"/>
          <w:sz w:val="24"/>
          <w:szCs w:val="24"/>
          <w:lang w:val="en-US"/>
        </w:rPr>
        <w:t xml:space="preserve">The European School Copenhagen opened in August 2014 and already has more than 140 pupils on roll. </w:t>
      </w:r>
      <w:r w:rsidR="00401BF7" w:rsidRPr="00277457">
        <w:rPr>
          <w:rFonts w:ascii="Calibri" w:eastAsia="Calibri" w:hAnsi="Calibri" w:cs="Times New Roman"/>
          <w:b w:val="0"/>
          <w:bCs w:val="0"/>
          <w:color w:val="auto"/>
          <w:sz w:val="24"/>
          <w:szCs w:val="24"/>
          <w:lang w:val="en-US"/>
        </w:rPr>
        <w:t xml:space="preserve"> </w:t>
      </w:r>
      <w:r w:rsidR="00365CCD" w:rsidRPr="00277457">
        <w:rPr>
          <w:rFonts w:ascii="Calibri" w:eastAsia="Calibri" w:hAnsi="Calibri" w:cs="Times New Roman"/>
          <w:b w:val="0"/>
          <w:bCs w:val="0"/>
          <w:color w:val="auto"/>
          <w:sz w:val="24"/>
          <w:szCs w:val="24"/>
          <w:lang w:val="en-US"/>
        </w:rPr>
        <w:t>When it has become fully operational, the school is expected to have 900 pupils</w:t>
      </w:r>
      <w:r w:rsidR="00401BF7" w:rsidRPr="00277457">
        <w:rPr>
          <w:rFonts w:ascii="Calibri" w:eastAsia="Calibri" w:hAnsi="Calibri" w:cs="Times New Roman"/>
          <w:b w:val="0"/>
          <w:bCs w:val="0"/>
          <w:color w:val="auto"/>
          <w:sz w:val="24"/>
          <w:szCs w:val="24"/>
          <w:lang w:val="en-US"/>
        </w:rPr>
        <w:t>.</w:t>
      </w:r>
      <w:r w:rsidR="00401BF7" w:rsidRPr="00885951">
        <w:rPr>
          <w:sz w:val="24"/>
          <w:szCs w:val="24"/>
          <w:lang w:val="en-GB"/>
        </w:rPr>
        <w:t xml:space="preserve"> </w:t>
      </w:r>
    </w:p>
    <w:p w:rsidR="00401BF7" w:rsidRPr="00885951" w:rsidRDefault="00401BF7" w:rsidP="00165DD9">
      <w:pPr>
        <w:jc w:val="both"/>
        <w:rPr>
          <w:sz w:val="24"/>
          <w:szCs w:val="24"/>
          <w:lang w:val="en-GB"/>
        </w:rPr>
        <w:sectPr w:rsidR="00401BF7" w:rsidRPr="00885951" w:rsidSect="00C03248">
          <w:headerReference w:type="default" r:id="rId42"/>
          <w:footerReference w:type="default" r:id="rId43"/>
          <w:pgSz w:w="11906" w:h="16838"/>
          <w:pgMar w:top="1135" w:right="2550" w:bottom="1418" w:left="1418" w:header="709" w:footer="709" w:gutter="0"/>
          <w:cols w:space="708"/>
          <w:docGrid w:linePitch="360"/>
        </w:sectPr>
      </w:pPr>
    </w:p>
    <w:p w:rsidR="00401BF7" w:rsidRPr="00885951" w:rsidRDefault="00365CCD" w:rsidP="00287AFE">
      <w:pPr>
        <w:pStyle w:val="Titre1"/>
        <w:jc w:val="both"/>
        <w:rPr>
          <w:rFonts w:ascii="Tahoma" w:hAnsi="Tahoma" w:cs="Tahoma"/>
          <w:sz w:val="36"/>
          <w:szCs w:val="36"/>
          <w:lang w:val="en-GB"/>
        </w:rPr>
      </w:pPr>
      <w:bookmarkStart w:id="21" w:name="_Toc442876479"/>
      <w:r w:rsidRPr="00885951">
        <w:rPr>
          <w:rFonts w:ascii="Tahoma" w:hAnsi="Tahoma" w:cs="Tahoma"/>
          <w:sz w:val="36"/>
          <w:szCs w:val="36"/>
          <w:lang w:val="en-GB"/>
        </w:rPr>
        <w:t>The Lycée Molière, an appropriate</w:t>
      </w:r>
      <w:r w:rsidR="00401BF7" w:rsidRPr="00885951">
        <w:rPr>
          <w:rFonts w:ascii="Tahoma" w:hAnsi="Tahoma" w:cs="Tahoma"/>
          <w:sz w:val="36"/>
          <w:szCs w:val="36"/>
          <w:lang w:val="en-GB"/>
        </w:rPr>
        <w:t xml:space="preserve"> s</w:t>
      </w:r>
      <w:r w:rsidRPr="00885951">
        <w:rPr>
          <w:rFonts w:ascii="Tahoma" w:hAnsi="Tahoma" w:cs="Tahoma"/>
          <w:sz w:val="36"/>
          <w:szCs w:val="36"/>
          <w:lang w:val="en-GB"/>
        </w:rPr>
        <w:t>olution</w:t>
      </w:r>
      <w:bookmarkEnd w:id="21"/>
    </w:p>
    <w:p w:rsidR="00401BF7" w:rsidRPr="00885951" w:rsidRDefault="00365CCD" w:rsidP="00165DD9">
      <w:pPr>
        <w:pStyle w:val="Titre2"/>
        <w:jc w:val="both"/>
        <w:rPr>
          <w:lang w:val="en-GB"/>
        </w:rPr>
      </w:pPr>
      <w:bookmarkStart w:id="22" w:name="_Toc442876480"/>
      <w:r w:rsidRPr="00885951">
        <w:rPr>
          <w:lang w:val="en-GB"/>
        </w:rPr>
        <w:t>An exclusive status</w:t>
      </w:r>
      <w:bookmarkEnd w:id="22"/>
    </w:p>
    <w:p w:rsidR="005D5D9D" w:rsidRPr="00885951" w:rsidRDefault="00365CCD" w:rsidP="00165DD9">
      <w:pPr>
        <w:jc w:val="both"/>
        <w:rPr>
          <w:rFonts w:cs="Arial"/>
          <w:sz w:val="24"/>
          <w:szCs w:val="24"/>
          <w:lang w:val="en-GB"/>
        </w:rPr>
      </w:pPr>
      <w:r w:rsidRPr="00885951">
        <w:rPr>
          <w:rFonts w:cs="Arial"/>
          <w:sz w:val="24"/>
          <w:szCs w:val="24"/>
          <w:lang w:val="en-GB"/>
        </w:rPr>
        <w:t xml:space="preserve">The </w:t>
      </w:r>
      <w:r w:rsidRPr="00885951">
        <w:rPr>
          <w:rFonts w:cs="Arial"/>
          <w:i/>
          <w:sz w:val="24"/>
          <w:szCs w:val="24"/>
          <w:lang w:val="en-GB"/>
        </w:rPr>
        <w:t>asbl Lycée Molière</w:t>
      </w:r>
      <w:r w:rsidR="00401BF7" w:rsidRPr="00885951">
        <w:rPr>
          <w:rFonts w:cs="Arial"/>
          <w:sz w:val="24"/>
          <w:szCs w:val="24"/>
          <w:lang w:val="en-GB"/>
        </w:rPr>
        <w:t xml:space="preserve">, </w:t>
      </w:r>
      <w:r w:rsidRPr="00885951">
        <w:rPr>
          <w:rFonts w:cs="Arial"/>
          <w:sz w:val="24"/>
          <w:szCs w:val="24"/>
          <w:lang w:val="en-GB"/>
        </w:rPr>
        <w:t xml:space="preserve">the non-profit-making association that runs the school, which is not subsidised by the </w:t>
      </w:r>
      <w:r w:rsidR="00401BF7" w:rsidRPr="00885951">
        <w:rPr>
          <w:rFonts w:cs="Arial"/>
          <w:i/>
          <w:sz w:val="24"/>
          <w:szCs w:val="24"/>
          <w:lang w:val="en-GB"/>
        </w:rPr>
        <w:t>Fédération Wallonie-Bruxelles</w:t>
      </w:r>
      <w:r w:rsidR="00401BF7" w:rsidRPr="00885951">
        <w:rPr>
          <w:rFonts w:cs="Arial"/>
          <w:sz w:val="24"/>
          <w:szCs w:val="24"/>
          <w:lang w:val="en-GB"/>
        </w:rPr>
        <w:t xml:space="preserve"> </w:t>
      </w:r>
      <w:r w:rsidRPr="00885951">
        <w:rPr>
          <w:rFonts w:cs="Arial"/>
          <w:sz w:val="24"/>
          <w:szCs w:val="24"/>
          <w:lang w:val="en-GB"/>
        </w:rPr>
        <w:t xml:space="preserve">but has been recognised since </w:t>
      </w:r>
      <w:r w:rsidR="00401BF7" w:rsidRPr="00885951">
        <w:rPr>
          <w:rFonts w:cs="Arial"/>
          <w:sz w:val="24"/>
          <w:szCs w:val="24"/>
          <w:lang w:val="en-GB"/>
        </w:rPr>
        <w:t>1964</w:t>
      </w:r>
      <w:r w:rsidRPr="00885951">
        <w:rPr>
          <w:rFonts w:cs="Arial"/>
          <w:sz w:val="24"/>
          <w:szCs w:val="24"/>
          <w:lang w:val="en-GB"/>
        </w:rPr>
        <w:t>, and that is chaired by</w:t>
      </w:r>
      <w:r w:rsidR="00401BF7" w:rsidRPr="00885951">
        <w:rPr>
          <w:rFonts w:cs="Arial"/>
          <w:sz w:val="24"/>
          <w:szCs w:val="24"/>
          <w:lang w:val="en-GB"/>
        </w:rPr>
        <w:t xml:space="preserve"> </w:t>
      </w:r>
      <w:r w:rsidRPr="00885951">
        <w:rPr>
          <w:rFonts w:cs="Arial"/>
          <w:sz w:val="24"/>
          <w:szCs w:val="24"/>
          <w:lang w:val="en-GB"/>
        </w:rPr>
        <w:t xml:space="preserve">Mr </w:t>
      </w:r>
      <w:r w:rsidR="00401BF7" w:rsidRPr="00885951">
        <w:rPr>
          <w:rFonts w:cs="Arial"/>
          <w:sz w:val="24"/>
          <w:szCs w:val="24"/>
          <w:lang w:val="en-GB"/>
        </w:rPr>
        <w:t xml:space="preserve">Félix de Merode, </w:t>
      </w:r>
      <w:r w:rsidRPr="00885951">
        <w:rPr>
          <w:rFonts w:cs="Arial"/>
          <w:sz w:val="24"/>
          <w:szCs w:val="24"/>
          <w:lang w:val="en-GB"/>
        </w:rPr>
        <w:t xml:space="preserve">is </w:t>
      </w:r>
      <w:r w:rsidR="005D5D9D" w:rsidRPr="00885951">
        <w:rPr>
          <w:rFonts w:cs="Arial"/>
          <w:sz w:val="24"/>
          <w:szCs w:val="24"/>
          <w:lang w:val="en-GB"/>
        </w:rPr>
        <w:t xml:space="preserve">piloting the </w:t>
      </w:r>
      <w:r w:rsidR="001E676B">
        <w:rPr>
          <w:rFonts w:cs="Arial"/>
          <w:sz w:val="24"/>
          <w:szCs w:val="24"/>
          <w:lang w:val="en-GB"/>
        </w:rPr>
        <w:t>‘</w:t>
      </w:r>
      <w:r w:rsidR="005D5D9D" w:rsidRPr="00885951">
        <w:rPr>
          <w:rFonts w:cs="Arial"/>
          <w:i/>
          <w:sz w:val="24"/>
          <w:szCs w:val="24"/>
          <w:lang w:val="en-GB"/>
        </w:rPr>
        <w:t>Brussels</w:t>
      </w:r>
      <w:r w:rsidR="00401BF7" w:rsidRPr="00885951">
        <w:rPr>
          <w:rFonts w:cs="Arial"/>
          <w:i/>
          <w:sz w:val="24"/>
          <w:szCs w:val="24"/>
          <w:lang w:val="en-GB"/>
        </w:rPr>
        <w:t>-Capital</w:t>
      </w:r>
      <w:r w:rsidR="008C398A" w:rsidRPr="00885951">
        <w:rPr>
          <w:rFonts w:cs="Arial"/>
          <w:i/>
          <w:sz w:val="24"/>
          <w:szCs w:val="24"/>
          <w:lang w:val="en-GB"/>
        </w:rPr>
        <w:t xml:space="preserve"> </w:t>
      </w:r>
      <w:r w:rsidR="005D5D9D" w:rsidRPr="00885951">
        <w:rPr>
          <w:rFonts w:cs="Arial"/>
          <w:i/>
          <w:sz w:val="24"/>
          <w:szCs w:val="24"/>
          <w:lang w:val="en-GB"/>
        </w:rPr>
        <w:t>European School</w:t>
      </w:r>
      <w:r w:rsidR="001E676B">
        <w:rPr>
          <w:rFonts w:cs="Arial"/>
          <w:sz w:val="24"/>
          <w:szCs w:val="24"/>
          <w:lang w:val="en-GB"/>
        </w:rPr>
        <w:t>’</w:t>
      </w:r>
      <w:r w:rsidR="005D5D9D" w:rsidRPr="00885951">
        <w:rPr>
          <w:rFonts w:cs="Arial"/>
          <w:sz w:val="24"/>
          <w:szCs w:val="24"/>
          <w:lang w:val="en-GB"/>
        </w:rPr>
        <w:t xml:space="preserve"> project. The Lycée Molière is the only private school in Belgium recognised by the</w:t>
      </w:r>
      <w:r w:rsidR="00401BF7" w:rsidRPr="00885951">
        <w:rPr>
          <w:rFonts w:cs="Arial"/>
          <w:sz w:val="24"/>
          <w:szCs w:val="24"/>
          <w:lang w:val="en-GB"/>
        </w:rPr>
        <w:t xml:space="preserve"> </w:t>
      </w:r>
      <w:r w:rsidR="00401BF7" w:rsidRPr="00885951">
        <w:rPr>
          <w:rFonts w:cs="Arial"/>
          <w:i/>
          <w:sz w:val="24"/>
          <w:szCs w:val="24"/>
          <w:lang w:val="en-GB"/>
        </w:rPr>
        <w:t>Fédération Wallonie-Bruxelles</w:t>
      </w:r>
      <w:r w:rsidR="005D5D9D" w:rsidRPr="00885951">
        <w:rPr>
          <w:rFonts w:cs="Arial"/>
          <w:sz w:val="24"/>
          <w:szCs w:val="24"/>
          <w:lang w:val="en-GB"/>
        </w:rPr>
        <w:t xml:space="preserve"> and as such having the legitimacy and interest in embarking upon a procedure aimed at obtaining pedagogical accreditation from the Board of Governors of the European Schools. </w:t>
      </w:r>
      <w:r w:rsidR="00401BF7" w:rsidRPr="00885951">
        <w:rPr>
          <w:rFonts w:cs="Arial"/>
          <w:sz w:val="24"/>
          <w:szCs w:val="24"/>
          <w:lang w:val="en-GB"/>
        </w:rPr>
        <w:t xml:space="preserve"> </w:t>
      </w:r>
    </w:p>
    <w:p w:rsidR="00401BF7" w:rsidRPr="00885951" w:rsidRDefault="00913D2A" w:rsidP="00165DD9">
      <w:pPr>
        <w:jc w:val="both"/>
        <w:rPr>
          <w:rFonts w:cs="Arial"/>
          <w:sz w:val="24"/>
          <w:szCs w:val="24"/>
          <w:lang w:val="en-GB"/>
        </w:rPr>
      </w:pPr>
      <w:r w:rsidRPr="00885951">
        <w:rPr>
          <w:rFonts w:cs="Arial"/>
          <w:sz w:val="24"/>
          <w:szCs w:val="24"/>
          <w:lang w:val="en-GB"/>
        </w:rPr>
        <w:t xml:space="preserve">It was on that basis, and with the shortage of places in the Brussels European Schools in prospect, as referred to in the first section of this file, that the </w:t>
      </w:r>
      <w:r w:rsidR="000E5BDF" w:rsidRPr="00885951">
        <w:rPr>
          <w:rFonts w:cs="Arial"/>
          <w:sz w:val="24"/>
          <w:szCs w:val="24"/>
          <w:lang w:val="en-GB"/>
        </w:rPr>
        <w:t>Lycée Molière was contacted in</w:t>
      </w:r>
      <w:r w:rsidR="00401BF7" w:rsidRPr="00885951">
        <w:rPr>
          <w:rFonts w:cs="Arial"/>
          <w:sz w:val="24"/>
          <w:szCs w:val="24"/>
          <w:lang w:val="en-GB"/>
        </w:rPr>
        <w:t xml:space="preserve"> </w:t>
      </w:r>
      <w:r w:rsidR="000E5BDF" w:rsidRPr="00885951">
        <w:rPr>
          <w:rFonts w:cs="Arial"/>
          <w:sz w:val="24"/>
          <w:szCs w:val="24"/>
          <w:lang w:val="en-GB"/>
        </w:rPr>
        <w:t>2013 by the</w:t>
      </w:r>
      <w:r w:rsidR="00401BF7" w:rsidRPr="00885951">
        <w:rPr>
          <w:rFonts w:cs="Arial"/>
          <w:sz w:val="24"/>
          <w:szCs w:val="24"/>
          <w:lang w:val="en-GB"/>
        </w:rPr>
        <w:t xml:space="preserve"> </w:t>
      </w:r>
      <w:r w:rsidR="00401BF7" w:rsidRPr="00885951">
        <w:rPr>
          <w:rFonts w:cs="Arial"/>
          <w:i/>
          <w:sz w:val="24"/>
          <w:szCs w:val="24"/>
          <w:lang w:val="en-GB"/>
        </w:rPr>
        <w:t>Fédération Wallonie-Bruxelles</w:t>
      </w:r>
      <w:r w:rsidR="00401BF7" w:rsidRPr="00885951">
        <w:rPr>
          <w:rFonts w:cs="Arial"/>
          <w:sz w:val="24"/>
          <w:szCs w:val="24"/>
          <w:lang w:val="en-GB"/>
        </w:rPr>
        <w:t xml:space="preserve"> </w:t>
      </w:r>
      <w:r w:rsidR="000E5BDF" w:rsidRPr="00885951">
        <w:rPr>
          <w:rFonts w:cs="Arial"/>
          <w:sz w:val="24"/>
          <w:szCs w:val="24"/>
          <w:lang w:val="en-GB"/>
        </w:rPr>
        <w:t xml:space="preserve">delegation to the Board of Governors of the European Schools and by </w:t>
      </w:r>
      <w:r w:rsidR="00401BF7" w:rsidRPr="00885951">
        <w:rPr>
          <w:rFonts w:cs="Arial"/>
          <w:i/>
          <w:sz w:val="24"/>
          <w:szCs w:val="24"/>
          <w:lang w:val="en-GB"/>
        </w:rPr>
        <w:t xml:space="preserve">CIPS </w:t>
      </w:r>
      <w:r w:rsidR="00401BF7" w:rsidRPr="00885951">
        <w:rPr>
          <w:rFonts w:cs="Arial"/>
          <w:sz w:val="24"/>
          <w:szCs w:val="24"/>
          <w:lang w:val="en-GB"/>
        </w:rPr>
        <w:t>(</w:t>
      </w:r>
      <w:r w:rsidR="00401BF7" w:rsidRPr="00885951">
        <w:rPr>
          <w:rFonts w:cs="Arial"/>
          <w:i/>
          <w:sz w:val="24"/>
          <w:szCs w:val="24"/>
          <w:lang w:val="en-GB"/>
        </w:rPr>
        <w:t>Comité Interministériel pour la Politique de Siège</w:t>
      </w:r>
      <w:r w:rsidR="000E5BDF" w:rsidRPr="00885951">
        <w:rPr>
          <w:rFonts w:cs="Arial"/>
          <w:sz w:val="24"/>
          <w:szCs w:val="24"/>
          <w:lang w:val="en-GB"/>
        </w:rPr>
        <w:t xml:space="preserve"> – Interministerial Committee for Host Nation Policy</w:t>
      </w:r>
      <w:r w:rsidR="00401BF7" w:rsidRPr="00885951">
        <w:rPr>
          <w:rFonts w:cs="Arial"/>
          <w:sz w:val="24"/>
          <w:szCs w:val="24"/>
          <w:lang w:val="en-GB"/>
        </w:rPr>
        <w:t xml:space="preserve">) </w:t>
      </w:r>
      <w:r w:rsidR="000E5BDF" w:rsidRPr="00885951">
        <w:rPr>
          <w:rFonts w:cs="Arial"/>
          <w:sz w:val="24"/>
          <w:szCs w:val="24"/>
          <w:lang w:val="en-GB"/>
        </w:rPr>
        <w:t xml:space="preserve">about envisaging the opening within its structure </w:t>
      </w:r>
      <w:r w:rsidR="001E676B">
        <w:rPr>
          <w:rFonts w:cs="Arial"/>
          <w:sz w:val="24"/>
          <w:szCs w:val="24"/>
          <w:lang w:val="en-GB"/>
        </w:rPr>
        <w:t xml:space="preserve">of </w:t>
      </w:r>
      <w:r w:rsidR="000E5BDF" w:rsidRPr="00885951">
        <w:rPr>
          <w:rFonts w:cs="Arial"/>
          <w:sz w:val="24"/>
          <w:szCs w:val="24"/>
          <w:lang w:val="en-GB"/>
        </w:rPr>
        <w:t>a section preparing students to take the European Baccalaureate.</w:t>
      </w:r>
    </w:p>
    <w:p w:rsidR="00401BF7" w:rsidRPr="00885951" w:rsidRDefault="000E5BDF" w:rsidP="00165DD9">
      <w:pPr>
        <w:pStyle w:val="Titre2"/>
        <w:rPr>
          <w:rFonts w:asciiTheme="majorHAnsi" w:hAnsiTheme="majorHAnsi"/>
          <w:szCs w:val="22"/>
          <w:lang w:val="en-GB"/>
        </w:rPr>
      </w:pPr>
      <w:bookmarkStart w:id="23" w:name="_Toc442876481"/>
      <w:r w:rsidRPr="00885951">
        <w:rPr>
          <w:lang w:val="en-GB"/>
        </w:rPr>
        <w:t xml:space="preserve">A social </w:t>
      </w:r>
      <w:r w:rsidR="00401BF7" w:rsidRPr="00885951">
        <w:rPr>
          <w:lang w:val="en-GB"/>
        </w:rPr>
        <w:t>orientation</w:t>
      </w:r>
      <w:r w:rsidRPr="00885951">
        <w:rPr>
          <w:lang w:val="en-GB"/>
        </w:rPr>
        <w:t xml:space="preserve"> at the heart of the project</w:t>
      </w:r>
      <w:bookmarkEnd w:id="23"/>
    </w:p>
    <w:p w:rsidR="00401BF7" w:rsidRPr="00885951" w:rsidRDefault="001E676B" w:rsidP="00165DD9">
      <w:pPr>
        <w:jc w:val="both"/>
        <w:rPr>
          <w:rFonts w:cs="Calibri"/>
          <w:sz w:val="24"/>
          <w:szCs w:val="24"/>
          <w:lang w:val="en-GB"/>
        </w:rPr>
      </w:pPr>
      <w:r>
        <w:rPr>
          <w:rFonts w:cs="Calibri"/>
          <w:sz w:val="24"/>
          <w:szCs w:val="24"/>
          <w:lang w:val="en-GB"/>
        </w:rPr>
        <w:t>The full running</w:t>
      </w:r>
      <w:r w:rsidR="00960AF5" w:rsidRPr="00885951">
        <w:rPr>
          <w:rFonts w:cs="Calibri"/>
          <w:sz w:val="24"/>
          <w:szCs w:val="24"/>
          <w:lang w:val="en-GB"/>
        </w:rPr>
        <w:t xml:space="preserve"> costs of the </w:t>
      </w:r>
      <w:r w:rsidR="00401BF7" w:rsidRPr="00885951">
        <w:rPr>
          <w:rFonts w:cs="Calibri"/>
          <w:sz w:val="24"/>
          <w:szCs w:val="24"/>
          <w:lang w:val="en-GB"/>
        </w:rPr>
        <w:t>L</w:t>
      </w:r>
      <w:r w:rsidR="00960AF5" w:rsidRPr="00885951">
        <w:rPr>
          <w:rFonts w:cs="Calibri"/>
          <w:sz w:val="24"/>
          <w:szCs w:val="24"/>
          <w:lang w:val="en-GB"/>
        </w:rPr>
        <w:t xml:space="preserve">ycée Molière, as a non-subsidised school, are defrayed by pupils’ families through the payment of monthly school fees. </w:t>
      </w:r>
      <w:r w:rsidR="00401BF7" w:rsidRPr="00885951">
        <w:rPr>
          <w:rFonts w:cs="Calibri"/>
          <w:sz w:val="24"/>
          <w:szCs w:val="24"/>
          <w:lang w:val="en-GB"/>
        </w:rPr>
        <w:t xml:space="preserve"> </w:t>
      </w:r>
      <w:r w:rsidR="00960AF5" w:rsidRPr="00885951">
        <w:rPr>
          <w:rFonts w:cs="Calibri"/>
          <w:sz w:val="24"/>
          <w:szCs w:val="24"/>
          <w:lang w:val="en-GB"/>
        </w:rPr>
        <w:t>The</w:t>
      </w:r>
      <w:r w:rsidR="00401BF7" w:rsidRPr="00885951">
        <w:rPr>
          <w:rFonts w:cs="Calibri"/>
          <w:sz w:val="24"/>
          <w:szCs w:val="24"/>
          <w:lang w:val="en-GB"/>
        </w:rPr>
        <w:t xml:space="preserve"> Lycée</w:t>
      </w:r>
      <w:r w:rsidR="00960AF5" w:rsidRPr="00885951">
        <w:rPr>
          <w:rFonts w:cs="Calibri"/>
          <w:sz w:val="24"/>
          <w:szCs w:val="24"/>
          <w:lang w:val="en-GB"/>
        </w:rPr>
        <w:t xml:space="preserve"> has neve</w:t>
      </w:r>
      <w:r>
        <w:rPr>
          <w:rFonts w:cs="Calibri"/>
          <w:sz w:val="24"/>
          <w:szCs w:val="24"/>
          <w:lang w:val="en-GB"/>
        </w:rPr>
        <w:t>rtheless always prided itself on</w:t>
      </w:r>
      <w:r w:rsidR="00960AF5" w:rsidRPr="00885951">
        <w:rPr>
          <w:rFonts w:cs="Calibri"/>
          <w:sz w:val="24"/>
          <w:szCs w:val="24"/>
          <w:lang w:val="en-GB"/>
        </w:rPr>
        <w:t xml:space="preserve"> holding the position, amongst the private schools in Brussels, of the one which has kept school fees lowest, and it has retained that status up to the present day, by ploughing back in full any profits made to ensure the well-being of pupils and maintain the quality of educational provision, in </w:t>
      </w:r>
      <w:r w:rsidR="00F66C8A" w:rsidRPr="00885951">
        <w:rPr>
          <w:rFonts w:cs="Calibri"/>
          <w:sz w:val="24"/>
          <w:szCs w:val="24"/>
          <w:lang w:val="en-GB"/>
        </w:rPr>
        <w:t>accordance with its status as a non-profit-making association (</w:t>
      </w:r>
      <w:r w:rsidR="00F66C8A" w:rsidRPr="00885951">
        <w:rPr>
          <w:rFonts w:cs="Calibri"/>
          <w:i/>
          <w:sz w:val="24"/>
          <w:szCs w:val="24"/>
          <w:lang w:val="en-GB"/>
        </w:rPr>
        <w:t>asbl</w:t>
      </w:r>
      <w:r w:rsidR="00F66C8A" w:rsidRPr="00885951">
        <w:rPr>
          <w:rFonts w:cs="Calibri"/>
          <w:sz w:val="24"/>
          <w:szCs w:val="24"/>
          <w:lang w:val="en-GB"/>
        </w:rPr>
        <w:t xml:space="preserve"> – </w:t>
      </w:r>
      <w:r w:rsidR="00F66C8A" w:rsidRPr="00885951">
        <w:rPr>
          <w:rFonts w:cs="Calibri"/>
          <w:i/>
          <w:sz w:val="24"/>
          <w:szCs w:val="24"/>
          <w:lang w:val="en-GB"/>
        </w:rPr>
        <w:t>association sans but lucratif</w:t>
      </w:r>
      <w:r w:rsidR="00F66C8A" w:rsidRPr="00885951">
        <w:rPr>
          <w:rFonts w:cs="Calibri"/>
          <w:sz w:val="24"/>
          <w:szCs w:val="24"/>
          <w:lang w:val="en-GB"/>
        </w:rPr>
        <w:t xml:space="preserve">). </w:t>
      </w:r>
      <w:r w:rsidR="00960AF5" w:rsidRPr="00885951">
        <w:rPr>
          <w:rFonts w:cs="Calibri"/>
          <w:sz w:val="24"/>
          <w:szCs w:val="24"/>
          <w:lang w:val="en-GB"/>
        </w:rPr>
        <w:t xml:space="preserve">  </w:t>
      </w:r>
    </w:p>
    <w:p w:rsidR="00401BF7" w:rsidRPr="00885951" w:rsidRDefault="00F66C8A" w:rsidP="00165DD9">
      <w:pPr>
        <w:jc w:val="both"/>
        <w:rPr>
          <w:rFonts w:cs="Calibri"/>
          <w:sz w:val="24"/>
          <w:szCs w:val="24"/>
          <w:lang w:val="en-GB"/>
        </w:rPr>
      </w:pPr>
      <w:r w:rsidRPr="00885951">
        <w:rPr>
          <w:rFonts w:cs="Calibri"/>
          <w:sz w:val="24"/>
          <w:szCs w:val="24"/>
          <w:lang w:val="en-GB"/>
        </w:rPr>
        <w:t xml:space="preserve">In addition, the </w:t>
      </w:r>
      <w:r w:rsidR="00401BF7" w:rsidRPr="00885951">
        <w:rPr>
          <w:rFonts w:cs="Calibri"/>
          <w:sz w:val="24"/>
          <w:szCs w:val="24"/>
          <w:lang w:val="en-GB"/>
        </w:rPr>
        <w:t xml:space="preserve"> Lycée </w:t>
      </w:r>
      <w:r w:rsidRPr="00885951">
        <w:rPr>
          <w:rFonts w:cs="Calibri"/>
          <w:sz w:val="24"/>
          <w:szCs w:val="24"/>
          <w:lang w:val="en-GB"/>
        </w:rPr>
        <w:t xml:space="preserve">has always granted full or partial reductions in school fees to enable pupils experiencing difficulties at school to benefit from the education provided and from its unique </w:t>
      </w:r>
      <w:r w:rsidR="00885951" w:rsidRPr="00885951">
        <w:rPr>
          <w:rFonts w:cs="Calibri"/>
          <w:sz w:val="24"/>
          <w:szCs w:val="24"/>
          <w:lang w:val="en-GB"/>
        </w:rPr>
        <w:t>remediation</w:t>
      </w:r>
      <w:r w:rsidRPr="00885951">
        <w:rPr>
          <w:rFonts w:cs="Calibri"/>
          <w:sz w:val="24"/>
          <w:szCs w:val="24"/>
          <w:lang w:val="en-GB"/>
        </w:rPr>
        <w:t xml:space="preserve"> system, regardless of their socio-economic situation</w:t>
      </w:r>
      <w:r w:rsidR="008C398A" w:rsidRPr="00885951">
        <w:rPr>
          <w:rFonts w:cs="Calibri"/>
          <w:sz w:val="24"/>
          <w:szCs w:val="24"/>
          <w:lang w:val="en-GB"/>
        </w:rPr>
        <w:t>. 12% of pupils qualify for this exemption for the</w:t>
      </w:r>
      <w:r w:rsidR="00401BF7" w:rsidRPr="00885951">
        <w:rPr>
          <w:rFonts w:cs="Calibri"/>
          <w:sz w:val="24"/>
          <w:szCs w:val="24"/>
          <w:lang w:val="en-GB"/>
        </w:rPr>
        <w:t xml:space="preserve"> 2014-2015</w:t>
      </w:r>
      <w:r w:rsidR="008C398A" w:rsidRPr="00885951">
        <w:rPr>
          <w:rFonts w:cs="Calibri"/>
          <w:sz w:val="24"/>
          <w:szCs w:val="24"/>
          <w:lang w:val="en-GB"/>
        </w:rPr>
        <w:t xml:space="preserve"> school year. The Lycée has also put in place a system of scholarships funded by companies or private donors, who, with a philanthropic aim, step in and pay school fees for children from less affluent families.  </w:t>
      </w:r>
      <w:r w:rsidR="00401BF7" w:rsidRPr="00885951">
        <w:rPr>
          <w:rFonts w:cs="Calibri"/>
          <w:sz w:val="24"/>
          <w:szCs w:val="24"/>
          <w:lang w:val="en-GB"/>
        </w:rPr>
        <w:t xml:space="preserve"> </w:t>
      </w:r>
    </w:p>
    <w:p w:rsidR="00401BF7" w:rsidRPr="00885951" w:rsidRDefault="001E4AD3" w:rsidP="00165DD9">
      <w:pPr>
        <w:jc w:val="both"/>
        <w:rPr>
          <w:rFonts w:cs="Calibri"/>
          <w:sz w:val="24"/>
          <w:szCs w:val="24"/>
          <w:lang w:val="en-GB"/>
        </w:rPr>
      </w:pPr>
      <w:r w:rsidRPr="00885951">
        <w:rPr>
          <w:rFonts w:cs="Calibri"/>
          <w:sz w:val="24"/>
          <w:szCs w:val="24"/>
          <w:lang w:val="en-GB"/>
        </w:rPr>
        <w:t xml:space="preserve">One of the fundamental aims of the Brussels-Capital European School will be to maintain these partnerships between the business world, private sponsorship and the educational sector and also the contribution by more affluent pupils to the schooling of the least affluent, with the objective of catering for a significant percentage of pupils supported by a scholarship or exempt from school fees. </w:t>
      </w:r>
    </w:p>
    <w:p w:rsidR="00401BF7" w:rsidRPr="00885951" w:rsidRDefault="001E4AD3" w:rsidP="00165DD9">
      <w:pPr>
        <w:spacing w:before="16"/>
        <w:jc w:val="both"/>
        <w:rPr>
          <w:rFonts w:cs="Calibri"/>
          <w:sz w:val="24"/>
          <w:szCs w:val="24"/>
          <w:lang w:val="en-GB"/>
        </w:rPr>
      </w:pPr>
      <w:r w:rsidRPr="00885951">
        <w:rPr>
          <w:rFonts w:cs="Calibri"/>
          <w:sz w:val="24"/>
          <w:szCs w:val="24"/>
          <w:lang w:val="en-GB"/>
        </w:rPr>
        <w:t xml:space="preserve">This approach would enable the generally very homogeneous social composition observed in the European Schools to be tempered and would thus allow the fundamental objective of the European schooling system, which seeks to </w:t>
      </w:r>
      <w:r w:rsidR="001C7D09" w:rsidRPr="00885951">
        <w:rPr>
          <w:rFonts w:cs="Calibri"/>
          <w:sz w:val="24"/>
          <w:szCs w:val="24"/>
          <w:lang w:val="en-GB"/>
        </w:rPr>
        <w:t xml:space="preserve">promote understanding and agreement not only between national groups but also social ones, to be met. </w:t>
      </w:r>
    </w:p>
    <w:p w:rsidR="00401BF7" w:rsidRPr="00885951" w:rsidRDefault="001C7D09" w:rsidP="00165DD9">
      <w:pPr>
        <w:pStyle w:val="Titre2"/>
        <w:rPr>
          <w:lang w:val="en-GB"/>
        </w:rPr>
      </w:pPr>
      <w:bookmarkStart w:id="24" w:name="_Toc442876482"/>
      <w:r w:rsidRPr="00885951">
        <w:rPr>
          <w:lang w:val="en-GB"/>
        </w:rPr>
        <w:t>Input in the form of a specific innovative pedagogy</w:t>
      </w:r>
      <w:bookmarkEnd w:id="24"/>
    </w:p>
    <w:p w:rsidR="00401BF7" w:rsidRPr="00885951" w:rsidRDefault="001C7D09" w:rsidP="00165DD9">
      <w:pPr>
        <w:jc w:val="both"/>
        <w:rPr>
          <w:sz w:val="24"/>
          <w:lang w:val="en-GB"/>
        </w:rPr>
      </w:pPr>
      <w:r w:rsidRPr="00885951">
        <w:rPr>
          <w:sz w:val="24"/>
          <w:lang w:val="en-GB"/>
        </w:rPr>
        <w:t xml:space="preserve">The </w:t>
      </w:r>
      <w:r w:rsidR="00401BF7" w:rsidRPr="00885951">
        <w:rPr>
          <w:sz w:val="24"/>
          <w:lang w:val="en-GB"/>
        </w:rPr>
        <w:t xml:space="preserve">Lycée Molière </w:t>
      </w:r>
      <w:r w:rsidRPr="00885951">
        <w:rPr>
          <w:sz w:val="24"/>
          <w:lang w:val="en-GB"/>
        </w:rPr>
        <w:t xml:space="preserve">owes its reputation with the general public in Brussels to a unique form of pedagogy which is its hallmark. Thanks to small class sizes (10-20 </w:t>
      </w:r>
      <w:r w:rsidR="00885951" w:rsidRPr="00885951">
        <w:rPr>
          <w:sz w:val="24"/>
          <w:lang w:val="en-GB"/>
        </w:rPr>
        <w:t>pupils</w:t>
      </w:r>
      <w:r w:rsidRPr="00885951">
        <w:rPr>
          <w:sz w:val="24"/>
          <w:lang w:val="en-GB"/>
        </w:rPr>
        <w:t xml:space="preserve">), pupils benefit from genuinely individual monitoring. </w:t>
      </w:r>
      <w:r w:rsidR="00401BF7" w:rsidRPr="00885951">
        <w:rPr>
          <w:sz w:val="24"/>
          <w:lang w:val="en-GB"/>
        </w:rPr>
        <w:t xml:space="preserve"> </w:t>
      </w:r>
      <w:r w:rsidRPr="00885951">
        <w:rPr>
          <w:sz w:val="24"/>
          <w:lang w:val="en-GB"/>
        </w:rPr>
        <w:t xml:space="preserve">This is further increased by two hours’ daily support provided at the </w:t>
      </w:r>
      <w:r w:rsidR="00401BF7" w:rsidRPr="00885951">
        <w:rPr>
          <w:i/>
          <w:sz w:val="24"/>
          <w:lang w:val="en-GB"/>
        </w:rPr>
        <w:t>Ecole des Devoirs</w:t>
      </w:r>
      <w:r w:rsidRPr="00885951">
        <w:rPr>
          <w:sz w:val="24"/>
          <w:lang w:val="en-GB"/>
        </w:rPr>
        <w:t xml:space="preserve"> (supervised homework classes), the first institution of this type in Belgium and a veritable model in the field.  </w:t>
      </w:r>
    </w:p>
    <w:p w:rsidR="00401BF7" w:rsidRPr="00885951" w:rsidRDefault="001C7D09" w:rsidP="00165DD9">
      <w:pPr>
        <w:jc w:val="both"/>
        <w:rPr>
          <w:sz w:val="24"/>
          <w:lang w:val="en-GB"/>
        </w:rPr>
      </w:pPr>
      <w:r w:rsidRPr="00885951">
        <w:rPr>
          <w:sz w:val="24"/>
          <w:lang w:val="en-GB"/>
        </w:rPr>
        <w:t xml:space="preserve">The </w:t>
      </w:r>
      <w:r w:rsidR="00401BF7" w:rsidRPr="00885951">
        <w:rPr>
          <w:i/>
          <w:sz w:val="24"/>
          <w:lang w:val="en-GB"/>
        </w:rPr>
        <w:t>Ecole des Devoirs</w:t>
      </w:r>
      <w:r w:rsidRPr="00885951">
        <w:rPr>
          <w:sz w:val="24"/>
          <w:lang w:val="en-GB"/>
        </w:rPr>
        <w:t xml:space="preserve"> aims not just to help pupils to do their homework and study their lessons but also teaches them to use a real method of working which will be of use to them </w:t>
      </w:r>
      <w:r w:rsidR="00A903DE" w:rsidRPr="00885951">
        <w:rPr>
          <w:sz w:val="24"/>
          <w:lang w:val="en-GB"/>
        </w:rPr>
        <w:t xml:space="preserve">throughout their school and university career. </w:t>
      </w:r>
      <w:r w:rsidR="00401BF7" w:rsidRPr="00885951">
        <w:rPr>
          <w:sz w:val="24"/>
          <w:lang w:val="en-GB"/>
        </w:rPr>
        <w:t xml:space="preserve"> </w:t>
      </w:r>
      <w:r w:rsidR="00A903DE" w:rsidRPr="00885951">
        <w:rPr>
          <w:sz w:val="24"/>
          <w:lang w:val="en-GB"/>
        </w:rPr>
        <w:t xml:space="preserve">Apart from seeking to incentivise pupils to work towards success, its objective is to spark in them a thirst for learning and a taste for producing good-quality work. </w:t>
      </w:r>
    </w:p>
    <w:p w:rsidR="00401BF7" w:rsidRPr="00885951" w:rsidRDefault="00A903DE" w:rsidP="00165DD9">
      <w:pPr>
        <w:jc w:val="both"/>
        <w:rPr>
          <w:sz w:val="24"/>
          <w:lang w:val="en-GB"/>
        </w:rPr>
      </w:pPr>
      <w:r w:rsidRPr="00885951">
        <w:rPr>
          <w:sz w:val="24"/>
          <w:lang w:val="en-GB"/>
        </w:rPr>
        <w:t xml:space="preserve">In addition, the </w:t>
      </w:r>
      <w:r w:rsidR="00401BF7" w:rsidRPr="00885951">
        <w:rPr>
          <w:sz w:val="24"/>
          <w:lang w:val="en-GB"/>
        </w:rPr>
        <w:t xml:space="preserve">Lycée </w:t>
      </w:r>
      <w:r w:rsidRPr="00885951">
        <w:rPr>
          <w:sz w:val="24"/>
          <w:lang w:val="en-GB"/>
        </w:rPr>
        <w:t xml:space="preserve">specialises in catering for special needs pupils, in particular those suffering from learning difficulties such as dyslexia and dysphasia. Such pupils routinely receive daily  support from a dedicated team and special arrangements allow them to follow the curriculum of the </w:t>
      </w:r>
      <w:r w:rsidR="00401BF7" w:rsidRPr="00885951">
        <w:rPr>
          <w:sz w:val="24"/>
          <w:lang w:val="en-GB"/>
        </w:rPr>
        <w:t xml:space="preserve"> </w:t>
      </w:r>
      <w:r w:rsidR="00401BF7" w:rsidRPr="00885951">
        <w:rPr>
          <w:i/>
          <w:sz w:val="24"/>
          <w:lang w:val="en-GB"/>
        </w:rPr>
        <w:t>Fédération Wallonie-Bruxelles</w:t>
      </w:r>
      <w:r w:rsidRPr="00885951">
        <w:rPr>
          <w:sz w:val="24"/>
          <w:lang w:val="en-GB"/>
        </w:rPr>
        <w:t xml:space="preserve">, at the same time taking account of their difficulties and leading them progressively to overcome them. </w:t>
      </w:r>
      <w:r w:rsidR="00401BF7" w:rsidRPr="00885951">
        <w:rPr>
          <w:sz w:val="24"/>
          <w:lang w:val="en-GB"/>
        </w:rPr>
        <w:t xml:space="preserve"> </w:t>
      </w:r>
    </w:p>
    <w:p w:rsidR="00401BF7" w:rsidRPr="00885951" w:rsidRDefault="006E530D" w:rsidP="00165DD9">
      <w:pPr>
        <w:jc w:val="both"/>
        <w:rPr>
          <w:sz w:val="24"/>
          <w:lang w:val="en-GB"/>
        </w:rPr>
      </w:pPr>
      <w:r w:rsidRPr="00885951">
        <w:rPr>
          <w:sz w:val="24"/>
          <w:lang w:val="en-GB"/>
        </w:rPr>
        <w:t>The Brussels-Capital European School will be committed to embedding the Lycée Molière’s methods as the focus</w:t>
      </w:r>
      <w:r w:rsidR="00855C98">
        <w:rPr>
          <w:sz w:val="24"/>
          <w:lang w:val="en-GB"/>
        </w:rPr>
        <w:t xml:space="preserve"> of </w:t>
      </w:r>
      <w:r w:rsidRPr="00885951">
        <w:rPr>
          <w:sz w:val="24"/>
          <w:lang w:val="en-GB"/>
        </w:rPr>
        <w:t xml:space="preserve">its pedagogical project, in line with the requirements of the education provided in the European Schools.  It will offer support arrangements for special needs pupils; it will include the </w:t>
      </w:r>
      <w:r w:rsidRPr="00885951">
        <w:rPr>
          <w:i/>
          <w:sz w:val="24"/>
          <w:lang w:val="en-GB"/>
        </w:rPr>
        <w:t xml:space="preserve">Ecole </w:t>
      </w:r>
      <w:r w:rsidR="00401BF7" w:rsidRPr="00885951">
        <w:rPr>
          <w:rFonts w:cs="Calibri"/>
          <w:i/>
          <w:sz w:val="24"/>
          <w:szCs w:val="24"/>
          <w:lang w:val="en-GB"/>
        </w:rPr>
        <w:t>des devoirs</w:t>
      </w:r>
      <w:r w:rsidR="00401BF7" w:rsidRPr="00885951">
        <w:rPr>
          <w:rFonts w:cs="Calibri"/>
          <w:sz w:val="24"/>
          <w:szCs w:val="24"/>
          <w:lang w:val="en-GB"/>
        </w:rPr>
        <w:t xml:space="preserve"> </w:t>
      </w:r>
      <w:r w:rsidRPr="00885951">
        <w:rPr>
          <w:rFonts w:cs="Calibri"/>
          <w:sz w:val="24"/>
          <w:szCs w:val="24"/>
          <w:lang w:val="en-GB"/>
        </w:rPr>
        <w:t xml:space="preserve">system in its European schooling offer; finally, to ensure a high-quality personalised education, class sizes will be limited to </w:t>
      </w:r>
      <w:r w:rsidRPr="00885951">
        <w:rPr>
          <w:sz w:val="24"/>
          <w:lang w:val="en-GB"/>
        </w:rPr>
        <w:t>24 pupils and the sites to a</w:t>
      </w:r>
      <w:r w:rsidR="00401BF7" w:rsidRPr="00885951">
        <w:rPr>
          <w:sz w:val="24"/>
          <w:lang w:val="en-GB"/>
        </w:rPr>
        <w:t xml:space="preserve"> </w:t>
      </w:r>
      <w:r w:rsidRPr="00885951">
        <w:rPr>
          <w:sz w:val="24"/>
          <w:lang w:val="en-GB"/>
        </w:rPr>
        <w:t>maximum of 1200-</w:t>
      </w:r>
      <w:r w:rsidR="00401BF7" w:rsidRPr="00885951">
        <w:rPr>
          <w:sz w:val="24"/>
          <w:lang w:val="en-GB"/>
        </w:rPr>
        <w:t xml:space="preserve">1500 </w:t>
      </w:r>
      <w:r w:rsidRPr="00885951">
        <w:rPr>
          <w:sz w:val="24"/>
          <w:lang w:val="en-GB"/>
        </w:rPr>
        <w:t>pupils</w:t>
      </w:r>
      <w:r w:rsidR="00401BF7" w:rsidRPr="00885951">
        <w:rPr>
          <w:rStyle w:val="Appelnotedebasdep"/>
          <w:lang w:val="en-GB"/>
        </w:rPr>
        <w:footnoteReference w:id="11"/>
      </w:r>
      <w:r w:rsidR="00401BF7" w:rsidRPr="00885951">
        <w:rPr>
          <w:sz w:val="24"/>
          <w:lang w:val="en-GB"/>
        </w:rPr>
        <w:t>.</w:t>
      </w:r>
    </w:p>
    <w:p w:rsidR="00401BF7" w:rsidRPr="00885951" w:rsidRDefault="0052422F" w:rsidP="00165DD9">
      <w:pPr>
        <w:jc w:val="both"/>
        <w:rPr>
          <w:sz w:val="24"/>
          <w:lang w:val="en-GB"/>
        </w:rPr>
      </w:pPr>
      <w:r w:rsidRPr="00885951">
        <w:rPr>
          <w:sz w:val="24"/>
          <w:lang w:val="en-GB"/>
        </w:rPr>
        <w:t>Through concrete implementation of the different social and pedagogical measures just outlined and drawn directly from the Lycée Molière’s wealth of experience, the Brussels-Capital European School will guarantee for all its pupils genuine “</w:t>
      </w:r>
      <w:r w:rsidRPr="00885951">
        <w:rPr>
          <w:bCs/>
          <w:sz w:val="24"/>
          <w:lang w:val="en-GB"/>
        </w:rPr>
        <w:t>equality</w:t>
      </w:r>
      <w:r w:rsidRPr="00885951">
        <w:rPr>
          <w:sz w:val="24"/>
          <w:lang w:val="en-GB"/>
        </w:rPr>
        <w:t xml:space="preserve"> of opportunity for pupils in terms of preparation for the European Baccalaureate</w:t>
      </w:r>
      <w:r w:rsidR="00401BF7" w:rsidRPr="00885951">
        <w:rPr>
          <w:rStyle w:val="Appelnotedebasdep"/>
          <w:lang w:val="en-GB"/>
        </w:rPr>
        <w:footnoteReference w:id="12"/>
      </w:r>
      <w:r w:rsidR="00401BF7" w:rsidRPr="00885951">
        <w:rPr>
          <w:sz w:val="24"/>
          <w:lang w:val="en-GB"/>
        </w:rPr>
        <w:t xml:space="preserve">, </w:t>
      </w:r>
      <w:r w:rsidRPr="00885951">
        <w:rPr>
          <w:sz w:val="24"/>
          <w:lang w:val="en-GB"/>
        </w:rPr>
        <w:t>thus meeting the requirements which European Schools are expected to meet in accordance with the directives of the Board of Governors of the European Schools.</w:t>
      </w:r>
    </w:p>
    <w:p w:rsidR="00401BF7" w:rsidRPr="00885951" w:rsidRDefault="0052422F" w:rsidP="00165DD9">
      <w:pPr>
        <w:pStyle w:val="Titre1"/>
        <w:jc w:val="both"/>
        <w:rPr>
          <w:rFonts w:ascii="Tahoma" w:hAnsi="Tahoma" w:cs="Tahoma"/>
          <w:sz w:val="36"/>
          <w:szCs w:val="36"/>
          <w:lang w:val="en-GB"/>
        </w:rPr>
      </w:pPr>
      <w:bookmarkStart w:id="25" w:name="_Toc442876483"/>
      <w:r w:rsidRPr="00885951">
        <w:rPr>
          <w:rFonts w:ascii="Tahoma" w:hAnsi="Tahoma" w:cs="Tahoma"/>
          <w:sz w:val="36"/>
          <w:szCs w:val="36"/>
          <w:lang w:val="en-GB"/>
        </w:rPr>
        <w:t xml:space="preserve">The Brussels-Capital European School: </w:t>
      </w:r>
      <w:r w:rsidR="00855C98">
        <w:rPr>
          <w:rFonts w:ascii="Tahoma" w:hAnsi="Tahoma" w:cs="Tahoma"/>
          <w:sz w:val="36"/>
          <w:szCs w:val="36"/>
          <w:lang w:val="en-GB"/>
        </w:rPr>
        <w:t xml:space="preserve">pattern of </w:t>
      </w:r>
      <w:r w:rsidRPr="00885951">
        <w:rPr>
          <w:rFonts w:ascii="Tahoma" w:hAnsi="Tahoma" w:cs="Tahoma"/>
          <w:sz w:val="36"/>
          <w:szCs w:val="36"/>
          <w:lang w:val="en-GB"/>
        </w:rPr>
        <w:t>development and outlook</w:t>
      </w:r>
      <w:bookmarkEnd w:id="25"/>
    </w:p>
    <w:p w:rsidR="00401BF7" w:rsidRPr="00885951" w:rsidRDefault="00401BF7" w:rsidP="00165DD9">
      <w:pPr>
        <w:pStyle w:val="Titre2"/>
        <w:jc w:val="both"/>
        <w:rPr>
          <w:lang w:val="en-GB"/>
        </w:rPr>
      </w:pPr>
      <w:bookmarkStart w:id="26" w:name="_Toc442876484"/>
      <w:r w:rsidRPr="00885951">
        <w:rPr>
          <w:lang w:val="en-GB"/>
        </w:rPr>
        <w:t>F</w:t>
      </w:r>
      <w:r w:rsidR="0052422F" w:rsidRPr="00885951">
        <w:rPr>
          <w:lang w:val="en-GB"/>
        </w:rPr>
        <w:t>unding</w:t>
      </w:r>
      <w:bookmarkEnd w:id="26"/>
    </w:p>
    <w:p w:rsidR="00401BF7" w:rsidRPr="00885951" w:rsidRDefault="000154B1" w:rsidP="00165DD9">
      <w:pPr>
        <w:jc w:val="both"/>
        <w:rPr>
          <w:sz w:val="24"/>
          <w:lang w:val="en-GB"/>
        </w:rPr>
      </w:pPr>
      <w:r w:rsidRPr="00885951">
        <w:rPr>
          <w:sz w:val="24"/>
          <w:lang w:val="en-GB"/>
        </w:rPr>
        <w:t>The main advantage of Accredited European Schools and the reason why this model is set for considerable development in the European Union countries lies chiefly in the legal, administrative and financial autonomy which is granted to them</w:t>
      </w:r>
      <w:r w:rsidR="00401BF7" w:rsidRPr="00885951">
        <w:rPr>
          <w:rStyle w:val="Appelnotedebasdep"/>
          <w:lang w:val="en-GB"/>
        </w:rPr>
        <w:footnoteReference w:id="13"/>
      </w:r>
      <w:r w:rsidR="00401BF7" w:rsidRPr="00885951">
        <w:rPr>
          <w:sz w:val="24"/>
          <w:lang w:val="en-GB"/>
        </w:rPr>
        <w:t>.</w:t>
      </w:r>
    </w:p>
    <w:p w:rsidR="00401BF7" w:rsidRPr="00885951" w:rsidRDefault="000154B1" w:rsidP="00165DD9">
      <w:pPr>
        <w:jc w:val="both"/>
        <w:rPr>
          <w:sz w:val="24"/>
          <w:lang w:val="en-GB"/>
        </w:rPr>
      </w:pPr>
      <w:r w:rsidRPr="00885951">
        <w:rPr>
          <w:sz w:val="24"/>
          <w:lang w:val="en-GB"/>
        </w:rPr>
        <w:t>Thus, unlike</w:t>
      </w:r>
      <w:r w:rsidR="00401BF7" w:rsidRPr="00885951">
        <w:rPr>
          <w:sz w:val="24"/>
          <w:lang w:val="en-GB"/>
        </w:rPr>
        <w:t xml:space="preserve"> Type</w:t>
      </w:r>
      <w:r w:rsidRPr="00885951">
        <w:rPr>
          <w:sz w:val="24"/>
          <w:lang w:val="en-GB"/>
        </w:rPr>
        <w:t xml:space="preserve">s I and II European Schools, the </w:t>
      </w:r>
      <w:r w:rsidR="004F7F7A" w:rsidRPr="00885951">
        <w:rPr>
          <w:sz w:val="24"/>
          <w:lang w:val="en-GB"/>
        </w:rPr>
        <w:t>expenditure</w:t>
      </w:r>
      <w:r w:rsidRPr="00885951">
        <w:rPr>
          <w:sz w:val="24"/>
          <w:lang w:val="en-GB"/>
        </w:rPr>
        <w:t xml:space="preserve"> involved in their creati</w:t>
      </w:r>
      <w:r w:rsidR="00855C98">
        <w:rPr>
          <w:sz w:val="24"/>
          <w:lang w:val="en-GB"/>
        </w:rPr>
        <w:t>on and running</w:t>
      </w:r>
      <w:r w:rsidRPr="00885951">
        <w:rPr>
          <w:sz w:val="24"/>
          <w:lang w:val="en-GB"/>
        </w:rPr>
        <w:t xml:space="preserve"> (infrastructure, remuneration and training of staff, organisation of the European Baccalaureate, etc.) </w:t>
      </w:r>
      <w:r w:rsidR="004F7F7A" w:rsidRPr="00885951">
        <w:rPr>
          <w:sz w:val="24"/>
          <w:lang w:val="en-GB"/>
        </w:rPr>
        <w:t>is</w:t>
      </w:r>
      <w:r w:rsidRPr="00885951">
        <w:rPr>
          <w:sz w:val="24"/>
          <w:lang w:val="en-GB"/>
        </w:rPr>
        <w:t xml:space="preserve"> no longer </w:t>
      </w:r>
      <w:r w:rsidR="004F7F7A" w:rsidRPr="00885951">
        <w:rPr>
          <w:sz w:val="24"/>
          <w:lang w:val="en-GB"/>
        </w:rPr>
        <w:t>borne</w:t>
      </w:r>
      <w:r w:rsidRPr="00885951">
        <w:rPr>
          <w:sz w:val="24"/>
          <w:lang w:val="en-GB"/>
        </w:rPr>
        <w:t xml:space="preserve"> by the Member State in which they are </w:t>
      </w:r>
      <w:r w:rsidR="00885951" w:rsidRPr="00885951">
        <w:rPr>
          <w:sz w:val="24"/>
          <w:lang w:val="en-GB"/>
        </w:rPr>
        <w:t>set</w:t>
      </w:r>
      <w:r w:rsidRPr="00885951">
        <w:rPr>
          <w:sz w:val="24"/>
          <w:lang w:val="en-GB"/>
        </w:rPr>
        <w:t xml:space="preserve"> up</w:t>
      </w:r>
      <w:r w:rsidR="00401BF7" w:rsidRPr="00885951">
        <w:rPr>
          <w:sz w:val="24"/>
          <w:lang w:val="en-GB"/>
        </w:rPr>
        <w:t xml:space="preserve"> </w:t>
      </w:r>
      <w:r w:rsidRPr="00885951">
        <w:rPr>
          <w:sz w:val="24"/>
          <w:lang w:val="en-GB"/>
        </w:rPr>
        <w:t>(unless it itse</w:t>
      </w:r>
      <w:r w:rsidR="00855C98">
        <w:rPr>
          <w:sz w:val="24"/>
          <w:lang w:val="en-GB"/>
        </w:rPr>
        <w:t>lf is the organising authority</w:t>
      </w:r>
      <w:r w:rsidRPr="00885951">
        <w:rPr>
          <w:sz w:val="24"/>
          <w:lang w:val="en-GB"/>
        </w:rPr>
        <w:t>)</w:t>
      </w:r>
      <w:r w:rsidR="00401BF7" w:rsidRPr="00885951">
        <w:rPr>
          <w:sz w:val="24"/>
          <w:lang w:val="en-GB"/>
        </w:rPr>
        <w:t xml:space="preserve"> </w:t>
      </w:r>
      <w:r w:rsidR="004F7F7A" w:rsidRPr="00885951">
        <w:rPr>
          <w:sz w:val="24"/>
          <w:lang w:val="en-GB"/>
        </w:rPr>
        <w:t>but have to be defrayed solely by Accredited European Schools themselves.</w:t>
      </w:r>
      <w:r w:rsidR="00401BF7" w:rsidRPr="00885951">
        <w:rPr>
          <w:sz w:val="24"/>
          <w:lang w:val="en-GB"/>
        </w:rPr>
        <w:t xml:space="preserve"> </w:t>
      </w:r>
    </w:p>
    <w:p w:rsidR="00401BF7" w:rsidRDefault="004F7F7A" w:rsidP="00165DD9">
      <w:pPr>
        <w:jc w:val="both"/>
        <w:rPr>
          <w:sz w:val="24"/>
          <w:lang w:val="en-GB"/>
        </w:rPr>
      </w:pPr>
      <w:r w:rsidRPr="00885951">
        <w:rPr>
          <w:sz w:val="24"/>
          <w:lang w:val="en-GB"/>
        </w:rPr>
        <w:t>All the costs associated with the B</w:t>
      </w:r>
      <w:r w:rsidR="00855C98">
        <w:rPr>
          <w:sz w:val="24"/>
          <w:lang w:val="en-GB"/>
        </w:rPr>
        <w:t>russels-Capital European School</w:t>
      </w:r>
      <w:r w:rsidRPr="00885951">
        <w:rPr>
          <w:sz w:val="24"/>
          <w:lang w:val="en-GB"/>
        </w:rPr>
        <w:t xml:space="preserve"> will be covered by the school fees paid by pupils’ parents or their employers. The institutions of the European Union allow for an annual budget of €6000-€9000 for each child of their employees</w:t>
      </w:r>
      <w:r w:rsidR="00855C98">
        <w:rPr>
          <w:sz w:val="24"/>
          <w:lang w:val="en-GB"/>
        </w:rPr>
        <w:t>, according to</w:t>
      </w:r>
      <w:r w:rsidRPr="00885951">
        <w:rPr>
          <w:sz w:val="24"/>
          <w:lang w:val="en-GB"/>
        </w:rPr>
        <w:t xml:space="preserve"> the teaching level (nursery, primary or secondary). </w:t>
      </w:r>
      <w:r w:rsidR="00401BF7" w:rsidRPr="00885951">
        <w:rPr>
          <w:sz w:val="24"/>
          <w:lang w:val="en-GB"/>
        </w:rPr>
        <w:t xml:space="preserve"> </w:t>
      </w:r>
      <w:r w:rsidRPr="00885951">
        <w:rPr>
          <w:sz w:val="24"/>
          <w:lang w:val="en-GB"/>
        </w:rPr>
        <w:t>The School’s fees will be calculated in such a way as to correspond as closely as possible to that budget per pupil (whilst also guaranteeing the project’s viability and economic independence),</w:t>
      </w:r>
      <w:r w:rsidR="00401BF7" w:rsidRPr="00885951">
        <w:rPr>
          <w:sz w:val="24"/>
          <w:lang w:val="en-GB"/>
        </w:rPr>
        <w:t xml:space="preserve"> </w:t>
      </w:r>
      <w:r w:rsidRPr="00885951">
        <w:rPr>
          <w:sz w:val="24"/>
          <w:lang w:val="en-GB"/>
        </w:rPr>
        <w:t xml:space="preserve">in order to offer an education similar to that provided in the European Schools in terms of both curriculum and financial cost. </w:t>
      </w:r>
    </w:p>
    <w:p w:rsidR="00855C98" w:rsidRPr="00885951" w:rsidRDefault="00855C98" w:rsidP="00165DD9">
      <w:pPr>
        <w:jc w:val="both"/>
        <w:rPr>
          <w:sz w:val="24"/>
          <w:lang w:val="en-GB"/>
        </w:rPr>
      </w:pPr>
    </w:p>
    <w:p w:rsidR="00401BF7" w:rsidRPr="00885951" w:rsidRDefault="00401BF7" w:rsidP="00165DD9">
      <w:pPr>
        <w:pStyle w:val="Titre2"/>
        <w:jc w:val="both"/>
        <w:rPr>
          <w:lang w:val="en-GB"/>
        </w:rPr>
      </w:pPr>
      <w:bookmarkStart w:id="27" w:name="_Toc442876485"/>
      <w:r w:rsidRPr="00885951">
        <w:rPr>
          <w:lang w:val="en-GB"/>
        </w:rPr>
        <w:t>In</w:t>
      </w:r>
      <w:r w:rsidR="004F7F7A" w:rsidRPr="00885951">
        <w:rPr>
          <w:lang w:val="en-GB"/>
        </w:rPr>
        <w:t xml:space="preserve">frastructure: the </w:t>
      </w:r>
      <w:r w:rsidRPr="00885951">
        <w:rPr>
          <w:lang w:val="en-GB"/>
        </w:rPr>
        <w:t>Argenteuil</w:t>
      </w:r>
      <w:r w:rsidR="004F7F7A" w:rsidRPr="00885951">
        <w:rPr>
          <w:lang w:val="en-GB"/>
        </w:rPr>
        <w:t xml:space="preserve"> campus</w:t>
      </w:r>
      <w:bookmarkEnd w:id="27"/>
    </w:p>
    <w:p w:rsidR="00401BF7" w:rsidRPr="00885951" w:rsidRDefault="003720BC" w:rsidP="00165DD9">
      <w:pPr>
        <w:jc w:val="both"/>
        <w:rPr>
          <w:sz w:val="24"/>
          <w:lang w:val="en-GB"/>
        </w:rPr>
      </w:pPr>
      <w:r w:rsidRPr="00885951">
        <w:rPr>
          <w:sz w:val="24"/>
          <w:lang w:val="en-GB"/>
        </w:rPr>
        <w:t xml:space="preserve">The Brussels-Capital European School, product of a partnership between the Lycée Molière and the </w:t>
      </w:r>
      <w:r w:rsidR="00401BF7" w:rsidRPr="00885951">
        <w:rPr>
          <w:sz w:val="24"/>
          <w:lang w:val="en-GB"/>
        </w:rPr>
        <w:t xml:space="preserve">Scandinavian School of Brussels, </w:t>
      </w:r>
      <w:r w:rsidRPr="00885951">
        <w:rPr>
          <w:sz w:val="24"/>
          <w:lang w:val="en-GB"/>
        </w:rPr>
        <w:t>will initially be located in Waterloo, on the</w:t>
      </w:r>
      <w:r w:rsidR="00401BF7" w:rsidRPr="00885951">
        <w:rPr>
          <w:sz w:val="24"/>
          <w:lang w:val="en-GB"/>
        </w:rPr>
        <w:t xml:space="preserve"> Argenteuil </w:t>
      </w:r>
      <w:r w:rsidRPr="00885951">
        <w:rPr>
          <w:sz w:val="24"/>
          <w:lang w:val="en-GB"/>
        </w:rPr>
        <w:t xml:space="preserve">campus, which currently accommodates </w:t>
      </w:r>
      <w:r w:rsidR="00885951" w:rsidRPr="00885951">
        <w:rPr>
          <w:sz w:val="24"/>
          <w:lang w:val="en-GB"/>
        </w:rPr>
        <w:t>the</w:t>
      </w:r>
      <w:r w:rsidRPr="00885951">
        <w:rPr>
          <w:sz w:val="24"/>
          <w:lang w:val="en-GB"/>
        </w:rPr>
        <w:t xml:space="preserve"> Scandinavian School, </w:t>
      </w:r>
      <w:r w:rsidR="00401BF7" w:rsidRPr="00885951">
        <w:rPr>
          <w:sz w:val="24"/>
          <w:lang w:val="en-GB"/>
        </w:rPr>
        <w:t>Bog</w:t>
      </w:r>
      <w:r w:rsidRPr="00885951">
        <w:rPr>
          <w:sz w:val="24"/>
          <w:lang w:val="en-GB"/>
        </w:rPr>
        <w:t>aerts International School and</w:t>
      </w:r>
      <w:r w:rsidR="00401BF7" w:rsidRPr="00885951">
        <w:rPr>
          <w:sz w:val="24"/>
          <w:lang w:val="en-GB"/>
        </w:rPr>
        <w:t xml:space="preserve"> </w:t>
      </w:r>
      <w:r w:rsidR="00401BF7" w:rsidRPr="00885951">
        <w:rPr>
          <w:i/>
          <w:sz w:val="24"/>
          <w:lang w:val="en-GB"/>
        </w:rPr>
        <w:t>Den Norske Skolen i Brussels</w:t>
      </w:r>
      <w:r w:rsidRPr="00885951">
        <w:rPr>
          <w:sz w:val="24"/>
          <w:lang w:val="en-GB"/>
        </w:rPr>
        <w:t xml:space="preserve"> (the Norwegian School of Brussels). Approximately 500 pupils, aged between 2 and 19, currently attend school on the </w:t>
      </w:r>
      <w:r w:rsidR="00401BF7" w:rsidRPr="00885951">
        <w:rPr>
          <w:sz w:val="24"/>
          <w:lang w:val="en-GB"/>
        </w:rPr>
        <w:t>campus</w:t>
      </w:r>
      <w:r w:rsidRPr="00885951">
        <w:rPr>
          <w:sz w:val="24"/>
          <w:lang w:val="en-GB"/>
        </w:rPr>
        <w:t>, which comprises the C</w:t>
      </w:r>
      <w:r w:rsidR="00401BF7" w:rsidRPr="00885951">
        <w:rPr>
          <w:sz w:val="24"/>
          <w:lang w:val="en-GB"/>
        </w:rPr>
        <w:t xml:space="preserve">hâteau d’Argenteuil, </w:t>
      </w:r>
      <w:r w:rsidRPr="00885951">
        <w:rPr>
          <w:sz w:val="24"/>
          <w:lang w:val="en-GB"/>
        </w:rPr>
        <w:t>a nineteenth century building, a number of buildings housing the academic facilities (laboratories, auditoria, sports halls and classrooms, boarding facilities, etc.) and a lar</w:t>
      </w:r>
      <w:r w:rsidR="00855C98">
        <w:rPr>
          <w:sz w:val="24"/>
          <w:lang w:val="en-GB"/>
        </w:rPr>
        <w:t>ge play area and many</w:t>
      </w:r>
      <w:r w:rsidRPr="00885951">
        <w:rPr>
          <w:sz w:val="24"/>
          <w:lang w:val="en-GB"/>
        </w:rPr>
        <w:t xml:space="preserve"> sports fields. The whole of this infrastructure, located at the heart of a wooded park </w:t>
      </w:r>
      <w:r w:rsidR="007102FF" w:rsidRPr="00885951">
        <w:rPr>
          <w:sz w:val="24"/>
          <w:lang w:val="en-GB"/>
        </w:rPr>
        <w:t>of over 10 hectares in area, offers an exceptionally fine setting in which to set up a large international</w:t>
      </w:r>
      <w:r w:rsidR="00855C98">
        <w:rPr>
          <w:sz w:val="24"/>
          <w:lang w:val="en-GB"/>
        </w:rPr>
        <w:t>ly-oriented</w:t>
      </w:r>
      <w:r w:rsidR="007102FF" w:rsidRPr="00885951">
        <w:rPr>
          <w:sz w:val="24"/>
          <w:lang w:val="en-GB"/>
        </w:rPr>
        <w:t xml:space="preserve"> school. </w:t>
      </w:r>
    </w:p>
    <w:p w:rsidR="00401BF7" w:rsidRPr="00885951" w:rsidRDefault="00287AFE" w:rsidP="00165DD9">
      <w:pPr>
        <w:jc w:val="both"/>
        <w:rPr>
          <w:sz w:val="24"/>
          <w:lang w:val="en-GB"/>
        </w:rPr>
      </w:pPr>
      <w:r w:rsidRPr="00885951">
        <w:rPr>
          <w:noProof/>
          <w:sz w:val="24"/>
          <w:szCs w:val="24"/>
          <w:lang w:eastAsia="fr-BE"/>
        </w:rPr>
        <w:drawing>
          <wp:anchor distT="0" distB="0" distL="114300" distR="114300" simplePos="0" relativeHeight="251675648" behindDoc="0" locked="0" layoutInCell="1" allowOverlap="1">
            <wp:simplePos x="0" y="0"/>
            <wp:positionH relativeFrom="column">
              <wp:posOffset>42545</wp:posOffset>
            </wp:positionH>
            <wp:positionV relativeFrom="paragraph">
              <wp:posOffset>219710</wp:posOffset>
            </wp:positionV>
            <wp:extent cx="5525770" cy="1612265"/>
            <wp:effectExtent l="0" t="0" r="0" b="6985"/>
            <wp:wrapSquare wrapText="bothSides"/>
            <wp:docPr id="31" name="Image 31" descr="http://www.ssb.be/images/headpictures/ca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sb.be/images/headpictures/cat_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20" r="-520"/>
                    <a:stretch/>
                  </pic:blipFill>
                  <pic:spPr bwMode="auto">
                    <a:xfrm>
                      <a:off x="0" y="0"/>
                      <a:ext cx="5525770" cy="1612265"/>
                    </a:xfrm>
                    <a:prstGeom prst="rect">
                      <a:avLst/>
                    </a:prstGeom>
                    <a:noFill/>
                    <a:ln>
                      <a:noFill/>
                    </a:ln>
                    <a:extLst>
                      <a:ext uri="{53640926-AAD7-44D8-BBD7-CCE9431645EC}">
                        <a14:shadowObscured xmlns:a14="http://schemas.microsoft.com/office/drawing/2010/main"/>
                      </a:ext>
                    </a:extLst>
                  </pic:spPr>
                </pic:pic>
              </a:graphicData>
            </a:graphic>
          </wp:anchor>
        </w:drawing>
      </w:r>
    </w:p>
    <w:p w:rsidR="00401BF7" w:rsidRPr="00885951" w:rsidRDefault="00287AFE" w:rsidP="00287AFE">
      <w:pPr>
        <w:ind w:left="142"/>
        <w:jc w:val="both"/>
        <w:rPr>
          <w:sz w:val="24"/>
          <w:lang w:val="en-GB"/>
        </w:rPr>
        <w:sectPr w:rsidR="00401BF7" w:rsidRPr="00885951" w:rsidSect="00521578">
          <w:pgSz w:w="11906" w:h="16838"/>
          <w:pgMar w:top="1134" w:right="1134" w:bottom="2552" w:left="1560" w:header="708" w:footer="708" w:gutter="0"/>
          <w:cols w:space="708"/>
          <w:docGrid w:linePitch="360"/>
        </w:sectPr>
      </w:pPr>
      <w:r w:rsidRPr="00885951">
        <w:rPr>
          <w:noProof/>
          <w:sz w:val="24"/>
          <w:szCs w:val="24"/>
          <w:lang w:eastAsia="fr-BE"/>
        </w:rPr>
        <w:drawing>
          <wp:inline distT="0" distB="0" distL="0" distR="0">
            <wp:extent cx="5424324" cy="3061252"/>
            <wp:effectExtent l="0" t="0" r="5080" b="6350"/>
            <wp:docPr id="11" name="Imag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4559" cy="3061384"/>
                    </a:xfrm>
                    <a:prstGeom prst="rect">
                      <a:avLst/>
                    </a:prstGeom>
                    <a:noFill/>
                    <a:ln>
                      <a:noFill/>
                    </a:ln>
                  </pic:spPr>
                </pic:pic>
              </a:graphicData>
            </a:graphic>
          </wp:inline>
        </w:drawing>
      </w:r>
    </w:p>
    <w:p w:rsidR="00401BF7" w:rsidRDefault="007102FF" w:rsidP="00287AFE">
      <w:pPr>
        <w:jc w:val="both"/>
        <w:rPr>
          <w:sz w:val="24"/>
          <w:lang w:val="en-GB"/>
        </w:rPr>
      </w:pPr>
      <w:r w:rsidRPr="00885951">
        <w:rPr>
          <w:sz w:val="24"/>
          <w:lang w:val="en-GB"/>
        </w:rPr>
        <w:t xml:space="preserve">The campus, located in Waterloo, on the outskirts of the capital and a few hundred metres from a Brussels Ring Road exit, is easily accessible by car or public transport. </w:t>
      </w:r>
      <w:r w:rsidR="00401BF7" w:rsidRPr="00885951">
        <w:rPr>
          <w:sz w:val="24"/>
          <w:lang w:val="en-GB"/>
        </w:rPr>
        <w:t xml:space="preserve"> </w:t>
      </w:r>
      <w:r w:rsidRPr="00885951">
        <w:rPr>
          <w:sz w:val="24"/>
          <w:lang w:val="en-GB"/>
        </w:rPr>
        <w:t xml:space="preserve">A mobility plan is, moreover, being worked on </w:t>
      </w:r>
      <w:r w:rsidR="00855C98">
        <w:rPr>
          <w:sz w:val="24"/>
          <w:lang w:val="en-GB"/>
        </w:rPr>
        <w:t xml:space="preserve">by </w:t>
      </w:r>
      <w:r w:rsidRPr="00885951">
        <w:rPr>
          <w:sz w:val="24"/>
          <w:lang w:val="en-GB"/>
        </w:rPr>
        <w:t xml:space="preserve">the local authorities and foresees the creation of a new motorway bridge and the introduction of shuttle services designed to increase the fluidity of transport linked </w:t>
      </w:r>
      <w:r w:rsidR="00885951" w:rsidRPr="00885951">
        <w:rPr>
          <w:sz w:val="24"/>
          <w:lang w:val="en-GB"/>
        </w:rPr>
        <w:t>with</w:t>
      </w:r>
      <w:r w:rsidRPr="00885951">
        <w:rPr>
          <w:sz w:val="24"/>
          <w:lang w:val="en-GB"/>
        </w:rPr>
        <w:t xml:space="preserve"> the </w:t>
      </w:r>
      <w:r w:rsidR="00401BF7" w:rsidRPr="00885951">
        <w:rPr>
          <w:sz w:val="24"/>
          <w:lang w:val="en-GB"/>
        </w:rPr>
        <w:t xml:space="preserve">campus. </w:t>
      </w:r>
      <w:bookmarkStart w:id="28" w:name="_Toc404756180"/>
      <w:bookmarkStart w:id="29" w:name="_Toc404756161"/>
      <w:bookmarkStart w:id="30" w:name="_Toc431476871"/>
    </w:p>
    <w:p w:rsidR="00C03248" w:rsidRPr="00885951" w:rsidRDefault="00C03248" w:rsidP="00287AFE">
      <w:pPr>
        <w:jc w:val="both"/>
        <w:rPr>
          <w:sz w:val="24"/>
          <w:szCs w:val="24"/>
          <w:lang w:val="en-GB"/>
        </w:rPr>
      </w:pPr>
    </w:p>
    <w:p w:rsidR="00401BF7" w:rsidRPr="00885951" w:rsidRDefault="007102FF" w:rsidP="00287AFE">
      <w:pPr>
        <w:pStyle w:val="Titre2"/>
        <w:jc w:val="both"/>
        <w:rPr>
          <w:lang w:val="en-GB"/>
        </w:rPr>
      </w:pPr>
      <w:bookmarkStart w:id="31" w:name="_Toc442876486"/>
      <w:bookmarkStart w:id="32" w:name="_Toc404756182"/>
      <w:bookmarkStart w:id="33" w:name="_Toc431476892"/>
      <w:bookmarkEnd w:id="28"/>
      <w:r w:rsidRPr="00885951">
        <w:rPr>
          <w:lang w:val="en-GB"/>
        </w:rPr>
        <w:t>The school’s development</w:t>
      </w:r>
      <w:bookmarkEnd w:id="31"/>
    </w:p>
    <w:p w:rsidR="00401BF7" w:rsidRPr="00885951" w:rsidRDefault="007102FF" w:rsidP="00165DD9">
      <w:pPr>
        <w:autoSpaceDE w:val="0"/>
        <w:autoSpaceDN w:val="0"/>
        <w:adjustRightInd w:val="0"/>
        <w:spacing w:after="0"/>
        <w:jc w:val="both"/>
        <w:rPr>
          <w:rFonts w:cs="Calibri"/>
          <w:sz w:val="24"/>
          <w:szCs w:val="24"/>
          <w:lang w:val="en-GB"/>
        </w:rPr>
      </w:pPr>
      <w:r w:rsidRPr="00885951">
        <w:rPr>
          <w:rFonts w:cs="Calibri"/>
          <w:sz w:val="24"/>
          <w:szCs w:val="24"/>
          <w:lang w:val="en-GB"/>
        </w:rPr>
        <w:t xml:space="preserve">The Brussels-Capital European Schools is expected to have reached the full development stage around the tenth year following the beginning of the 2017-2018 school year in September 2017 (tables 1 and 2). At that stage, the school will have 1200 pupils on roll, divided out among </w:t>
      </w:r>
      <w:r w:rsidR="00F7388B" w:rsidRPr="00885951">
        <w:rPr>
          <w:rFonts w:cs="Calibri"/>
          <w:sz w:val="24"/>
          <w:szCs w:val="24"/>
          <w:lang w:val="en-GB"/>
        </w:rPr>
        <w:t>50 or so classes in the three</w:t>
      </w:r>
      <w:r w:rsidR="00401BF7" w:rsidRPr="00885951">
        <w:rPr>
          <w:rFonts w:cs="Calibri"/>
          <w:sz w:val="24"/>
          <w:szCs w:val="24"/>
          <w:lang w:val="en-GB"/>
        </w:rPr>
        <w:t xml:space="preserve"> cycles (</w:t>
      </w:r>
      <w:r w:rsidR="00F7388B" w:rsidRPr="00885951">
        <w:rPr>
          <w:rFonts w:cs="Calibri"/>
          <w:sz w:val="24"/>
          <w:szCs w:val="24"/>
          <w:lang w:val="en-GB"/>
        </w:rPr>
        <w:t>nursery, primary and secondary</w:t>
      </w:r>
      <w:r w:rsidR="00401BF7" w:rsidRPr="00885951">
        <w:rPr>
          <w:rFonts w:cs="Calibri"/>
          <w:sz w:val="24"/>
          <w:szCs w:val="24"/>
          <w:lang w:val="en-GB"/>
        </w:rPr>
        <w:t>).</w:t>
      </w:r>
    </w:p>
    <w:p w:rsidR="00287AFE" w:rsidRPr="00885951" w:rsidRDefault="00287AFE" w:rsidP="00165DD9">
      <w:pPr>
        <w:autoSpaceDE w:val="0"/>
        <w:autoSpaceDN w:val="0"/>
        <w:adjustRightInd w:val="0"/>
        <w:spacing w:after="0"/>
        <w:jc w:val="both"/>
        <w:rPr>
          <w:sz w:val="24"/>
          <w:szCs w:val="24"/>
          <w:lang w:val="en-GB"/>
        </w:rPr>
      </w:pPr>
    </w:p>
    <w:p w:rsidR="008F0913" w:rsidRPr="00885951" w:rsidRDefault="00287AFE" w:rsidP="00165DD9">
      <w:pPr>
        <w:jc w:val="both"/>
        <w:rPr>
          <w:i/>
          <w:sz w:val="24"/>
          <w:szCs w:val="24"/>
          <w:lang w:val="en-GB"/>
        </w:rPr>
      </w:pPr>
      <w:r w:rsidRPr="00885951">
        <w:rPr>
          <w:noProof/>
          <w:sz w:val="24"/>
          <w:szCs w:val="24"/>
          <w:lang w:eastAsia="fr-BE"/>
        </w:rPr>
        <w:drawing>
          <wp:inline distT="0" distB="0" distL="0" distR="0">
            <wp:extent cx="3518452" cy="2476176"/>
            <wp:effectExtent l="0" t="0" r="635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16677" cy="2474927"/>
                    </a:xfrm>
                    <a:prstGeom prst="rect">
                      <a:avLst/>
                    </a:prstGeom>
                    <a:noFill/>
                  </pic:spPr>
                </pic:pic>
              </a:graphicData>
            </a:graphic>
          </wp:inline>
        </w:drawing>
      </w:r>
    </w:p>
    <w:p w:rsidR="00F7388B" w:rsidRPr="00885951" w:rsidRDefault="000B15E9" w:rsidP="00F7388B">
      <w:pPr>
        <w:spacing w:after="120"/>
        <w:ind w:firstLine="709"/>
        <w:jc w:val="both"/>
        <w:rPr>
          <w:i/>
          <w:color w:val="7030A0"/>
          <w:sz w:val="24"/>
          <w:szCs w:val="24"/>
          <w:lang w:val="en-GB"/>
        </w:rPr>
      </w:pPr>
      <w:r w:rsidRPr="00885951">
        <w:rPr>
          <w:i/>
          <w:color w:val="7030A0"/>
          <w:sz w:val="24"/>
          <w:szCs w:val="24"/>
          <w:lang w:val="en-GB"/>
        </w:rPr>
        <w:t xml:space="preserve">Key: </w:t>
      </w:r>
    </w:p>
    <w:p w:rsidR="00401BF7" w:rsidRPr="00885951" w:rsidRDefault="008F0913" w:rsidP="00F7388B">
      <w:pPr>
        <w:spacing w:after="120"/>
        <w:ind w:firstLine="709"/>
        <w:jc w:val="both"/>
        <w:rPr>
          <w:i/>
          <w:color w:val="7030A0"/>
          <w:sz w:val="24"/>
          <w:szCs w:val="24"/>
          <w:lang w:val="en-GB"/>
        </w:rPr>
      </w:pPr>
      <w:r w:rsidRPr="00885951">
        <w:rPr>
          <w:i/>
          <w:color w:val="7030A0"/>
          <w:sz w:val="24"/>
          <w:szCs w:val="24"/>
          <w:lang w:val="en-GB"/>
        </w:rPr>
        <w:t>Growth offering 1200 places in 10 years</w:t>
      </w:r>
    </w:p>
    <w:p w:rsidR="008F0913" w:rsidRPr="00885951" w:rsidRDefault="008F0913" w:rsidP="00165DD9">
      <w:pPr>
        <w:jc w:val="both"/>
        <w:rPr>
          <w:color w:val="7030A0"/>
          <w:sz w:val="20"/>
          <w:szCs w:val="20"/>
          <w:lang w:val="en-GB"/>
        </w:rPr>
      </w:pPr>
      <w:r w:rsidRPr="00885951">
        <w:rPr>
          <w:i/>
          <w:color w:val="7030A0"/>
          <w:sz w:val="24"/>
          <w:szCs w:val="24"/>
          <w:lang w:val="en-GB"/>
        </w:rPr>
        <w:tab/>
      </w:r>
      <w:r w:rsidRPr="00885951">
        <w:rPr>
          <w:color w:val="7030A0"/>
          <w:sz w:val="20"/>
          <w:szCs w:val="20"/>
          <w:lang w:val="en-GB"/>
        </w:rPr>
        <w:t>Total classes</w:t>
      </w:r>
      <w:r w:rsidRPr="00885951">
        <w:rPr>
          <w:color w:val="7030A0"/>
          <w:sz w:val="20"/>
          <w:szCs w:val="20"/>
          <w:lang w:val="en-GB"/>
        </w:rPr>
        <w:tab/>
        <w:t xml:space="preserve"> Total teachers</w:t>
      </w:r>
      <w:r w:rsidRPr="00885951">
        <w:rPr>
          <w:color w:val="7030A0"/>
          <w:sz w:val="20"/>
          <w:szCs w:val="20"/>
          <w:lang w:val="en-GB"/>
        </w:rPr>
        <w:tab/>
        <w:t>Total pupils</w:t>
      </w:r>
    </w:p>
    <w:p w:rsidR="00F7388B" w:rsidRPr="00885951" w:rsidRDefault="00F7388B" w:rsidP="00F7388B">
      <w:pPr>
        <w:spacing w:after="120"/>
        <w:jc w:val="both"/>
        <w:rPr>
          <w:color w:val="7030A0"/>
          <w:sz w:val="20"/>
          <w:szCs w:val="20"/>
          <w:lang w:val="en-GB"/>
        </w:rPr>
      </w:pPr>
      <w:r w:rsidRPr="00885951">
        <w:rPr>
          <w:color w:val="7030A0"/>
          <w:sz w:val="20"/>
          <w:szCs w:val="20"/>
          <w:lang w:val="en-GB"/>
        </w:rPr>
        <w:tab/>
        <w:t>Year ...</w:t>
      </w:r>
    </w:p>
    <w:p w:rsidR="00F7388B" w:rsidRPr="00885951" w:rsidRDefault="00F7388B" w:rsidP="00F7388B">
      <w:pPr>
        <w:spacing w:after="120"/>
        <w:jc w:val="both"/>
        <w:rPr>
          <w:color w:val="7030A0"/>
          <w:sz w:val="20"/>
          <w:szCs w:val="20"/>
          <w:lang w:val="en-GB"/>
        </w:rPr>
      </w:pPr>
      <w:r w:rsidRPr="00885951">
        <w:rPr>
          <w:color w:val="7030A0"/>
          <w:sz w:val="20"/>
          <w:szCs w:val="20"/>
          <w:lang w:val="en-GB"/>
        </w:rPr>
        <w:tab/>
        <w:t>1 ...</w:t>
      </w:r>
    </w:p>
    <w:p w:rsidR="00287AFE" w:rsidRPr="00885951" w:rsidRDefault="00287AFE" w:rsidP="00165DD9">
      <w:pPr>
        <w:jc w:val="both"/>
        <w:rPr>
          <w:sz w:val="24"/>
          <w:szCs w:val="24"/>
          <w:lang w:val="en-GB"/>
        </w:rPr>
      </w:pPr>
      <w:r w:rsidRPr="00885951">
        <w:rPr>
          <w:noProof/>
          <w:sz w:val="24"/>
          <w:szCs w:val="24"/>
          <w:lang w:eastAsia="fr-BE"/>
        </w:rPr>
        <w:drawing>
          <wp:inline distT="0" distB="0" distL="0" distR="0">
            <wp:extent cx="3497101" cy="2494722"/>
            <wp:effectExtent l="0" t="0" r="825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97906" cy="2495297"/>
                    </a:xfrm>
                    <a:prstGeom prst="rect">
                      <a:avLst/>
                    </a:prstGeom>
                    <a:noFill/>
                  </pic:spPr>
                </pic:pic>
              </a:graphicData>
            </a:graphic>
          </wp:inline>
        </w:drawing>
      </w:r>
    </w:p>
    <w:p w:rsidR="00667473" w:rsidRPr="00855C98" w:rsidRDefault="000B15E9" w:rsidP="00667473">
      <w:pPr>
        <w:spacing w:after="0" w:line="240" w:lineRule="auto"/>
        <w:ind w:firstLine="708"/>
        <w:rPr>
          <w:color w:val="7030A0"/>
          <w:sz w:val="24"/>
          <w:szCs w:val="24"/>
          <w:lang w:val="en-GB"/>
        </w:rPr>
      </w:pPr>
      <w:r w:rsidRPr="00855C98">
        <w:rPr>
          <w:color w:val="7030A0"/>
          <w:sz w:val="24"/>
          <w:szCs w:val="24"/>
          <w:lang w:val="en-GB"/>
        </w:rPr>
        <w:t xml:space="preserve">Key: </w:t>
      </w:r>
    </w:p>
    <w:p w:rsidR="00401BF7" w:rsidRPr="00885951" w:rsidRDefault="008F0913" w:rsidP="008F0913">
      <w:pPr>
        <w:spacing w:after="0" w:line="240" w:lineRule="auto"/>
        <w:ind w:left="708" w:firstLine="708"/>
        <w:rPr>
          <w:b/>
          <w:color w:val="7030A0"/>
          <w:sz w:val="24"/>
          <w:szCs w:val="24"/>
          <w:lang w:val="en-GB"/>
        </w:rPr>
      </w:pPr>
      <w:r w:rsidRPr="00885951">
        <w:rPr>
          <w:b/>
          <w:color w:val="7030A0"/>
          <w:sz w:val="24"/>
          <w:szCs w:val="24"/>
          <w:lang w:val="en-GB"/>
        </w:rPr>
        <w:t>Optimisation of space</w:t>
      </w:r>
    </w:p>
    <w:p w:rsidR="008F0913" w:rsidRPr="00885951" w:rsidRDefault="008F0913" w:rsidP="008F0913">
      <w:pPr>
        <w:ind w:left="708" w:firstLine="708"/>
        <w:rPr>
          <w:b/>
          <w:color w:val="7030A0"/>
          <w:sz w:val="24"/>
          <w:szCs w:val="24"/>
          <w:lang w:val="en-GB"/>
        </w:rPr>
      </w:pPr>
      <w:r w:rsidRPr="00885951">
        <w:rPr>
          <w:b/>
          <w:color w:val="7030A0"/>
          <w:sz w:val="24"/>
          <w:szCs w:val="24"/>
          <w:lang w:val="en-GB"/>
        </w:rPr>
        <w:t>and of pedagogical quality</w:t>
      </w:r>
    </w:p>
    <w:p w:rsidR="00F7388B" w:rsidRPr="00885951" w:rsidRDefault="00F7388B" w:rsidP="00F7388B">
      <w:pPr>
        <w:spacing w:after="120"/>
        <w:ind w:left="709"/>
        <w:rPr>
          <w:color w:val="7030A0"/>
          <w:sz w:val="20"/>
          <w:szCs w:val="20"/>
          <w:lang w:val="en-GB"/>
        </w:rPr>
      </w:pPr>
      <w:r w:rsidRPr="00885951">
        <w:rPr>
          <w:color w:val="7030A0"/>
          <w:sz w:val="20"/>
          <w:szCs w:val="20"/>
          <w:lang w:val="en-GB"/>
        </w:rPr>
        <w:t>YEAR ...</w:t>
      </w:r>
    </w:p>
    <w:p w:rsidR="00F7388B" w:rsidRPr="00885951" w:rsidRDefault="00F7388B" w:rsidP="00F7388B">
      <w:pPr>
        <w:ind w:left="708" w:firstLine="1"/>
        <w:rPr>
          <w:color w:val="7030A0"/>
          <w:sz w:val="20"/>
          <w:szCs w:val="20"/>
          <w:lang w:val="en-GB"/>
        </w:rPr>
      </w:pPr>
      <w:r w:rsidRPr="00885951">
        <w:rPr>
          <w:color w:val="7030A0"/>
          <w:sz w:val="20"/>
          <w:szCs w:val="20"/>
          <w:lang w:val="en-GB"/>
        </w:rPr>
        <w:t>1</w:t>
      </w:r>
    </w:p>
    <w:p w:rsidR="008F0913" w:rsidRPr="00885951" w:rsidRDefault="008F0913" w:rsidP="008F0913">
      <w:pPr>
        <w:ind w:left="708" w:firstLine="708"/>
        <w:rPr>
          <w:color w:val="7030A0"/>
          <w:sz w:val="20"/>
          <w:szCs w:val="20"/>
          <w:lang w:val="en-GB"/>
        </w:rPr>
      </w:pPr>
      <w:r w:rsidRPr="00885951">
        <w:rPr>
          <w:color w:val="7030A0"/>
          <w:sz w:val="20"/>
          <w:szCs w:val="20"/>
          <w:lang w:val="en-GB"/>
        </w:rPr>
        <w:t>Pupils/class</w:t>
      </w:r>
      <w:r w:rsidRPr="00885951">
        <w:rPr>
          <w:color w:val="7030A0"/>
          <w:sz w:val="20"/>
          <w:szCs w:val="20"/>
          <w:lang w:val="en-GB"/>
        </w:rPr>
        <w:tab/>
        <w:t>Pupils/teacher</w:t>
      </w:r>
    </w:p>
    <w:p w:rsidR="008F0913" w:rsidRPr="00885951" w:rsidRDefault="008F0913" w:rsidP="008F0913">
      <w:pPr>
        <w:rPr>
          <w:b/>
          <w:sz w:val="24"/>
          <w:szCs w:val="24"/>
          <w:lang w:val="en-GB"/>
        </w:rPr>
      </w:pPr>
    </w:p>
    <w:p w:rsidR="008F0913" w:rsidRPr="00885951" w:rsidRDefault="008F0913" w:rsidP="008F0913">
      <w:pPr>
        <w:rPr>
          <w:b/>
          <w:sz w:val="24"/>
          <w:szCs w:val="24"/>
          <w:lang w:val="en-GB"/>
        </w:rPr>
        <w:sectPr w:rsidR="008F0913" w:rsidRPr="00885951" w:rsidSect="00287AFE">
          <w:pgSz w:w="11906" w:h="16838" w:code="9"/>
          <w:pgMar w:top="1418" w:right="1134" w:bottom="1560" w:left="1418" w:header="709" w:footer="709" w:gutter="0"/>
          <w:cols w:space="708"/>
          <w:docGrid w:linePitch="360"/>
        </w:sectPr>
      </w:pPr>
    </w:p>
    <w:p w:rsidR="00401BF7" w:rsidRPr="00885951" w:rsidRDefault="003C38C3" w:rsidP="00287AFE">
      <w:pPr>
        <w:pStyle w:val="Titre2"/>
        <w:jc w:val="both"/>
        <w:rPr>
          <w:lang w:val="en-GB"/>
        </w:rPr>
      </w:pPr>
      <w:bookmarkStart w:id="34" w:name="_Toc442876487"/>
      <w:bookmarkEnd w:id="32"/>
      <w:bookmarkEnd w:id="33"/>
      <w:r w:rsidRPr="00885951">
        <w:rPr>
          <w:lang w:val="en-GB"/>
        </w:rPr>
        <w:t>Teaching staff</w:t>
      </w:r>
      <w:bookmarkEnd w:id="34"/>
    </w:p>
    <w:p w:rsidR="00401BF7" w:rsidRPr="00885951" w:rsidRDefault="001768DB" w:rsidP="00165DD9">
      <w:pPr>
        <w:tabs>
          <w:tab w:val="left" w:pos="972"/>
        </w:tabs>
        <w:jc w:val="both"/>
        <w:rPr>
          <w:rFonts w:cs="Arial"/>
          <w:sz w:val="24"/>
          <w:szCs w:val="24"/>
          <w:lang w:val="en-GB"/>
        </w:rPr>
      </w:pPr>
      <w:r w:rsidRPr="00885951">
        <w:rPr>
          <w:rFonts w:cs="Arial"/>
          <w:sz w:val="24"/>
          <w:szCs w:val="24"/>
          <w:lang w:val="en-GB"/>
        </w:rPr>
        <w:t>The choice of teaching staff is a very important fact</w:t>
      </w:r>
      <w:r w:rsidR="00855C98">
        <w:rPr>
          <w:rFonts w:cs="Arial"/>
          <w:sz w:val="24"/>
          <w:szCs w:val="24"/>
          <w:lang w:val="en-GB"/>
        </w:rPr>
        <w:t>or</w:t>
      </w:r>
      <w:r w:rsidRPr="00885951">
        <w:rPr>
          <w:rFonts w:cs="Arial"/>
          <w:sz w:val="24"/>
          <w:szCs w:val="24"/>
          <w:lang w:val="en-GB"/>
        </w:rPr>
        <w:t xml:space="preserve"> when setting up a high-quality European School aiming at excellence in its results. </w:t>
      </w:r>
      <w:r w:rsidR="00401BF7" w:rsidRPr="00885951">
        <w:rPr>
          <w:rFonts w:cs="Arial"/>
          <w:sz w:val="24"/>
          <w:szCs w:val="24"/>
          <w:lang w:val="en-GB"/>
        </w:rPr>
        <w:t xml:space="preserve"> </w:t>
      </w:r>
      <w:r w:rsidRPr="00885951">
        <w:rPr>
          <w:rFonts w:cs="Arial"/>
          <w:sz w:val="24"/>
          <w:szCs w:val="24"/>
          <w:lang w:val="en-GB"/>
        </w:rPr>
        <w:t xml:space="preserve">Staff must be qualified to teach their subjects in one of the languages of the </w:t>
      </w:r>
      <w:r w:rsidR="00667473" w:rsidRPr="00885951">
        <w:rPr>
          <w:rFonts w:cs="Arial"/>
          <w:sz w:val="24"/>
          <w:szCs w:val="24"/>
          <w:lang w:val="en-GB"/>
        </w:rPr>
        <w:t xml:space="preserve">European Union Member State </w:t>
      </w:r>
      <w:r w:rsidR="00667473" w:rsidRPr="00885951">
        <w:rPr>
          <w:sz w:val="23"/>
          <w:szCs w:val="23"/>
          <w:lang w:val="en-GB"/>
        </w:rPr>
        <w:t xml:space="preserve">and </w:t>
      </w:r>
      <w:r w:rsidR="00667473" w:rsidRPr="00855C98">
        <w:rPr>
          <w:sz w:val="24"/>
          <w:szCs w:val="24"/>
          <w:lang w:val="en-GB"/>
        </w:rPr>
        <w:t>have linguistic competences comparable with those of native speakers of their language of tuition</w:t>
      </w:r>
      <w:r w:rsidR="00401BF7" w:rsidRPr="00885951">
        <w:rPr>
          <w:rStyle w:val="Appelnotedebasdep"/>
          <w:sz w:val="23"/>
          <w:szCs w:val="23"/>
          <w:lang w:val="en-GB"/>
        </w:rPr>
        <w:footnoteReference w:id="14"/>
      </w:r>
      <w:r w:rsidR="00401BF7" w:rsidRPr="00885951">
        <w:rPr>
          <w:sz w:val="23"/>
          <w:szCs w:val="23"/>
          <w:lang w:val="en-GB"/>
        </w:rPr>
        <w:t>.</w:t>
      </w:r>
    </w:p>
    <w:p w:rsidR="00401BF7" w:rsidRPr="00885951" w:rsidRDefault="00EE79D8" w:rsidP="00165DD9">
      <w:pPr>
        <w:tabs>
          <w:tab w:val="left" w:pos="972"/>
        </w:tabs>
        <w:jc w:val="both"/>
        <w:rPr>
          <w:rFonts w:cs="Arial"/>
          <w:sz w:val="24"/>
          <w:szCs w:val="24"/>
          <w:lang w:val="en-GB"/>
        </w:rPr>
      </w:pPr>
      <w:r w:rsidRPr="00885951">
        <w:rPr>
          <w:rFonts w:cs="Arial"/>
          <w:sz w:val="24"/>
          <w:szCs w:val="24"/>
          <w:lang w:val="en-GB"/>
        </w:rPr>
        <w:t xml:space="preserve">The staff of the European School will be headed and led by an administrative and pedagogical team which already has experience in the European schooling system, in order to guarantee high-quality educational standards. </w:t>
      </w:r>
      <w:r w:rsidR="00401BF7" w:rsidRPr="00885951">
        <w:rPr>
          <w:rFonts w:cs="Arial"/>
          <w:sz w:val="24"/>
          <w:szCs w:val="24"/>
          <w:lang w:val="en-GB"/>
        </w:rPr>
        <w:t xml:space="preserve"> </w:t>
      </w:r>
      <w:r w:rsidRPr="00885951">
        <w:rPr>
          <w:rFonts w:cs="Arial"/>
          <w:sz w:val="24"/>
          <w:szCs w:val="24"/>
          <w:lang w:val="en-GB"/>
        </w:rPr>
        <w:t xml:space="preserve">Excellent </w:t>
      </w:r>
      <w:r w:rsidR="00401BF7" w:rsidRPr="00885951">
        <w:rPr>
          <w:rFonts w:cs="Arial"/>
          <w:sz w:val="24"/>
          <w:szCs w:val="24"/>
          <w:lang w:val="en-GB"/>
        </w:rPr>
        <w:t xml:space="preserve"> relations</w:t>
      </w:r>
      <w:r w:rsidRPr="00885951">
        <w:rPr>
          <w:rFonts w:cs="Arial"/>
          <w:sz w:val="24"/>
          <w:szCs w:val="24"/>
          <w:lang w:val="en-GB"/>
        </w:rPr>
        <w:t xml:space="preserve"> with the existing Accredited European Schools, with the</w:t>
      </w:r>
      <w:r w:rsidR="00401BF7" w:rsidRPr="00885951">
        <w:rPr>
          <w:rFonts w:cs="Arial"/>
          <w:sz w:val="24"/>
          <w:szCs w:val="24"/>
          <w:lang w:val="en-GB"/>
        </w:rPr>
        <w:t xml:space="preserve"> RheinMain</w:t>
      </w:r>
      <w:r w:rsidRPr="00885951">
        <w:rPr>
          <w:rFonts w:cs="Arial"/>
          <w:sz w:val="24"/>
          <w:szCs w:val="24"/>
          <w:lang w:val="en-GB"/>
        </w:rPr>
        <w:t xml:space="preserve"> School at</w:t>
      </w:r>
      <w:r w:rsidR="00401BF7" w:rsidRPr="00885951">
        <w:rPr>
          <w:rFonts w:cs="Arial"/>
          <w:sz w:val="24"/>
          <w:szCs w:val="24"/>
          <w:lang w:val="en-GB"/>
        </w:rPr>
        <w:t xml:space="preserve"> Bad Vilbel</w:t>
      </w:r>
      <w:r w:rsidRPr="00885951">
        <w:rPr>
          <w:rFonts w:cs="Arial"/>
          <w:sz w:val="24"/>
          <w:szCs w:val="24"/>
          <w:lang w:val="en-GB"/>
        </w:rPr>
        <w:t xml:space="preserve"> in Germany in particular, will enable the Brussels-Capital European School to benefit from the guidance required to set up a soundly based curriculum, complying with the conditions laid down by the Board of Governors of the European Schools. </w:t>
      </w:r>
      <w:r w:rsidR="00401BF7" w:rsidRPr="00885951">
        <w:rPr>
          <w:rFonts w:cs="Arial"/>
          <w:sz w:val="24"/>
          <w:szCs w:val="24"/>
          <w:lang w:val="en-GB"/>
        </w:rPr>
        <w:t xml:space="preserve"> </w:t>
      </w:r>
    </w:p>
    <w:p w:rsidR="00401BF7" w:rsidRPr="00885951" w:rsidRDefault="00EE79D8" w:rsidP="00165DD9">
      <w:pPr>
        <w:spacing w:before="16"/>
        <w:jc w:val="both"/>
        <w:rPr>
          <w:rFonts w:cs="Arial"/>
          <w:sz w:val="24"/>
          <w:szCs w:val="24"/>
          <w:lang w:val="en-GB"/>
        </w:rPr>
      </w:pPr>
      <w:r w:rsidRPr="00885951">
        <w:rPr>
          <w:rFonts w:cs="Arial"/>
          <w:sz w:val="24"/>
          <w:szCs w:val="24"/>
          <w:lang w:val="en-GB"/>
        </w:rPr>
        <w:t xml:space="preserve">In addition, it will benefit from the unique experience of the teaching of the  Lycée Molière  and of the </w:t>
      </w:r>
      <w:r w:rsidR="00401BF7" w:rsidRPr="00885951">
        <w:rPr>
          <w:rFonts w:cs="Arial"/>
          <w:sz w:val="24"/>
          <w:szCs w:val="24"/>
          <w:lang w:val="en-GB"/>
        </w:rPr>
        <w:t xml:space="preserve">Scandinavian School of Brussels </w:t>
      </w:r>
      <w:r w:rsidRPr="00885951">
        <w:rPr>
          <w:rFonts w:cs="Arial"/>
          <w:sz w:val="24"/>
          <w:szCs w:val="24"/>
          <w:lang w:val="en-GB"/>
        </w:rPr>
        <w:t xml:space="preserve">in the fields of remediation, implementation of innovative pedagogical </w:t>
      </w:r>
      <w:r w:rsidR="00401BF7" w:rsidRPr="00885951">
        <w:rPr>
          <w:rFonts w:cs="Arial"/>
          <w:sz w:val="24"/>
          <w:szCs w:val="24"/>
          <w:lang w:val="en-GB"/>
        </w:rPr>
        <w:t xml:space="preserve">solutions </w:t>
      </w:r>
      <w:r w:rsidRPr="00885951">
        <w:rPr>
          <w:rFonts w:cs="Arial"/>
          <w:sz w:val="24"/>
          <w:szCs w:val="24"/>
          <w:lang w:val="en-GB"/>
        </w:rPr>
        <w:t xml:space="preserve">and catering for </w:t>
      </w:r>
      <w:r w:rsidR="00855C98">
        <w:rPr>
          <w:rFonts w:cs="Arial"/>
          <w:sz w:val="24"/>
          <w:szCs w:val="24"/>
          <w:lang w:val="en-GB"/>
        </w:rPr>
        <w:t xml:space="preserve">an </w:t>
      </w:r>
      <w:r w:rsidRPr="00885951">
        <w:rPr>
          <w:rFonts w:cs="Arial"/>
          <w:sz w:val="24"/>
          <w:szCs w:val="24"/>
          <w:lang w:val="en-GB"/>
        </w:rPr>
        <w:t>international target group. A school system’s quality is indeed essentially dependent on its teaching staff.</w:t>
      </w:r>
      <w:r w:rsidRPr="00885951">
        <w:rPr>
          <w:rFonts w:cs="Calibri"/>
          <w:sz w:val="24"/>
          <w:szCs w:val="24"/>
          <w:lang w:val="en-GB"/>
        </w:rPr>
        <w:t xml:space="preserve"> A good teacher is characterised by </w:t>
      </w:r>
      <w:r w:rsidR="008E069D" w:rsidRPr="00885951">
        <w:rPr>
          <w:rFonts w:cs="Calibri"/>
          <w:sz w:val="24"/>
          <w:szCs w:val="24"/>
          <w:lang w:val="en-GB"/>
        </w:rPr>
        <w:t xml:space="preserve">mastery of competences in the subjects to be taught, </w:t>
      </w:r>
      <w:r w:rsidR="00401BF7" w:rsidRPr="00885951">
        <w:rPr>
          <w:rFonts w:cs="Calibri"/>
          <w:sz w:val="24"/>
          <w:szCs w:val="24"/>
          <w:lang w:val="en-GB"/>
        </w:rPr>
        <w:t xml:space="preserve"> </w:t>
      </w:r>
      <w:r w:rsidR="008E069D" w:rsidRPr="00885951">
        <w:rPr>
          <w:rFonts w:cs="Calibri"/>
          <w:sz w:val="24"/>
          <w:szCs w:val="24"/>
          <w:lang w:val="en-GB"/>
        </w:rPr>
        <w:t xml:space="preserve">motivation for teaching, optimum communication and emotional intelligence skills, </w:t>
      </w:r>
      <w:r w:rsidR="00401BF7" w:rsidRPr="00885951">
        <w:rPr>
          <w:rFonts w:cs="Calibri"/>
          <w:sz w:val="24"/>
          <w:szCs w:val="24"/>
          <w:lang w:val="en-GB"/>
        </w:rPr>
        <w:t xml:space="preserve"> </w:t>
      </w:r>
      <w:r w:rsidR="008E069D" w:rsidRPr="00885951">
        <w:rPr>
          <w:rFonts w:cs="Calibri"/>
          <w:sz w:val="24"/>
          <w:szCs w:val="24"/>
          <w:lang w:val="en-GB"/>
        </w:rPr>
        <w:t>problem-solving ability, the ability and willingness to call oneself into question in mid-career, openness to team work, etc. The management team of the Brussels-Capital European School will take scrupulous care to ensure that its teachers have all those qualities and conti</w:t>
      </w:r>
      <w:r w:rsidR="00855C98">
        <w:rPr>
          <w:rFonts w:cs="Calibri"/>
          <w:sz w:val="24"/>
          <w:szCs w:val="24"/>
          <w:lang w:val="en-GB"/>
        </w:rPr>
        <w:t xml:space="preserve">nue their professional </w:t>
      </w:r>
      <w:r w:rsidR="008E069D" w:rsidRPr="00885951">
        <w:rPr>
          <w:rFonts w:cs="Calibri"/>
          <w:sz w:val="24"/>
          <w:szCs w:val="24"/>
          <w:lang w:val="en-GB"/>
        </w:rPr>
        <w:t>develop</w:t>
      </w:r>
      <w:r w:rsidR="00855C98">
        <w:rPr>
          <w:rFonts w:cs="Calibri"/>
          <w:sz w:val="24"/>
          <w:szCs w:val="24"/>
          <w:lang w:val="en-GB"/>
        </w:rPr>
        <w:t>ment</w:t>
      </w:r>
      <w:r w:rsidR="008E069D" w:rsidRPr="00885951">
        <w:rPr>
          <w:rFonts w:cs="Calibri"/>
          <w:sz w:val="24"/>
          <w:szCs w:val="24"/>
          <w:lang w:val="en-GB"/>
        </w:rPr>
        <w:t xml:space="preserve"> through in-service training. </w:t>
      </w:r>
    </w:p>
    <w:p w:rsidR="00401BF7" w:rsidRPr="00885951" w:rsidRDefault="00885951" w:rsidP="00165DD9">
      <w:pPr>
        <w:jc w:val="both"/>
        <w:rPr>
          <w:sz w:val="24"/>
          <w:szCs w:val="24"/>
          <w:lang w:val="en-GB"/>
        </w:rPr>
      </w:pPr>
      <w:r w:rsidRPr="00885951">
        <w:rPr>
          <w:sz w:val="24"/>
          <w:szCs w:val="24"/>
          <w:lang w:val="en-GB"/>
        </w:rPr>
        <w:t>Ultimately</w:t>
      </w:r>
      <w:r w:rsidR="008E069D" w:rsidRPr="00885951">
        <w:rPr>
          <w:sz w:val="24"/>
          <w:szCs w:val="24"/>
          <w:lang w:val="en-GB"/>
        </w:rPr>
        <w:t>, the staffing requirements – both teaching and administrative staff – of the Brussels</w:t>
      </w:r>
      <w:r w:rsidR="00855C98">
        <w:rPr>
          <w:sz w:val="24"/>
          <w:szCs w:val="24"/>
          <w:lang w:val="en-GB"/>
        </w:rPr>
        <w:t>-</w:t>
      </w:r>
      <w:r w:rsidR="008E069D" w:rsidRPr="00885951">
        <w:rPr>
          <w:sz w:val="24"/>
          <w:szCs w:val="24"/>
          <w:lang w:val="en-GB"/>
        </w:rPr>
        <w:t xml:space="preserve"> Capital European School will amount to approximately a hundred full-time equivalent posts,  thus contributing to boosting employment in Brussels and </w:t>
      </w:r>
      <w:r w:rsidR="00855C98">
        <w:rPr>
          <w:sz w:val="24"/>
          <w:szCs w:val="24"/>
          <w:lang w:val="en-GB"/>
        </w:rPr>
        <w:t xml:space="preserve">in </w:t>
      </w:r>
      <w:r w:rsidR="008E069D" w:rsidRPr="00885951">
        <w:rPr>
          <w:sz w:val="24"/>
          <w:szCs w:val="24"/>
          <w:lang w:val="en-GB"/>
        </w:rPr>
        <w:t xml:space="preserve">its Region. </w:t>
      </w:r>
      <w:r w:rsidR="00401BF7" w:rsidRPr="00885951">
        <w:rPr>
          <w:sz w:val="24"/>
          <w:szCs w:val="24"/>
          <w:lang w:val="en-GB"/>
        </w:rPr>
        <w:t xml:space="preserve"> </w:t>
      </w:r>
      <w:bookmarkEnd w:id="29"/>
      <w:bookmarkEnd w:id="30"/>
    </w:p>
    <w:p w:rsidR="008E069D" w:rsidRPr="00885951" w:rsidRDefault="008E069D" w:rsidP="00165DD9">
      <w:pPr>
        <w:jc w:val="both"/>
        <w:rPr>
          <w:rFonts w:cs="Arial"/>
          <w:sz w:val="24"/>
          <w:szCs w:val="24"/>
          <w:lang w:val="en-GB"/>
        </w:rPr>
        <w:sectPr w:rsidR="008E069D" w:rsidRPr="00885951" w:rsidSect="00287AFE">
          <w:pgSz w:w="11906" w:h="16838"/>
          <w:pgMar w:top="1417" w:right="1134" w:bottom="2552" w:left="1418" w:header="708" w:footer="708" w:gutter="0"/>
          <w:cols w:space="708"/>
          <w:docGrid w:linePitch="360"/>
        </w:sectPr>
      </w:pPr>
    </w:p>
    <w:p w:rsidR="00401BF7" w:rsidRPr="00885951" w:rsidRDefault="008E069D" w:rsidP="00287AFE">
      <w:pPr>
        <w:pStyle w:val="Titre2"/>
        <w:jc w:val="both"/>
        <w:rPr>
          <w:lang w:val="en-GB"/>
        </w:rPr>
      </w:pPr>
      <w:bookmarkStart w:id="35" w:name="_Toc442876488"/>
      <w:r w:rsidRPr="00885951">
        <w:rPr>
          <w:lang w:val="en-GB"/>
        </w:rPr>
        <w:t>Financial plan</w:t>
      </w:r>
      <w:bookmarkEnd w:id="35"/>
      <w:r w:rsidRPr="00885951">
        <w:rPr>
          <w:lang w:val="en-GB"/>
        </w:rPr>
        <w:t xml:space="preserve"> </w:t>
      </w:r>
    </w:p>
    <w:p w:rsidR="00F81613" w:rsidRPr="00885951" w:rsidRDefault="00F81613" w:rsidP="00C04D5C">
      <w:pPr>
        <w:tabs>
          <w:tab w:val="left" w:pos="1418"/>
        </w:tabs>
        <w:jc w:val="both"/>
        <w:rPr>
          <w:lang w:val="en-GB" w:eastAsia="fr-BE"/>
        </w:rPr>
      </w:pPr>
      <w:r w:rsidRPr="00885951">
        <w:rPr>
          <w:noProof/>
          <w:lang w:eastAsia="fr-BE"/>
        </w:rPr>
        <w:drawing>
          <wp:anchor distT="0" distB="0" distL="114300" distR="114300" simplePos="0" relativeHeight="251682816" behindDoc="0" locked="0" layoutInCell="1" allowOverlap="1">
            <wp:simplePos x="0" y="0"/>
            <wp:positionH relativeFrom="column">
              <wp:posOffset>53340</wp:posOffset>
            </wp:positionH>
            <wp:positionV relativeFrom="paragraph">
              <wp:posOffset>205740</wp:posOffset>
            </wp:positionV>
            <wp:extent cx="4889500" cy="4921250"/>
            <wp:effectExtent l="0" t="0" r="635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45" r="65" b="170"/>
                    <a:stretch/>
                  </pic:blipFill>
                  <pic:spPr bwMode="auto">
                    <a:xfrm>
                      <a:off x="0" y="0"/>
                      <a:ext cx="4889500" cy="4921250"/>
                    </a:xfrm>
                    <a:prstGeom prst="rect">
                      <a:avLst/>
                    </a:prstGeom>
                    <a:noFill/>
                    <a:ln>
                      <a:noFill/>
                    </a:ln>
                    <a:extLst>
                      <a:ext uri="{53640926-AAD7-44D8-BBD7-CCE9431645EC}">
                        <a14:shadowObscured xmlns:a14="http://schemas.microsoft.com/office/drawing/2010/main"/>
                      </a:ext>
                    </a:extLst>
                  </pic:spPr>
                </pic:pic>
              </a:graphicData>
            </a:graphic>
          </wp:anchor>
        </w:drawing>
      </w:r>
    </w:p>
    <w:p w:rsidR="00F81613" w:rsidRPr="00885951" w:rsidRDefault="00F81613" w:rsidP="00165DD9">
      <w:pPr>
        <w:jc w:val="both"/>
        <w:rPr>
          <w:lang w:val="en-GB" w:eastAsia="fr-BE"/>
        </w:rPr>
      </w:pPr>
    </w:p>
    <w:p w:rsidR="00F81613" w:rsidRPr="00885951" w:rsidRDefault="00F81613" w:rsidP="00165DD9">
      <w:pPr>
        <w:jc w:val="both"/>
        <w:rPr>
          <w:lang w:val="en-GB" w:eastAsia="fr-BE"/>
        </w:rPr>
      </w:pPr>
    </w:p>
    <w:p w:rsidR="00F81613" w:rsidRPr="00885951" w:rsidRDefault="00F81613" w:rsidP="00165DD9">
      <w:pPr>
        <w:jc w:val="both"/>
        <w:rPr>
          <w:lang w:val="en-GB" w:eastAsia="fr-BE"/>
        </w:rPr>
      </w:pPr>
    </w:p>
    <w:p w:rsidR="00F81613" w:rsidRPr="00885951" w:rsidRDefault="00F81613" w:rsidP="00165DD9">
      <w:pPr>
        <w:jc w:val="both"/>
        <w:rPr>
          <w:lang w:val="en-GB" w:eastAsia="fr-BE"/>
        </w:rPr>
      </w:pPr>
    </w:p>
    <w:p w:rsidR="00F81613" w:rsidRPr="00885951" w:rsidRDefault="00F81613" w:rsidP="00165DD9">
      <w:pPr>
        <w:jc w:val="both"/>
        <w:rPr>
          <w:lang w:val="en-GB" w:eastAsia="fr-BE"/>
        </w:rPr>
      </w:pPr>
    </w:p>
    <w:p w:rsidR="00F81613" w:rsidRPr="00885951" w:rsidRDefault="00F81613" w:rsidP="00165DD9">
      <w:pPr>
        <w:jc w:val="both"/>
        <w:rPr>
          <w:lang w:val="en-GB" w:eastAsia="fr-BE"/>
        </w:rPr>
      </w:pPr>
    </w:p>
    <w:p w:rsidR="00F81613" w:rsidRPr="00885951" w:rsidRDefault="00F81613" w:rsidP="00165DD9">
      <w:pPr>
        <w:jc w:val="both"/>
        <w:rPr>
          <w:lang w:val="en-GB" w:eastAsia="fr-BE"/>
        </w:rPr>
      </w:pPr>
    </w:p>
    <w:p w:rsidR="00F81613" w:rsidRPr="00885951" w:rsidRDefault="00F81613" w:rsidP="00165DD9">
      <w:pPr>
        <w:jc w:val="both"/>
        <w:rPr>
          <w:lang w:val="en-GB" w:eastAsia="fr-BE"/>
        </w:rPr>
      </w:pPr>
    </w:p>
    <w:p w:rsidR="00F81613" w:rsidRPr="00885951" w:rsidRDefault="00F81613" w:rsidP="00165DD9">
      <w:pPr>
        <w:jc w:val="both"/>
        <w:rPr>
          <w:lang w:val="en-GB" w:eastAsia="fr-BE"/>
        </w:rPr>
      </w:pPr>
    </w:p>
    <w:p w:rsidR="00F81613" w:rsidRPr="00885951" w:rsidRDefault="00F81613" w:rsidP="00165DD9">
      <w:pPr>
        <w:jc w:val="both"/>
        <w:rPr>
          <w:lang w:val="en-GB" w:eastAsia="fr-BE"/>
        </w:rPr>
      </w:pPr>
    </w:p>
    <w:p w:rsidR="00F81613" w:rsidRPr="00885951" w:rsidRDefault="00F81613" w:rsidP="00165DD9">
      <w:pPr>
        <w:jc w:val="both"/>
        <w:rPr>
          <w:lang w:val="en-GB" w:eastAsia="fr-BE"/>
        </w:rPr>
      </w:pPr>
    </w:p>
    <w:p w:rsidR="00F81613" w:rsidRPr="00885951" w:rsidRDefault="00F81613" w:rsidP="00165DD9">
      <w:pPr>
        <w:jc w:val="both"/>
        <w:rPr>
          <w:lang w:val="en-GB" w:eastAsia="fr-BE"/>
        </w:rPr>
      </w:pPr>
    </w:p>
    <w:p w:rsidR="00F81613" w:rsidRPr="00885951" w:rsidRDefault="00F81613" w:rsidP="00165DD9">
      <w:pPr>
        <w:jc w:val="both"/>
        <w:rPr>
          <w:lang w:val="en-GB" w:eastAsia="fr-BE"/>
        </w:rPr>
      </w:pPr>
    </w:p>
    <w:p w:rsidR="00F81613" w:rsidRPr="00885951" w:rsidRDefault="00F81613" w:rsidP="00165DD9">
      <w:pPr>
        <w:jc w:val="both"/>
        <w:rPr>
          <w:sz w:val="24"/>
          <w:szCs w:val="24"/>
          <w:lang w:val="en-GB"/>
        </w:rPr>
      </w:pPr>
    </w:p>
    <w:p w:rsidR="00F81613" w:rsidRPr="00885951" w:rsidRDefault="00F81613" w:rsidP="00165DD9">
      <w:pPr>
        <w:jc w:val="both"/>
        <w:rPr>
          <w:sz w:val="24"/>
          <w:szCs w:val="24"/>
          <w:lang w:val="en-GB"/>
        </w:rPr>
      </w:pPr>
    </w:p>
    <w:p w:rsidR="00D03FB3" w:rsidRPr="00885951" w:rsidRDefault="00D03FB3" w:rsidP="00C04D5C">
      <w:pPr>
        <w:spacing w:line="240" w:lineRule="auto"/>
        <w:jc w:val="both"/>
        <w:rPr>
          <w:color w:val="7030A0"/>
          <w:sz w:val="20"/>
          <w:szCs w:val="20"/>
          <w:lang w:val="en-GB"/>
        </w:rPr>
      </w:pPr>
    </w:p>
    <w:p w:rsidR="00D03FB3" w:rsidRPr="00566D43" w:rsidRDefault="00566D43" w:rsidP="00C04D5C">
      <w:pPr>
        <w:spacing w:line="240" w:lineRule="auto"/>
        <w:jc w:val="both"/>
        <w:rPr>
          <w:color w:val="7030A0"/>
          <w:sz w:val="20"/>
          <w:szCs w:val="20"/>
          <w:lang w:val="en-GB"/>
        </w:rPr>
      </w:pPr>
      <w:r>
        <w:rPr>
          <w:color w:val="7030A0"/>
          <w:sz w:val="20"/>
          <w:szCs w:val="20"/>
          <w:lang w:val="en-GB"/>
        </w:rPr>
        <w:t xml:space="preserve">See the next page for the text of the table in English. </w:t>
      </w:r>
    </w:p>
    <w:p w:rsidR="00D03FB3" w:rsidRPr="00885951" w:rsidRDefault="00D03FB3" w:rsidP="00C04D5C">
      <w:pPr>
        <w:spacing w:line="240" w:lineRule="auto"/>
        <w:jc w:val="both"/>
        <w:rPr>
          <w:color w:val="7030A0"/>
          <w:sz w:val="20"/>
          <w:szCs w:val="20"/>
          <w:lang w:val="en-GB"/>
        </w:rPr>
      </w:pPr>
    </w:p>
    <w:p w:rsidR="00D03FB3" w:rsidRPr="00885951" w:rsidRDefault="00D03FB3" w:rsidP="00C04D5C">
      <w:pPr>
        <w:spacing w:line="240" w:lineRule="auto"/>
        <w:jc w:val="both"/>
        <w:rPr>
          <w:color w:val="7030A0"/>
          <w:sz w:val="20"/>
          <w:szCs w:val="20"/>
          <w:lang w:val="en-GB"/>
        </w:rPr>
      </w:pPr>
    </w:p>
    <w:p w:rsidR="00D03FB3" w:rsidRPr="00885951" w:rsidRDefault="00D03FB3" w:rsidP="00C04D5C">
      <w:pPr>
        <w:spacing w:line="240" w:lineRule="auto"/>
        <w:jc w:val="both"/>
        <w:rPr>
          <w:color w:val="7030A0"/>
          <w:sz w:val="20"/>
          <w:szCs w:val="20"/>
          <w:lang w:val="en-GB"/>
        </w:rPr>
      </w:pPr>
    </w:p>
    <w:p w:rsidR="00D03FB3" w:rsidRPr="00885951" w:rsidRDefault="00D03FB3" w:rsidP="00C04D5C">
      <w:pPr>
        <w:spacing w:line="240" w:lineRule="auto"/>
        <w:jc w:val="both"/>
        <w:rPr>
          <w:color w:val="7030A0"/>
          <w:sz w:val="20"/>
          <w:szCs w:val="20"/>
          <w:lang w:val="en-GB"/>
        </w:rPr>
      </w:pPr>
    </w:p>
    <w:p w:rsidR="00D03FB3" w:rsidRPr="00885951" w:rsidRDefault="00D03FB3" w:rsidP="00C04D5C">
      <w:pPr>
        <w:spacing w:line="240" w:lineRule="auto"/>
        <w:jc w:val="both"/>
        <w:rPr>
          <w:color w:val="7030A0"/>
          <w:sz w:val="20"/>
          <w:szCs w:val="20"/>
          <w:lang w:val="en-GB"/>
        </w:rPr>
      </w:pPr>
    </w:p>
    <w:p w:rsidR="00D03FB3" w:rsidRPr="00885951" w:rsidRDefault="00D03FB3" w:rsidP="00C04D5C">
      <w:pPr>
        <w:spacing w:line="240" w:lineRule="auto"/>
        <w:jc w:val="both"/>
        <w:rPr>
          <w:color w:val="7030A0"/>
          <w:sz w:val="20"/>
          <w:szCs w:val="20"/>
          <w:lang w:val="en-GB"/>
        </w:rPr>
      </w:pPr>
    </w:p>
    <w:p w:rsidR="00D03FB3" w:rsidRPr="00885951" w:rsidRDefault="00D03FB3" w:rsidP="00C04D5C">
      <w:pPr>
        <w:spacing w:line="240" w:lineRule="auto"/>
        <w:jc w:val="both"/>
        <w:rPr>
          <w:color w:val="7030A0"/>
          <w:sz w:val="20"/>
          <w:szCs w:val="20"/>
          <w:lang w:val="en-GB"/>
        </w:rPr>
      </w:pPr>
    </w:p>
    <w:p w:rsidR="00D03FB3" w:rsidRPr="00885951" w:rsidRDefault="00D03FB3" w:rsidP="00C04D5C">
      <w:pPr>
        <w:spacing w:line="240" w:lineRule="auto"/>
        <w:jc w:val="both"/>
        <w:rPr>
          <w:color w:val="7030A0"/>
          <w:sz w:val="20"/>
          <w:szCs w:val="20"/>
          <w:lang w:val="en-GB"/>
        </w:rPr>
      </w:pPr>
    </w:p>
    <w:p w:rsidR="00D03FB3" w:rsidRPr="00885951" w:rsidRDefault="00D03FB3" w:rsidP="00C04D5C">
      <w:pPr>
        <w:spacing w:line="240" w:lineRule="auto"/>
        <w:jc w:val="both"/>
        <w:rPr>
          <w:color w:val="7030A0"/>
          <w:sz w:val="20"/>
          <w:szCs w:val="20"/>
          <w:lang w:val="en-GB"/>
        </w:rPr>
      </w:pPr>
    </w:p>
    <w:p w:rsidR="008E069D" w:rsidRPr="00885951" w:rsidRDefault="00C04D5C" w:rsidP="00C04D5C">
      <w:pPr>
        <w:spacing w:line="240" w:lineRule="auto"/>
        <w:jc w:val="both"/>
        <w:rPr>
          <w:color w:val="7030A0"/>
          <w:sz w:val="20"/>
          <w:szCs w:val="20"/>
          <w:lang w:val="en-GB"/>
        </w:rPr>
      </w:pPr>
      <w:r w:rsidRPr="00885951">
        <w:rPr>
          <w:color w:val="7030A0"/>
          <w:sz w:val="20"/>
          <w:szCs w:val="20"/>
          <w:lang w:val="en-GB"/>
        </w:rPr>
        <w:t>Key</w:t>
      </w:r>
      <w:r w:rsidR="00D03FB3" w:rsidRPr="00885951">
        <w:rPr>
          <w:color w:val="7030A0"/>
          <w:sz w:val="20"/>
          <w:szCs w:val="20"/>
          <w:lang w:val="en-GB"/>
        </w:rPr>
        <w:t xml:space="preserve"> to t</w:t>
      </w:r>
      <w:r w:rsidR="00885951">
        <w:rPr>
          <w:color w:val="7030A0"/>
          <w:sz w:val="20"/>
          <w:szCs w:val="20"/>
          <w:lang w:val="en-GB"/>
        </w:rPr>
        <w:t>he</w:t>
      </w:r>
      <w:r w:rsidR="00D03FB3" w:rsidRPr="00885951">
        <w:rPr>
          <w:color w:val="7030A0"/>
          <w:sz w:val="20"/>
          <w:szCs w:val="20"/>
          <w:lang w:val="en-GB"/>
        </w:rPr>
        <w:t xml:space="preserve"> text of the table on page 20</w:t>
      </w:r>
      <w:r w:rsidRPr="00885951">
        <w:rPr>
          <w:color w:val="7030A0"/>
          <w:sz w:val="20"/>
          <w:szCs w:val="20"/>
          <w:lang w:val="en-GB"/>
        </w:rPr>
        <w:t>:</w:t>
      </w:r>
    </w:p>
    <w:p w:rsidR="00C04D5C" w:rsidRPr="00885951" w:rsidRDefault="00C04D5C" w:rsidP="00C04D5C">
      <w:pPr>
        <w:spacing w:after="0" w:line="240" w:lineRule="auto"/>
        <w:jc w:val="both"/>
        <w:rPr>
          <w:i/>
          <w:color w:val="7030A0"/>
          <w:sz w:val="20"/>
          <w:szCs w:val="20"/>
          <w:lang w:val="en-GB"/>
        </w:rPr>
      </w:pPr>
      <w:r w:rsidRPr="00885951">
        <w:rPr>
          <w:i/>
          <w:color w:val="7030A0"/>
          <w:sz w:val="20"/>
          <w:szCs w:val="20"/>
          <w:lang w:val="en-GB"/>
        </w:rPr>
        <w:t>Unique high-quality education for all</w:t>
      </w:r>
    </w:p>
    <w:p w:rsidR="00C04D5C" w:rsidRPr="00885951" w:rsidRDefault="00C04D5C" w:rsidP="00C04D5C">
      <w:pPr>
        <w:spacing w:line="240" w:lineRule="auto"/>
        <w:jc w:val="both"/>
        <w:rPr>
          <w:color w:val="7030A0"/>
          <w:sz w:val="18"/>
          <w:szCs w:val="18"/>
          <w:lang w:val="en-GB"/>
        </w:rPr>
      </w:pPr>
      <w:r w:rsidRPr="00885951">
        <w:rPr>
          <w:color w:val="7030A0"/>
          <w:sz w:val="18"/>
          <w:szCs w:val="18"/>
          <w:lang w:val="en-GB"/>
        </w:rPr>
        <w:t>(Calculated on the basis of a total of 400 pupils)</w:t>
      </w:r>
    </w:p>
    <w:p w:rsidR="00C04D5C" w:rsidRPr="002A4B55" w:rsidRDefault="00C04D5C" w:rsidP="00C04D5C">
      <w:pPr>
        <w:spacing w:after="0" w:line="240" w:lineRule="auto"/>
        <w:jc w:val="both"/>
        <w:rPr>
          <w:color w:val="7030A0"/>
          <w:sz w:val="20"/>
          <w:szCs w:val="20"/>
        </w:rPr>
      </w:pPr>
      <w:r w:rsidRPr="00885951">
        <w:rPr>
          <w:color w:val="7030A0"/>
          <w:sz w:val="20"/>
          <w:szCs w:val="20"/>
          <w:lang w:val="en-GB"/>
        </w:rPr>
        <w:tab/>
      </w:r>
      <w:r w:rsidRPr="00885951">
        <w:rPr>
          <w:color w:val="7030A0"/>
          <w:sz w:val="20"/>
          <w:szCs w:val="20"/>
          <w:lang w:val="en-GB"/>
        </w:rPr>
        <w:tab/>
      </w:r>
      <w:r w:rsidRPr="00885951">
        <w:rPr>
          <w:color w:val="7030A0"/>
          <w:sz w:val="20"/>
          <w:szCs w:val="20"/>
          <w:lang w:val="en-GB"/>
        </w:rPr>
        <w:tab/>
      </w:r>
      <w:r w:rsidRPr="00885951">
        <w:rPr>
          <w:color w:val="7030A0"/>
          <w:sz w:val="20"/>
          <w:szCs w:val="20"/>
          <w:lang w:val="en-GB"/>
        </w:rPr>
        <w:tab/>
      </w:r>
      <w:r w:rsidRPr="00885951">
        <w:rPr>
          <w:color w:val="7030A0"/>
          <w:sz w:val="20"/>
          <w:szCs w:val="20"/>
          <w:lang w:val="en-GB"/>
        </w:rPr>
        <w:tab/>
      </w:r>
      <w:r w:rsidRPr="002A4B55">
        <w:rPr>
          <w:color w:val="7030A0"/>
          <w:sz w:val="20"/>
          <w:szCs w:val="20"/>
        </w:rPr>
        <w:t>EU</w:t>
      </w:r>
      <w:r w:rsidRPr="002A4B55">
        <w:rPr>
          <w:color w:val="7030A0"/>
          <w:sz w:val="20"/>
          <w:szCs w:val="20"/>
        </w:rPr>
        <w:tab/>
        <w:t>COMPANIES</w:t>
      </w:r>
      <w:r w:rsidRPr="002A4B55">
        <w:rPr>
          <w:color w:val="7030A0"/>
          <w:sz w:val="20"/>
          <w:szCs w:val="20"/>
        </w:rPr>
        <w:tab/>
        <w:t>PRIVATE</w:t>
      </w:r>
      <w:r w:rsidRPr="002A4B55">
        <w:rPr>
          <w:color w:val="7030A0"/>
          <w:sz w:val="20"/>
          <w:szCs w:val="20"/>
        </w:rPr>
        <w:tab/>
      </w:r>
      <w:r w:rsidRPr="002A4B55">
        <w:rPr>
          <w:color w:val="7030A0"/>
          <w:sz w:val="20"/>
          <w:szCs w:val="20"/>
        </w:rPr>
        <w:tab/>
      </w:r>
      <w:r w:rsidR="00D03FB3" w:rsidRPr="002A4B55">
        <w:rPr>
          <w:color w:val="7030A0"/>
          <w:sz w:val="20"/>
          <w:szCs w:val="20"/>
        </w:rPr>
        <w:t xml:space="preserve">       </w:t>
      </w:r>
      <w:r w:rsidRPr="002A4B55">
        <w:rPr>
          <w:color w:val="7030A0"/>
          <w:sz w:val="20"/>
          <w:szCs w:val="20"/>
        </w:rPr>
        <w:t>Social 5%</w:t>
      </w:r>
    </w:p>
    <w:p w:rsidR="00C04D5C" w:rsidRPr="002A4B55" w:rsidRDefault="00C04D5C" w:rsidP="00C04D5C">
      <w:pPr>
        <w:tabs>
          <w:tab w:val="left" w:pos="1560"/>
        </w:tabs>
        <w:spacing w:after="0" w:line="240" w:lineRule="auto"/>
        <w:jc w:val="both"/>
        <w:rPr>
          <w:color w:val="7030A0"/>
          <w:sz w:val="20"/>
          <w:szCs w:val="20"/>
        </w:rPr>
      </w:pPr>
      <w:r w:rsidRPr="002A4B55">
        <w:rPr>
          <w:color w:val="7030A0"/>
          <w:sz w:val="20"/>
          <w:szCs w:val="20"/>
        </w:rPr>
        <w:t>CONTRIBUTIONS</w:t>
      </w:r>
      <w:r w:rsidRPr="002A4B55">
        <w:rPr>
          <w:color w:val="7030A0"/>
          <w:sz w:val="20"/>
          <w:szCs w:val="20"/>
        </w:rPr>
        <w:tab/>
      </w:r>
      <w:proofErr w:type="spellStart"/>
      <w:r w:rsidRPr="002A4B55">
        <w:rPr>
          <w:color w:val="7030A0"/>
          <w:sz w:val="20"/>
          <w:szCs w:val="20"/>
        </w:rPr>
        <w:t>Pre-Prim</w:t>
      </w:r>
      <w:proofErr w:type="spellEnd"/>
      <w:r w:rsidRPr="002A4B55">
        <w:rPr>
          <w:color w:val="7030A0"/>
          <w:sz w:val="20"/>
          <w:szCs w:val="20"/>
        </w:rPr>
        <w:t>.</w:t>
      </w:r>
    </w:p>
    <w:p w:rsidR="00C04D5C" w:rsidRPr="00885951" w:rsidRDefault="00C04D5C" w:rsidP="00C04D5C">
      <w:pPr>
        <w:tabs>
          <w:tab w:val="left" w:pos="1560"/>
        </w:tabs>
        <w:spacing w:after="0" w:line="240" w:lineRule="auto"/>
        <w:jc w:val="both"/>
        <w:rPr>
          <w:color w:val="7030A0"/>
          <w:sz w:val="20"/>
          <w:szCs w:val="20"/>
          <w:lang w:val="en-GB"/>
        </w:rPr>
      </w:pPr>
      <w:r w:rsidRPr="002A4B55">
        <w:rPr>
          <w:color w:val="7030A0"/>
          <w:sz w:val="20"/>
          <w:szCs w:val="20"/>
        </w:rPr>
        <w:tab/>
      </w:r>
      <w:r w:rsidRPr="00885951">
        <w:rPr>
          <w:color w:val="7030A0"/>
          <w:sz w:val="20"/>
          <w:szCs w:val="20"/>
          <w:lang w:val="en-GB"/>
        </w:rPr>
        <w:t>Prim.</w:t>
      </w:r>
    </w:p>
    <w:p w:rsidR="00C04D5C" w:rsidRPr="00885951" w:rsidRDefault="00C04D5C" w:rsidP="00C04D5C">
      <w:pPr>
        <w:tabs>
          <w:tab w:val="left" w:pos="1560"/>
        </w:tabs>
        <w:spacing w:after="0" w:line="240" w:lineRule="auto"/>
        <w:jc w:val="both"/>
        <w:rPr>
          <w:color w:val="7030A0"/>
          <w:sz w:val="20"/>
          <w:szCs w:val="20"/>
          <w:lang w:val="en-GB"/>
        </w:rPr>
      </w:pPr>
      <w:r w:rsidRPr="00885951">
        <w:rPr>
          <w:color w:val="7030A0"/>
          <w:sz w:val="20"/>
          <w:szCs w:val="20"/>
          <w:lang w:val="en-GB"/>
        </w:rPr>
        <w:tab/>
        <w:t>Second.</w:t>
      </w:r>
    </w:p>
    <w:p w:rsidR="00C04D5C" w:rsidRPr="00885951" w:rsidRDefault="00C04D5C" w:rsidP="00C04D5C">
      <w:pPr>
        <w:spacing w:after="120" w:line="240" w:lineRule="auto"/>
        <w:jc w:val="both"/>
        <w:rPr>
          <w:i/>
          <w:color w:val="7030A0"/>
          <w:sz w:val="20"/>
          <w:szCs w:val="20"/>
          <w:lang w:val="en-GB"/>
        </w:rPr>
      </w:pPr>
      <w:r w:rsidRPr="00885951">
        <w:rPr>
          <w:i/>
          <w:color w:val="7030A0"/>
          <w:sz w:val="20"/>
          <w:szCs w:val="20"/>
          <w:lang w:val="en-GB"/>
        </w:rPr>
        <w:t>The least affluent pay the operating expenditure. Commercial companies make up the difference.</w:t>
      </w:r>
    </w:p>
    <w:p w:rsidR="00C04D5C" w:rsidRPr="00885951" w:rsidRDefault="00C04D5C" w:rsidP="00C04D5C">
      <w:pPr>
        <w:tabs>
          <w:tab w:val="left" w:pos="1560"/>
        </w:tabs>
        <w:spacing w:after="0" w:line="240" w:lineRule="auto"/>
        <w:jc w:val="both"/>
        <w:rPr>
          <w:color w:val="7030A0"/>
          <w:sz w:val="20"/>
          <w:szCs w:val="20"/>
          <w:lang w:val="en-GB"/>
        </w:rPr>
      </w:pPr>
      <w:r w:rsidRPr="00885951">
        <w:rPr>
          <w:color w:val="7030A0"/>
          <w:sz w:val="20"/>
          <w:szCs w:val="20"/>
          <w:lang w:val="en-GB"/>
        </w:rPr>
        <w:t xml:space="preserve">SCHOOL FEES </w:t>
      </w:r>
      <w:r w:rsidRPr="00885951">
        <w:rPr>
          <w:color w:val="7030A0"/>
          <w:sz w:val="20"/>
          <w:szCs w:val="20"/>
          <w:lang w:val="en-GB"/>
        </w:rPr>
        <w:tab/>
        <w:t>Pre-Prim.</w:t>
      </w:r>
    </w:p>
    <w:p w:rsidR="00C04D5C" w:rsidRPr="00885951" w:rsidRDefault="00C04D5C" w:rsidP="00C04D5C">
      <w:pPr>
        <w:tabs>
          <w:tab w:val="left" w:pos="1560"/>
        </w:tabs>
        <w:spacing w:after="0" w:line="240" w:lineRule="auto"/>
        <w:jc w:val="both"/>
        <w:rPr>
          <w:color w:val="7030A0"/>
          <w:sz w:val="20"/>
          <w:szCs w:val="20"/>
          <w:lang w:val="en-GB"/>
        </w:rPr>
      </w:pPr>
      <w:r w:rsidRPr="00885951">
        <w:rPr>
          <w:color w:val="7030A0"/>
          <w:sz w:val="20"/>
          <w:szCs w:val="20"/>
          <w:lang w:val="en-GB"/>
        </w:rPr>
        <w:tab/>
        <w:t>Prim.</w:t>
      </w:r>
    </w:p>
    <w:p w:rsidR="00C04D5C" w:rsidRPr="00885951" w:rsidRDefault="00C04D5C" w:rsidP="00C04D5C">
      <w:pPr>
        <w:tabs>
          <w:tab w:val="left" w:pos="1560"/>
        </w:tabs>
        <w:spacing w:after="0" w:line="240" w:lineRule="auto"/>
        <w:jc w:val="both"/>
        <w:rPr>
          <w:color w:val="7030A0"/>
          <w:sz w:val="20"/>
          <w:szCs w:val="20"/>
          <w:lang w:val="en-GB"/>
        </w:rPr>
      </w:pPr>
      <w:r w:rsidRPr="00885951">
        <w:rPr>
          <w:color w:val="7030A0"/>
          <w:sz w:val="20"/>
          <w:szCs w:val="20"/>
          <w:lang w:val="en-GB"/>
        </w:rPr>
        <w:tab/>
        <w:t>Second.</w:t>
      </w:r>
    </w:p>
    <w:p w:rsidR="00C04D5C" w:rsidRPr="00885951" w:rsidRDefault="00C04D5C" w:rsidP="00C04D5C">
      <w:pPr>
        <w:tabs>
          <w:tab w:val="left" w:pos="1560"/>
        </w:tabs>
        <w:spacing w:after="0" w:line="240" w:lineRule="auto"/>
        <w:jc w:val="both"/>
        <w:rPr>
          <w:i/>
          <w:color w:val="7030A0"/>
          <w:sz w:val="20"/>
          <w:szCs w:val="20"/>
          <w:lang w:val="en-GB"/>
        </w:rPr>
      </w:pPr>
      <w:r w:rsidRPr="00885951">
        <w:rPr>
          <w:i/>
          <w:color w:val="7030A0"/>
          <w:sz w:val="20"/>
          <w:szCs w:val="20"/>
          <w:lang w:val="en-GB"/>
        </w:rPr>
        <w:t xml:space="preserve">The parents of CAT. 1&amp;2 pupils pay the difference of €2000 (excluding costs) between the EU contribution and the school fees charged. </w:t>
      </w:r>
    </w:p>
    <w:p w:rsidR="00C04D5C" w:rsidRPr="00885951" w:rsidRDefault="00C04D5C" w:rsidP="00D03FB3">
      <w:pPr>
        <w:tabs>
          <w:tab w:val="left" w:pos="1560"/>
        </w:tabs>
        <w:spacing w:after="0" w:line="240" w:lineRule="auto"/>
        <w:jc w:val="both"/>
        <w:rPr>
          <w:color w:val="7030A0"/>
          <w:sz w:val="20"/>
          <w:szCs w:val="20"/>
          <w:lang w:val="en-GB"/>
        </w:rPr>
      </w:pPr>
      <w:r w:rsidRPr="00885951">
        <w:rPr>
          <w:color w:val="7030A0"/>
          <w:sz w:val="20"/>
          <w:szCs w:val="20"/>
          <w:lang w:val="en-GB"/>
        </w:rPr>
        <w:t xml:space="preserve">BREAKDOWN OF PUPILS ---&gt; </w:t>
      </w:r>
      <w:r w:rsidRPr="00885951">
        <w:rPr>
          <w:color w:val="7030A0"/>
          <w:sz w:val="20"/>
          <w:szCs w:val="20"/>
          <w:lang w:val="en-GB"/>
        </w:rPr>
        <w:tab/>
      </w:r>
      <w:r w:rsidRPr="00885951">
        <w:rPr>
          <w:color w:val="7030A0"/>
          <w:sz w:val="20"/>
          <w:szCs w:val="20"/>
          <w:lang w:val="en-GB"/>
        </w:rPr>
        <w:tab/>
        <w:t>32%</w:t>
      </w:r>
      <w:r w:rsidR="00D03FB3" w:rsidRPr="00885951">
        <w:rPr>
          <w:color w:val="7030A0"/>
          <w:sz w:val="20"/>
          <w:szCs w:val="20"/>
          <w:lang w:val="en-GB"/>
        </w:rPr>
        <w:tab/>
      </w:r>
      <w:r w:rsidR="00D03FB3" w:rsidRPr="00885951">
        <w:rPr>
          <w:color w:val="7030A0"/>
          <w:sz w:val="20"/>
          <w:szCs w:val="20"/>
          <w:lang w:val="en-GB"/>
        </w:rPr>
        <w:tab/>
        <w:t>32%</w:t>
      </w:r>
      <w:r w:rsidR="00D03FB3" w:rsidRPr="00885951">
        <w:rPr>
          <w:color w:val="7030A0"/>
          <w:sz w:val="20"/>
          <w:szCs w:val="20"/>
          <w:lang w:val="en-GB"/>
        </w:rPr>
        <w:tab/>
      </w:r>
      <w:r w:rsidR="00D03FB3" w:rsidRPr="00885951">
        <w:rPr>
          <w:color w:val="7030A0"/>
          <w:sz w:val="20"/>
          <w:szCs w:val="20"/>
          <w:lang w:val="en-GB"/>
        </w:rPr>
        <w:tab/>
        <w:t>32%</w:t>
      </w:r>
      <w:r w:rsidR="00D03FB3" w:rsidRPr="00885951">
        <w:rPr>
          <w:color w:val="7030A0"/>
          <w:sz w:val="20"/>
          <w:szCs w:val="20"/>
          <w:lang w:val="en-GB"/>
        </w:rPr>
        <w:tab/>
        <w:t xml:space="preserve">       5%</w:t>
      </w:r>
    </w:p>
    <w:p w:rsidR="00D03FB3" w:rsidRPr="00885951" w:rsidRDefault="00D03FB3" w:rsidP="00D03FB3">
      <w:pPr>
        <w:tabs>
          <w:tab w:val="left" w:pos="1560"/>
        </w:tabs>
        <w:spacing w:after="0" w:line="240" w:lineRule="auto"/>
        <w:jc w:val="both"/>
        <w:rPr>
          <w:color w:val="7030A0"/>
          <w:sz w:val="20"/>
          <w:szCs w:val="20"/>
          <w:lang w:val="en-GB"/>
        </w:rPr>
      </w:pPr>
      <w:r w:rsidRPr="00885951">
        <w:rPr>
          <w:color w:val="7030A0"/>
          <w:sz w:val="20"/>
          <w:szCs w:val="20"/>
          <w:lang w:val="en-GB"/>
        </w:rPr>
        <w:tab/>
      </w:r>
      <w:r w:rsidRPr="00885951">
        <w:rPr>
          <w:color w:val="7030A0"/>
          <w:sz w:val="20"/>
          <w:szCs w:val="20"/>
          <w:lang w:val="en-GB"/>
        </w:rPr>
        <w:tab/>
      </w:r>
      <w:r w:rsidRPr="00885951">
        <w:rPr>
          <w:color w:val="7030A0"/>
          <w:sz w:val="20"/>
          <w:szCs w:val="20"/>
          <w:lang w:val="en-GB"/>
        </w:rPr>
        <w:tab/>
      </w:r>
      <w:r w:rsidRPr="00885951">
        <w:rPr>
          <w:color w:val="7030A0"/>
          <w:sz w:val="20"/>
          <w:szCs w:val="20"/>
          <w:lang w:val="en-GB"/>
        </w:rPr>
        <w:tab/>
        <w:t>EU</w:t>
      </w:r>
      <w:r w:rsidRPr="00885951">
        <w:rPr>
          <w:color w:val="7030A0"/>
          <w:sz w:val="20"/>
          <w:szCs w:val="20"/>
          <w:lang w:val="en-GB"/>
        </w:rPr>
        <w:tab/>
      </w:r>
      <w:r w:rsidRPr="00885951">
        <w:rPr>
          <w:color w:val="7030A0"/>
          <w:sz w:val="20"/>
          <w:szCs w:val="20"/>
          <w:lang w:val="en-GB"/>
        </w:rPr>
        <w:tab/>
        <w:t>Expat.</w:t>
      </w:r>
      <w:r w:rsidRPr="00885951">
        <w:rPr>
          <w:color w:val="7030A0"/>
          <w:sz w:val="20"/>
          <w:szCs w:val="20"/>
          <w:lang w:val="en-GB"/>
        </w:rPr>
        <w:tab/>
      </w:r>
      <w:r w:rsidRPr="00885951">
        <w:rPr>
          <w:color w:val="7030A0"/>
          <w:sz w:val="20"/>
          <w:szCs w:val="20"/>
          <w:lang w:val="en-GB"/>
        </w:rPr>
        <w:tab/>
        <w:t>Cat. 3</w:t>
      </w:r>
      <w:r w:rsidRPr="00885951">
        <w:rPr>
          <w:color w:val="7030A0"/>
          <w:sz w:val="20"/>
          <w:szCs w:val="20"/>
          <w:lang w:val="en-GB"/>
        </w:rPr>
        <w:tab/>
        <w:t xml:space="preserve">       Social</w:t>
      </w:r>
    </w:p>
    <w:p w:rsidR="00D03FB3" w:rsidRPr="00885951" w:rsidRDefault="00D03FB3" w:rsidP="00D03FB3">
      <w:pPr>
        <w:tabs>
          <w:tab w:val="left" w:pos="1560"/>
        </w:tabs>
        <w:spacing w:after="0" w:line="240" w:lineRule="auto"/>
        <w:jc w:val="both"/>
        <w:rPr>
          <w:color w:val="7030A0"/>
          <w:sz w:val="20"/>
          <w:szCs w:val="20"/>
          <w:lang w:val="en-GB"/>
        </w:rPr>
      </w:pPr>
      <w:r w:rsidRPr="00885951">
        <w:rPr>
          <w:color w:val="7030A0"/>
          <w:sz w:val="20"/>
          <w:szCs w:val="20"/>
          <w:lang w:val="en-GB"/>
        </w:rPr>
        <w:t>No of pupils</w:t>
      </w:r>
      <w:r w:rsidRPr="00885951">
        <w:rPr>
          <w:color w:val="7030A0"/>
          <w:sz w:val="20"/>
          <w:szCs w:val="20"/>
          <w:lang w:val="en-GB"/>
        </w:rPr>
        <w:tab/>
        <w:t>Pre-Prim.</w:t>
      </w:r>
    </w:p>
    <w:p w:rsidR="00D03FB3" w:rsidRPr="00885951" w:rsidRDefault="00D03FB3" w:rsidP="00D03FB3">
      <w:pPr>
        <w:tabs>
          <w:tab w:val="left" w:pos="1560"/>
        </w:tabs>
        <w:spacing w:after="0" w:line="240" w:lineRule="auto"/>
        <w:jc w:val="both"/>
        <w:rPr>
          <w:color w:val="7030A0"/>
          <w:sz w:val="20"/>
          <w:szCs w:val="20"/>
          <w:lang w:val="en-GB"/>
        </w:rPr>
      </w:pPr>
      <w:r w:rsidRPr="00885951">
        <w:rPr>
          <w:color w:val="7030A0"/>
          <w:sz w:val="20"/>
          <w:szCs w:val="20"/>
          <w:lang w:val="en-GB"/>
        </w:rPr>
        <w:tab/>
        <w:t>Prim.</w:t>
      </w:r>
    </w:p>
    <w:p w:rsidR="00D03FB3" w:rsidRPr="00885951" w:rsidRDefault="00D03FB3" w:rsidP="00D03FB3">
      <w:pPr>
        <w:tabs>
          <w:tab w:val="left" w:pos="1560"/>
        </w:tabs>
        <w:spacing w:after="120" w:line="240" w:lineRule="auto"/>
        <w:jc w:val="both"/>
        <w:rPr>
          <w:color w:val="7030A0"/>
          <w:sz w:val="20"/>
          <w:szCs w:val="20"/>
          <w:lang w:val="en-GB"/>
        </w:rPr>
      </w:pPr>
      <w:r w:rsidRPr="00885951">
        <w:rPr>
          <w:color w:val="7030A0"/>
          <w:sz w:val="20"/>
          <w:szCs w:val="20"/>
          <w:lang w:val="en-GB"/>
        </w:rPr>
        <w:tab/>
        <w:t>Second.</w:t>
      </w:r>
    </w:p>
    <w:p w:rsidR="00D03FB3" w:rsidRPr="00885951" w:rsidRDefault="00D03FB3" w:rsidP="00D03FB3">
      <w:pPr>
        <w:tabs>
          <w:tab w:val="left" w:pos="1560"/>
        </w:tabs>
        <w:spacing w:after="120" w:line="240" w:lineRule="auto"/>
        <w:jc w:val="both"/>
        <w:rPr>
          <w:i/>
          <w:color w:val="7030A0"/>
          <w:sz w:val="20"/>
          <w:szCs w:val="20"/>
          <w:lang w:val="en-GB"/>
        </w:rPr>
      </w:pPr>
      <w:r w:rsidRPr="00885951">
        <w:rPr>
          <w:i/>
          <w:color w:val="7030A0"/>
          <w:sz w:val="20"/>
          <w:szCs w:val="20"/>
          <w:lang w:val="en-GB"/>
        </w:rPr>
        <w:t>A profit-free operating result by offering together an opportunity for all to receive a high-quality education</w:t>
      </w:r>
    </w:p>
    <w:p w:rsidR="00D03FB3" w:rsidRPr="002A4B55" w:rsidRDefault="00D03FB3" w:rsidP="00D03FB3">
      <w:pPr>
        <w:tabs>
          <w:tab w:val="left" w:pos="1560"/>
        </w:tabs>
        <w:spacing w:after="0" w:line="240" w:lineRule="auto"/>
        <w:jc w:val="both"/>
        <w:rPr>
          <w:color w:val="7030A0"/>
          <w:sz w:val="20"/>
          <w:szCs w:val="20"/>
        </w:rPr>
      </w:pPr>
      <w:r w:rsidRPr="00885951">
        <w:rPr>
          <w:color w:val="7030A0"/>
          <w:sz w:val="20"/>
          <w:szCs w:val="20"/>
          <w:lang w:val="en-GB"/>
        </w:rPr>
        <w:t xml:space="preserve">School fees charged </w:t>
      </w:r>
      <w:r w:rsidRPr="00885951">
        <w:rPr>
          <w:color w:val="7030A0"/>
          <w:sz w:val="20"/>
          <w:szCs w:val="20"/>
          <w:lang w:val="en-GB"/>
        </w:rPr>
        <w:tab/>
      </w:r>
      <w:r w:rsidRPr="00885951">
        <w:rPr>
          <w:color w:val="7030A0"/>
          <w:sz w:val="20"/>
          <w:szCs w:val="20"/>
          <w:lang w:val="en-GB"/>
        </w:rPr>
        <w:tab/>
      </w:r>
      <w:r w:rsidRPr="00885951">
        <w:rPr>
          <w:color w:val="7030A0"/>
          <w:sz w:val="20"/>
          <w:szCs w:val="20"/>
          <w:lang w:val="en-GB"/>
        </w:rPr>
        <w:tab/>
        <w:t>EU</w:t>
      </w:r>
      <w:r w:rsidRPr="00885951">
        <w:rPr>
          <w:color w:val="7030A0"/>
          <w:sz w:val="20"/>
          <w:szCs w:val="20"/>
          <w:lang w:val="en-GB"/>
        </w:rPr>
        <w:tab/>
      </w:r>
      <w:r w:rsidRPr="00885951">
        <w:rPr>
          <w:color w:val="7030A0"/>
          <w:sz w:val="20"/>
          <w:szCs w:val="20"/>
          <w:lang w:val="en-GB"/>
        </w:rPr>
        <w:tab/>
        <w:t>Expat.</w:t>
      </w:r>
      <w:r w:rsidRPr="00885951">
        <w:rPr>
          <w:color w:val="7030A0"/>
          <w:sz w:val="20"/>
          <w:szCs w:val="20"/>
          <w:lang w:val="en-GB"/>
        </w:rPr>
        <w:tab/>
      </w:r>
      <w:r w:rsidRPr="00885951">
        <w:rPr>
          <w:color w:val="7030A0"/>
          <w:sz w:val="20"/>
          <w:szCs w:val="20"/>
          <w:lang w:val="en-GB"/>
        </w:rPr>
        <w:tab/>
      </w:r>
      <w:r w:rsidRPr="002A4B55">
        <w:rPr>
          <w:color w:val="7030A0"/>
          <w:sz w:val="20"/>
          <w:szCs w:val="20"/>
        </w:rPr>
        <w:t>Cat. 3</w:t>
      </w:r>
      <w:r w:rsidRPr="002A4B55">
        <w:rPr>
          <w:color w:val="7030A0"/>
          <w:sz w:val="20"/>
          <w:szCs w:val="20"/>
        </w:rPr>
        <w:tab/>
        <w:t xml:space="preserve">       Social</w:t>
      </w:r>
    </w:p>
    <w:p w:rsidR="00D03FB3" w:rsidRPr="002A4B55" w:rsidRDefault="00D03FB3" w:rsidP="00D03FB3">
      <w:pPr>
        <w:tabs>
          <w:tab w:val="left" w:pos="1560"/>
        </w:tabs>
        <w:spacing w:after="0" w:line="240" w:lineRule="auto"/>
        <w:jc w:val="both"/>
        <w:rPr>
          <w:color w:val="7030A0"/>
          <w:sz w:val="20"/>
          <w:szCs w:val="20"/>
        </w:rPr>
      </w:pPr>
      <w:r w:rsidRPr="002A4B55">
        <w:rPr>
          <w:color w:val="7030A0"/>
          <w:sz w:val="20"/>
          <w:szCs w:val="20"/>
        </w:rPr>
        <w:tab/>
      </w:r>
      <w:proofErr w:type="spellStart"/>
      <w:r w:rsidRPr="002A4B55">
        <w:rPr>
          <w:color w:val="7030A0"/>
          <w:sz w:val="20"/>
          <w:szCs w:val="20"/>
        </w:rPr>
        <w:t>Pre-Prim</w:t>
      </w:r>
      <w:proofErr w:type="spellEnd"/>
      <w:r w:rsidRPr="002A4B55">
        <w:rPr>
          <w:color w:val="7030A0"/>
          <w:sz w:val="20"/>
          <w:szCs w:val="20"/>
        </w:rPr>
        <w:t>.</w:t>
      </w:r>
    </w:p>
    <w:p w:rsidR="00D03FB3" w:rsidRPr="002A4B55" w:rsidRDefault="00D03FB3" w:rsidP="00D03FB3">
      <w:pPr>
        <w:tabs>
          <w:tab w:val="left" w:pos="1560"/>
        </w:tabs>
        <w:spacing w:after="0" w:line="240" w:lineRule="auto"/>
        <w:jc w:val="both"/>
        <w:rPr>
          <w:color w:val="7030A0"/>
          <w:sz w:val="20"/>
          <w:szCs w:val="20"/>
        </w:rPr>
      </w:pPr>
      <w:r w:rsidRPr="002A4B55">
        <w:rPr>
          <w:color w:val="7030A0"/>
          <w:sz w:val="20"/>
          <w:szCs w:val="20"/>
        </w:rPr>
        <w:tab/>
      </w:r>
      <w:proofErr w:type="spellStart"/>
      <w:r w:rsidRPr="002A4B55">
        <w:rPr>
          <w:color w:val="7030A0"/>
          <w:sz w:val="20"/>
          <w:szCs w:val="20"/>
        </w:rPr>
        <w:t>Prim</w:t>
      </w:r>
      <w:proofErr w:type="spellEnd"/>
      <w:r w:rsidRPr="002A4B55">
        <w:rPr>
          <w:color w:val="7030A0"/>
          <w:sz w:val="20"/>
          <w:szCs w:val="20"/>
        </w:rPr>
        <w:t>.</w:t>
      </w:r>
    </w:p>
    <w:p w:rsidR="00D03FB3" w:rsidRPr="002A4B55" w:rsidRDefault="00D03FB3" w:rsidP="00D03FB3">
      <w:pPr>
        <w:tabs>
          <w:tab w:val="left" w:pos="1560"/>
        </w:tabs>
        <w:spacing w:after="120" w:line="240" w:lineRule="auto"/>
        <w:jc w:val="both"/>
        <w:rPr>
          <w:color w:val="7030A0"/>
          <w:sz w:val="20"/>
          <w:szCs w:val="20"/>
        </w:rPr>
      </w:pPr>
      <w:r w:rsidRPr="002A4B55">
        <w:rPr>
          <w:color w:val="7030A0"/>
          <w:sz w:val="20"/>
          <w:szCs w:val="20"/>
        </w:rPr>
        <w:tab/>
        <w:t>Second.</w:t>
      </w:r>
    </w:p>
    <w:p w:rsidR="00D03FB3" w:rsidRPr="002A4B55" w:rsidRDefault="00D03FB3" w:rsidP="00D03FB3">
      <w:pPr>
        <w:tabs>
          <w:tab w:val="left" w:pos="1560"/>
        </w:tabs>
        <w:spacing w:after="240" w:line="240" w:lineRule="auto"/>
        <w:jc w:val="both"/>
        <w:rPr>
          <w:color w:val="7030A0"/>
          <w:sz w:val="20"/>
          <w:szCs w:val="20"/>
        </w:rPr>
      </w:pPr>
      <w:r w:rsidRPr="002A4B55">
        <w:rPr>
          <w:color w:val="7030A0"/>
          <w:sz w:val="20"/>
          <w:szCs w:val="20"/>
        </w:rPr>
        <w:tab/>
        <w:t>CONTRIBUTIONS</w:t>
      </w:r>
      <w:r w:rsidRPr="002A4B55">
        <w:rPr>
          <w:color w:val="7030A0"/>
          <w:sz w:val="20"/>
          <w:szCs w:val="20"/>
        </w:rPr>
        <w:tab/>
        <w:t>EU</w:t>
      </w:r>
      <w:r w:rsidRPr="002A4B55">
        <w:rPr>
          <w:color w:val="7030A0"/>
          <w:sz w:val="20"/>
          <w:szCs w:val="20"/>
        </w:rPr>
        <w:tab/>
      </w:r>
      <w:r w:rsidRPr="002A4B55">
        <w:rPr>
          <w:color w:val="7030A0"/>
          <w:sz w:val="20"/>
          <w:szCs w:val="20"/>
        </w:rPr>
        <w:tab/>
      </w:r>
      <w:proofErr w:type="spellStart"/>
      <w:r w:rsidRPr="002A4B55">
        <w:rPr>
          <w:color w:val="7030A0"/>
          <w:sz w:val="20"/>
          <w:szCs w:val="20"/>
        </w:rPr>
        <w:t>Companies</w:t>
      </w:r>
      <w:proofErr w:type="spellEnd"/>
      <w:r w:rsidRPr="002A4B55">
        <w:rPr>
          <w:color w:val="7030A0"/>
          <w:sz w:val="20"/>
          <w:szCs w:val="20"/>
        </w:rPr>
        <w:tab/>
        <w:t>Parents</w:t>
      </w:r>
      <w:r w:rsidRPr="002A4B55">
        <w:rPr>
          <w:color w:val="7030A0"/>
          <w:sz w:val="20"/>
          <w:szCs w:val="20"/>
        </w:rPr>
        <w:tab/>
        <w:t xml:space="preserve">       Social</w:t>
      </w:r>
    </w:p>
    <w:p w:rsidR="00D03FB3" w:rsidRPr="00885951" w:rsidRDefault="00D03FB3" w:rsidP="00D03FB3">
      <w:pPr>
        <w:tabs>
          <w:tab w:val="left" w:pos="1560"/>
        </w:tabs>
        <w:spacing w:after="0" w:line="240" w:lineRule="auto"/>
        <w:jc w:val="both"/>
        <w:rPr>
          <w:color w:val="7030A0"/>
          <w:sz w:val="20"/>
          <w:szCs w:val="20"/>
          <w:lang w:val="en-GB"/>
        </w:rPr>
      </w:pPr>
      <w:r w:rsidRPr="002A4B55">
        <w:rPr>
          <w:color w:val="7030A0"/>
          <w:sz w:val="20"/>
          <w:szCs w:val="20"/>
        </w:rPr>
        <w:tab/>
      </w:r>
      <w:r w:rsidRPr="002A4B55">
        <w:rPr>
          <w:color w:val="7030A0"/>
          <w:sz w:val="20"/>
          <w:szCs w:val="20"/>
        </w:rPr>
        <w:tab/>
      </w:r>
      <w:r w:rsidRPr="00885951">
        <w:rPr>
          <w:color w:val="7030A0"/>
          <w:sz w:val="20"/>
          <w:szCs w:val="20"/>
          <w:lang w:val="en-GB"/>
        </w:rPr>
        <w:t>Revenue</w:t>
      </w:r>
      <w:r w:rsidRPr="00885951">
        <w:rPr>
          <w:color w:val="7030A0"/>
          <w:sz w:val="20"/>
          <w:szCs w:val="20"/>
          <w:lang w:val="en-GB"/>
        </w:rPr>
        <w:tab/>
      </w:r>
    </w:p>
    <w:p w:rsidR="00D03FB3" w:rsidRPr="00885951" w:rsidRDefault="00D03FB3" w:rsidP="00D03FB3">
      <w:pPr>
        <w:tabs>
          <w:tab w:val="left" w:pos="1560"/>
        </w:tabs>
        <w:spacing w:after="120" w:line="240" w:lineRule="auto"/>
        <w:jc w:val="both"/>
        <w:rPr>
          <w:color w:val="7030A0"/>
          <w:sz w:val="20"/>
          <w:szCs w:val="20"/>
          <w:lang w:val="en-GB"/>
        </w:rPr>
      </w:pPr>
      <w:r w:rsidRPr="00885951">
        <w:rPr>
          <w:color w:val="7030A0"/>
          <w:sz w:val="20"/>
          <w:szCs w:val="20"/>
          <w:lang w:val="en-GB"/>
        </w:rPr>
        <w:tab/>
      </w:r>
      <w:r w:rsidRPr="00885951">
        <w:rPr>
          <w:color w:val="7030A0"/>
          <w:sz w:val="20"/>
          <w:szCs w:val="20"/>
          <w:lang w:val="en-GB"/>
        </w:rPr>
        <w:tab/>
        <w:t>Op. Expend.</w:t>
      </w:r>
    </w:p>
    <w:p w:rsidR="00D03FB3" w:rsidRPr="00885951" w:rsidRDefault="00D03FB3" w:rsidP="00D03FB3">
      <w:pPr>
        <w:tabs>
          <w:tab w:val="left" w:pos="1560"/>
        </w:tabs>
        <w:spacing w:after="120" w:line="240" w:lineRule="auto"/>
        <w:jc w:val="both"/>
        <w:rPr>
          <w:color w:val="7030A0"/>
          <w:sz w:val="20"/>
          <w:szCs w:val="20"/>
          <w:lang w:val="en-GB"/>
        </w:rPr>
      </w:pPr>
      <w:r w:rsidRPr="00885951">
        <w:rPr>
          <w:color w:val="7030A0"/>
          <w:sz w:val="20"/>
          <w:szCs w:val="20"/>
          <w:lang w:val="en-GB"/>
        </w:rPr>
        <w:tab/>
      </w:r>
      <w:r w:rsidRPr="00885951">
        <w:rPr>
          <w:i/>
          <w:color w:val="7030A0"/>
          <w:sz w:val="20"/>
          <w:szCs w:val="20"/>
          <w:u w:val="single"/>
          <w:lang w:val="en-GB"/>
        </w:rPr>
        <w:t>Operating result</w:t>
      </w:r>
    </w:p>
    <w:p w:rsidR="00D03FB3" w:rsidRPr="00885951" w:rsidRDefault="00D03FB3" w:rsidP="00D03FB3">
      <w:pPr>
        <w:tabs>
          <w:tab w:val="left" w:pos="1560"/>
        </w:tabs>
        <w:spacing w:after="0" w:line="240" w:lineRule="auto"/>
        <w:jc w:val="both"/>
        <w:rPr>
          <w:color w:val="7030A0"/>
          <w:sz w:val="20"/>
          <w:szCs w:val="20"/>
          <w:lang w:val="en-GB"/>
        </w:rPr>
      </w:pPr>
    </w:p>
    <w:p w:rsidR="00D03FB3" w:rsidRPr="00885951" w:rsidRDefault="00D03FB3" w:rsidP="00D03FB3">
      <w:pPr>
        <w:tabs>
          <w:tab w:val="left" w:pos="1560"/>
        </w:tabs>
        <w:spacing w:after="0" w:line="240" w:lineRule="auto"/>
        <w:jc w:val="both"/>
        <w:rPr>
          <w:color w:val="7030A0"/>
          <w:sz w:val="20"/>
          <w:szCs w:val="20"/>
          <w:lang w:val="en-GB"/>
        </w:rPr>
      </w:pPr>
    </w:p>
    <w:p w:rsidR="00401BF7" w:rsidRPr="00885951" w:rsidRDefault="004B4547" w:rsidP="00165DD9">
      <w:pPr>
        <w:jc w:val="both"/>
        <w:rPr>
          <w:sz w:val="24"/>
          <w:szCs w:val="24"/>
          <w:lang w:val="en-GB"/>
        </w:rPr>
      </w:pPr>
      <w:r w:rsidRPr="00885951">
        <w:rPr>
          <w:sz w:val="24"/>
          <w:szCs w:val="24"/>
          <w:lang w:val="en-GB"/>
        </w:rPr>
        <w:t xml:space="preserve">The investments will be financed by private funds through  </w:t>
      </w:r>
      <w:r w:rsidR="00401BF7" w:rsidRPr="00885951">
        <w:rPr>
          <w:sz w:val="24"/>
          <w:szCs w:val="24"/>
          <w:lang w:val="en-GB"/>
        </w:rPr>
        <w:t xml:space="preserve"> </w:t>
      </w:r>
      <w:r w:rsidRPr="00885951">
        <w:rPr>
          <w:sz w:val="24"/>
          <w:szCs w:val="24"/>
          <w:lang w:val="en-GB"/>
        </w:rPr>
        <w:t>interest-bearing deposits</w:t>
      </w:r>
      <w:r w:rsidR="002940D2">
        <w:rPr>
          <w:sz w:val="24"/>
          <w:szCs w:val="24"/>
          <w:lang w:val="en-GB"/>
        </w:rPr>
        <w:t>,</w:t>
      </w:r>
      <w:r w:rsidRPr="00885951">
        <w:rPr>
          <w:sz w:val="24"/>
          <w:szCs w:val="24"/>
          <w:lang w:val="en-GB"/>
        </w:rPr>
        <w:t xml:space="preserve"> made by parents</w:t>
      </w:r>
      <w:r w:rsidR="002940D2">
        <w:rPr>
          <w:sz w:val="24"/>
          <w:szCs w:val="24"/>
          <w:lang w:val="en-GB"/>
        </w:rPr>
        <w:t>,</w:t>
      </w:r>
      <w:r w:rsidRPr="00885951">
        <w:rPr>
          <w:sz w:val="24"/>
          <w:szCs w:val="24"/>
          <w:lang w:val="en-GB"/>
        </w:rPr>
        <w:t xml:space="preserve"> and by credits. Day-to-day running costs will be covered by tuition fees. Annual tuition fees will vary in amount, depending on whether they are covered by parents, the European </w:t>
      </w:r>
      <w:r w:rsidR="00401BF7" w:rsidRPr="00885951">
        <w:rPr>
          <w:sz w:val="24"/>
          <w:szCs w:val="24"/>
          <w:lang w:val="en-GB"/>
        </w:rPr>
        <w:t xml:space="preserve">institutions </w:t>
      </w:r>
      <w:r w:rsidRPr="00885951">
        <w:rPr>
          <w:sz w:val="24"/>
          <w:szCs w:val="24"/>
          <w:lang w:val="en-GB"/>
        </w:rPr>
        <w:t xml:space="preserve">or commercial companies. Equally as much importance should be given to economic independence as to social balance. </w:t>
      </w:r>
    </w:p>
    <w:p w:rsidR="00401BF7" w:rsidRPr="00885951" w:rsidRDefault="004B4547" w:rsidP="00165DD9">
      <w:pPr>
        <w:jc w:val="both"/>
        <w:rPr>
          <w:sz w:val="24"/>
          <w:szCs w:val="24"/>
          <w:lang w:val="en-GB"/>
        </w:rPr>
      </w:pPr>
      <w:r w:rsidRPr="00885951">
        <w:rPr>
          <w:sz w:val="24"/>
          <w:szCs w:val="24"/>
          <w:lang w:val="en-GB"/>
        </w:rPr>
        <w:t>The</w:t>
      </w:r>
      <w:r w:rsidR="00401BF7" w:rsidRPr="00885951">
        <w:rPr>
          <w:sz w:val="24"/>
          <w:szCs w:val="24"/>
          <w:lang w:val="en-GB"/>
        </w:rPr>
        <w:t xml:space="preserve"> contribution</w:t>
      </w:r>
      <w:r w:rsidRPr="00885951">
        <w:rPr>
          <w:sz w:val="24"/>
          <w:szCs w:val="24"/>
          <w:lang w:val="en-GB"/>
        </w:rPr>
        <w:t xml:space="preserve"> provided by international companies will thus</w:t>
      </w:r>
      <w:r w:rsidR="002940D2">
        <w:rPr>
          <w:sz w:val="24"/>
          <w:szCs w:val="24"/>
          <w:lang w:val="en-GB"/>
        </w:rPr>
        <w:t xml:space="preserve"> be 15-20% higher than the contributions</w:t>
      </w:r>
      <w:r w:rsidRPr="00885951">
        <w:rPr>
          <w:sz w:val="24"/>
          <w:szCs w:val="24"/>
          <w:lang w:val="en-GB"/>
        </w:rPr>
        <w:t xml:space="preserve"> </w:t>
      </w:r>
      <w:r w:rsidR="000B5496" w:rsidRPr="00885951">
        <w:rPr>
          <w:sz w:val="24"/>
          <w:szCs w:val="24"/>
          <w:lang w:val="en-GB"/>
        </w:rPr>
        <w:t>of</w:t>
      </w:r>
      <w:r w:rsidR="002940D2">
        <w:rPr>
          <w:sz w:val="24"/>
          <w:szCs w:val="24"/>
          <w:lang w:val="en-GB"/>
        </w:rPr>
        <w:t xml:space="preserve"> children of employees of the European</w:t>
      </w:r>
      <w:r w:rsidR="00401BF7" w:rsidRPr="00885951">
        <w:rPr>
          <w:sz w:val="24"/>
          <w:szCs w:val="24"/>
          <w:lang w:val="en-GB"/>
        </w:rPr>
        <w:t xml:space="preserve"> </w:t>
      </w:r>
      <w:r w:rsidR="000B5496" w:rsidRPr="00885951">
        <w:rPr>
          <w:sz w:val="24"/>
          <w:szCs w:val="24"/>
          <w:lang w:val="en-GB"/>
        </w:rPr>
        <w:t>institutions or private contributors</w:t>
      </w:r>
      <w:r w:rsidR="00401BF7" w:rsidRPr="00885951">
        <w:rPr>
          <w:sz w:val="24"/>
          <w:szCs w:val="24"/>
          <w:lang w:val="en-GB"/>
        </w:rPr>
        <w:t xml:space="preserve">. </w:t>
      </w:r>
    </w:p>
    <w:p w:rsidR="00401BF7" w:rsidRPr="00885951" w:rsidRDefault="000B5496" w:rsidP="00165DD9">
      <w:pPr>
        <w:jc w:val="both"/>
        <w:rPr>
          <w:sz w:val="24"/>
          <w:szCs w:val="24"/>
          <w:lang w:val="en-GB"/>
        </w:rPr>
      </w:pPr>
      <w:r w:rsidRPr="00885951">
        <w:rPr>
          <w:sz w:val="24"/>
          <w:szCs w:val="24"/>
          <w:lang w:val="en-GB"/>
        </w:rPr>
        <w:t xml:space="preserve">5% of the school’s pupils will quality for a 75-85% exemption from tuition fees, to enable there to be a social mix and access to a high-quality education for young people coming from disadvantaged socio-economic backgrounds. </w:t>
      </w:r>
    </w:p>
    <w:p w:rsidR="00401BF7" w:rsidRPr="00885951" w:rsidRDefault="000B5496" w:rsidP="00165DD9">
      <w:pPr>
        <w:jc w:val="both"/>
        <w:rPr>
          <w:sz w:val="24"/>
          <w:szCs w:val="24"/>
          <w:lang w:val="en-GB"/>
        </w:rPr>
      </w:pPr>
      <w:r w:rsidRPr="00885951">
        <w:rPr>
          <w:sz w:val="24"/>
          <w:szCs w:val="24"/>
          <w:lang w:val="en-GB"/>
        </w:rPr>
        <w:t>The table on the next page shows that financial balance should, accord</w:t>
      </w:r>
      <w:r w:rsidR="002940D2">
        <w:rPr>
          <w:sz w:val="24"/>
          <w:szCs w:val="24"/>
          <w:lang w:val="en-GB"/>
        </w:rPr>
        <w:t xml:space="preserve">ing to reasonable forecasts, </w:t>
      </w:r>
      <w:r w:rsidRPr="00885951">
        <w:rPr>
          <w:sz w:val="24"/>
          <w:szCs w:val="24"/>
          <w:lang w:val="en-GB"/>
        </w:rPr>
        <w:t>be reached as from the fourth financial year.</w:t>
      </w:r>
      <w:r w:rsidR="00401BF7" w:rsidRPr="00885951">
        <w:rPr>
          <w:sz w:val="24"/>
          <w:szCs w:val="24"/>
          <w:lang w:val="en-GB"/>
        </w:rPr>
        <w:t xml:space="preserve"> </w:t>
      </w:r>
    </w:p>
    <w:p w:rsidR="00A361F0" w:rsidRPr="00885951" w:rsidRDefault="00A361F0">
      <w:pPr>
        <w:rPr>
          <w:lang w:val="en-GB"/>
        </w:rPr>
        <w:sectPr w:rsidR="00A361F0" w:rsidRPr="00885951" w:rsidSect="00A361F0">
          <w:pgSz w:w="11906" w:h="16838"/>
          <w:pgMar w:top="1417" w:right="1134" w:bottom="1843" w:left="1418" w:header="708" w:footer="708" w:gutter="0"/>
          <w:cols w:space="708"/>
          <w:docGrid w:linePitch="360"/>
        </w:sectPr>
      </w:pPr>
      <w:bookmarkStart w:id="36" w:name="_Toc440362279"/>
    </w:p>
    <w:p w:rsidR="00401BF7" w:rsidRPr="00885951" w:rsidRDefault="008E069D" w:rsidP="00A361F0">
      <w:pPr>
        <w:pStyle w:val="Titre2"/>
        <w:jc w:val="both"/>
        <w:rPr>
          <w:lang w:val="en-GB"/>
        </w:rPr>
      </w:pPr>
      <w:bookmarkStart w:id="37" w:name="_Toc442876489"/>
      <w:bookmarkEnd w:id="36"/>
      <w:r w:rsidRPr="00885951">
        <w:rPr>
          <w:lang w:val="en-GB"/>
        </w:rPr>
        <w:t>Operational break-even point as from the fourth year</w:t>
      </w:r>
      <w:bookmarkEnd w:id="37"/>
    </w:p>
    <w:p w:rsidR="00401BF7" w:rsidRPr="00885951" w:rsidRDefault="00A361F0" w:rsidP="00165DD9">
      <w:pPr>
        <w:tabs>
          <w:tab w:val="left" w:pos="900"/>
        </w:tabs>
        <w:rPr>
          <w:lang w:val="en-GB"/>
        </w:rPr>
      </w:pPr>
      <w:r w:rsidRPr="00885951">
        <w:rPr>
          <w:noProof/>
          <w:lang w:eastAsia="fr-BE"/>
        </w:rPr>
        <w:drawing>
          <wp:anchor distT="0" distB="0" distL="114300" distR="114300" simplePos="0" relativeHeight="251678720" behindDoc="0" locked="0" layoutInCell="1" allowOverlap="1">
            <wp:simplePos x="0" y="0"/>
            <wp:positionH relativeFrom="column">
              <wp:posOffset>-484505</wp:posOffset>
            </wp:positionH>
            <wp:positionV relativeFrom="paragraph">
              <wp:posOffset>254883</wp:posOffset>
            </wp:positionV>
            <wp:extent cx="9104243" cy="4800600"/>
            <wp:effectExtent l="0" t="0" r="190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03360" cy="4800134"/>
                    </a:xfrm>
                    <a:prstGeom prst="rect">
                      <a:avLst/>
                    </a:prstGeom>
                    <a:noFill/>
                    <a:ln>
                      <a:noFill/>
                    </a:ln>
                  </pic:spPr>
                </pic:pic>
              </a:graphicData>
            </a:graphic>
          </wp:anchor>
        </w:drawing>
      </w:r>
    </w:p>
    <w:p w:rsidR="00401BF7" w:rsidRPr="00885951" w:rsidRDefault="00401BF7" w:rsidP="00165DD9">
      <w:pPr>
        <w:tabs>
          <w:tab w:val="left" w:pos="900"/>
        </w:tabs>
        <w:rPr>
          <w:lang w:val="en-GB"/>
        </w:rPr>
      </w:pPr>
    </w:p>
    <w:p w:rsidR="00A361F0" w:rsidRPr="00885951" w:rsidRDefault="00A361F0" w:rsidP="00165DD9">
      <w:pPr>
        <w:tabs>
          <w:tab w:val="left" w:pos="900"/>
        </w:tabs>
        <w:rPr>
          <w:lang w:val="en-GB"/>
        </w:rPr>
      </w:pPr>
    </w:p>
    <w:p w:rsidR="00A361F0" w:rsidRPr="00885951" w:rsidRDefault="00A361F0" w:rsidP="00A361F0">
      <w:pPr>
        <w:rPr>
          <w:lang w:val="en-GB"/>
        </w:rPr>
      </w:pPr>
    </w:p>
    <w:p w:rsidR="00A361F0" w:rsidRPr="00885951" w:rsidRDefault="00A361F0" w:rsidP="00A361F0">
      <w:pPr>
        <w:rPr>
          <w:lang w:val="en-GB"/>
        </w:rPr>
      </w:pPr>
    </w:p>
    <w:p w:rsidR="00A361F0" w:rsidRPr="00885951" w:rsidRDefault="00A361F0" w:rsidP="00A361F0">
      <w:pPr>
        <w:rPr>
          <w:lang w:val="en-GB"/>
        </w:rPr>
      </w:pPr>
    </w:p>
    <w:p w:rsidR="00A361F0" w:rsidRPr="00885951" w:rsidRDefault="00A361F0" w:rsidP="00A361F0">
      <w:pPr>
        <w:rPr>
          <w:lang w:val="en-GB"/>
        </w:rPr>
      </w:pPr>
    </w:p>
    <w:p w:rsidR="00A361F0" w:rsidRPr="00885951" w:rsidRDefault="00A361F0" w:rsidP="00A361F0">
      <w:pPr>
        <w:rPr>
          <w:lang w:val="en-GB"/>
        </w:rPr>
      </w:pPr>
    </w:p>
    <w:p w:rsidR="00A361F0" w:rsidRPr="00885951" w:rsidRDefault="00A361F0" w:rsidP="00A361F0">
      <w:pPr>
        <w:rPr>
          <w:lang w:val="en-GB"/>
        </w:rPr>
      </w:pPr>
    </w:p>
    <w:p w:rsidR="00A361F0" w:rsidRPr="00885951" w:rsidRDefault="00A361F0" w:rsidP="00A361F0">
      <w:pPr>
        <w:rPr>
          <w:lang w:val="en-GB"/>
        </w:rPr>
      </w:pPr>
    </w:p>
    <w:p w:rsidR="00A361F0" w:rsidRPr="00885951" w:rsidRDefault="00A361F0" w:rsidP="00A361F0">
      <w:pPr>
        <w:rPr>
          <w:lang w:val="en-GB"/>
        </w:rPr>
      </w:pPr>
    </w:p>
    <w:p w:rsidR="00A361F0" w:rsidRPr="00885951" w:rsidRDefault="00A361F0" w:rsidP="00A361F0">
      <w:pPr>
        <w:rPr>
          <w:lang w:val="en-GB"/>
        </w:rPr>
      </w:pPr>
    </w:p>
    <w:p w:rsidR="00A361F0" w:rsidRPr="00885951" w:rsidRDefault="00A361F0" w:rsidP="00A361F0">
      <w:pPr>
        <w:rPr>
          <w:lang w:val="en-GB"/>
        </w:rPr>
      </w:pPr>
    </w:p>
    <w:p w:rsidR="00A361F0" w:rsidRPr="00885951" w:rsidRDefault="00A361F0" w:rsidP="00A361F0">
      <w:pPr>
        <w:rPr>
          <w:lang w:val="en-GB"/>
        </w:rPr>
      </w:pPr>
    </w:p>
    <w:p w:rsidR="00A361F0" w:rsidRPr="00885951" w:rsidRDefault="00A361F0" w:rsidP="00A361F0">
      <w:pPr>
        <w:rPr>
          <w:lang w:val="en-GB"/>
        </w:rPr>
      </w:pPr>
    </w:p>
    <w:p w:rsidR="00A361F0" w:rsidRPr="00885951" w:rsidRDefault="00A361F0" w:rsidP="00A361F0">
      <w:pPr>
        <w:jc w:val="right"/>
        <w:rPr>
          <w:lang w:val="en-GB"/>
        </w:rPr>
      </w:pPr>
    </w:p>
    <w:p w:rsidR="00A361F0" w:rsidRPr="00885951" w:rsidRDefault="00A361F0" w:rsidP="00A361F0">
      <w:pPr>
        <w:rPr>
          <w:lang w:val="en-GB"/>
        </w:rPr>
      </w:pPr>
    </w:p>
    <w:p w:rsidR="00401BF7" w:rsidRPr="00885951" w:rsidRDefault="00401BF7" w:rsidP="00A361F0">
      <w:pPr>
        <w:rPr>
          <w:lang w:val="en-GB"/>
        </w:rPr>
        <w:sectPr w:rsidR="00401BF7" w:rsidRPr="00885951" w:rsidSect="00A361F0">
          <w:pgSz w:w="16838" w:h="11906" w:orient="landscape"/>
          <w:pgMar w:top="1418" w:right="1417" w:bottom="1134" w:left="1843" w:header="708" w:footer="708" w:gutter="0"/>
          <w:cols w:space="708"/>
          <w:docGrid w:linePitch="360"/>
        </w:sectPr>
      </w:pPr>
    </w:p>
    <w:p w:rsidR="00401BF7" w:rsidRPr="00885951" w:rsidRDefault="00401BF7" w:rsidP="00165DD9">
      <w:pPr>
        <w:pStyle w:val="Titre1"/>
        <w:rPr>
          <w:rFonts w:ascii="Tahoma" w:hAnsi="Tahoma" w:cs="Tahoma"/>
          <w:sz w:val="36"/>
          <w:szCs w:val="36"/>
          <w:lang w:val="en-GB"/>
        </w:rPr>
      </w:pPr>
      <w:bookmarkStart w:id="38" w:name="_Toc442876490"/>
      <w:r w:rsidRPr="00885951">
        <w:rPr>
          <w:rFonts w:ascii="Tahoma" w:hAnsi="Tahoma" w:cs="Tahoma"/>
          <w:sz w:val="36"/>
          <w:szCs w:val="36"/>
          <w:lang w:val="en-GB"/>
        </w:rPr>
        <w:t>Conclusion</w:t>
      </w:r>
      <w:bookmarkEnd w:id="38"/>
    </w:p>
    <w:p w:rsidR="00401BF7" w:rsidRPr="00885951" w:rsidRDefault="00096A05" w:rsidP="00165DD9">
      <w:pPr>
        <w:jc w:val="both"/>
        <w:rPr>
          <w:sz w:val="24"/>
          <w:lang w:val="en-GB"/>
        </w:rPr>
      </w:pPr>
      <w:r w:rsidRPr="00885951">
        <w:rPr>
          <w:sz w:val="24"/>
          <w:lang w:val="en-GB"/>
        </w:rPr>
        <w:t>Here we will simply reiterate the main features of the Brussels-Capital European School project as set out in this file.</w:t>
      </w:r>
    </w:p>
    <w:p w:rsidR="00401BF7" w:rsidRPr="00885951" w:rsidRDefault="00096A05" w:rsidP="00165DD9">
      <w:pPr>
        <w:jc w:val="both"/>
        <w:rPr>
          <w:sz w:val="24"/>
          <w:lang w:val="en-GB"/>
        </w:rPr>
      </w:pPr>
      <w:r w:rsidRPr="00885951">
        <w:rPr>
          <w:sz w:val="24"/>
          <w:lang w:val="en-GB"/>
        </w:rPr>
        <w:t>The Brussels-Capital European School intends to be:</w:t>
      </w:r>
    </w:p>
    <w:p w:rsidR="001B23D6" w:rsidRPr="00885951" w:rsidRDefault="00401BF7" w:rsidP="00165DD9">
      <w:pPr>
        <w:jc w:val="both"/>
        <w:rPr>
          <w:sz w:val="24"/>
          <w:lang w:val="en-GB"/>
        </w:rPr>
      </w:pPr>
      <w:r w:rsidRPr="00885951">
        <w:rPr>
          <w:sz w:val="24"/>
          <w:lang w:val="en-GB"/>
        </w:rPr>
        <w:t xml:space="preserve">- </w:t>
      </w:r>
      <w:r w:rsidR="00096A05" w:rsidRPr="00885951">
        <w:rPr>
          <w:b/>
          <w:sz w:val="24"/>
          <w:lang w:val="en-GB"/>
        </w:rPr>
        <w:t>The first Accredited European School in Belgium</w:t>
      </w:r>
      <w:r w:rsidR="00096A05" w:rsidRPr="00885951">
        <w:rPr>
          <w:sz w:val="24"/>
          <w:lang w:val="en-GB"/>
        </w:rPr>
        <w:t>, enabling the</w:t>
      </w:r>
      <w:r w:rsidRPr="00885951">
        <w:rPr>
          <w:sz w:val="24"/>
          <w:lang w:val="en-GB"/>
        </w:rPr>
        <w:t xml:space="preserve"> </w:t>
      </w:r>
      <w:r w:rsidRPr="00885951">
        <w:rPr>
          <w:i/>
          <w:sz w:val="24"/>
          <w:lang w:val="en-GB"/>
        </w:rPr>
        <w:t>Fédération Wallonie-Bruxelles</w:t>
      </w:r>
      <w:r w:rsidRPr="00885951">
        <w:rPr>
          <w:sz w:val="24"/>
          <w:lang w:val="en-GB"/>
        </w:rPr>
        <w:t xml:space="preserve"> </w:t>
      </w:r>
      <w:r w:rsidR="00096A05" w:rsidRPr="00885951">
        <w:rPr>
          <w:sz w:val="24"/>
          <w:lang w:val="en-GB"/>
        </w:rPr>
        <w:t>to be in line with the European dynamism sparked by this new model</w:t>
      </w:r>
      <w:r w:rsidR="002940D2">
        <w:rPr>
          <w:sz w:val="24"/>
          <w:lang w:val="en-GB"/>
        </w:rPr>
        <w:t>,</w:t>
      </w:r>
      <w:r w:rsidR="00096A05" w:rsidRPr="00885951">
        <w:rPr>
          <w:sz w:val="24"/>
          <w:lang w:val="en-GB"/>
        </w:rPr>
        <w:t xml:space="preserve"> </w:t>
      </w:r>
      <w:r w:rsidR="001B23D6" w:rsidRPr="00885951">
        <w:rPr>
          <w:sz w:val="24"/>
          <w:lang w:val="en-GB"/>
        </w:rPr>
        <w:t>which is suc</w:t>
      </w:r>
      <w:r w:rsidR="002940D2">
        <w:rPr>
          <w:sz w:val="24"/>
          <w:lang w:val="en-GB"/>
        </w:rPr>
        <w:t>cessfully coming into being in</w:t>
      </w:r>
      <w:r w:rsidR="001B23D6" w:rsidRPr="00885951">
        <w:rPr>
          <w:sz w:val="24"/>
          <w:lang w:val="en-GB"/>
        </w:rPr>
        <w:t xml:space="preserve"> many European Union countries. </w:t>
      </w:r>
    </w:p>
    <w:p w:rsidR="00401BF7" w:rsidRPr="00885951" w:rsidRDefault="00401BF7" w:rsidP="00165DD9">
      <w:pPr>
        <w:jc w:val="both"/>
        <w:rPr>
          <w:sz w:val="24"/>
          <w:lang w:val="en-GB"/>
        </w:rPr>
      </w:pPr>
      <w:r w:rsidRPr="00885951">
        <w:rPr>
          <w:sz w:val="24"/>
          <w:lang w:val="en-GB"/>
        </w:rPr>
        <w:t xml:space="preserve">- </w:t>
      </w:r>
      <w:r w:rsidR="001B23D6" w:rsidRPr="00885951">
        <w:rPr>
          <w:b/>
          <w:sz w:val="24"/>
          <w:lang w:val="en-GB"/>
        </w:rPr>
        <w:t>The first fully self-funded European School</w:t>
      </w:r>
      <w:r w:rsidR="001B23D6" w:rsidRPr="00885951">
        <w:rPr>
          <w:sz w:val="24"/>
          <w:lang w:val="en-GB"/>
        </w:rPr>
        <w:t xml:space="preserve">, without any financial contribution from the public authorities, </w:t>
      </w:r>
      <w:r w:rsidR="001B23D6" w:rsidRPr="00885951">
        <w:rPr>
          <w:b/>
          <w:sz w:val="24"/>
          <w:lang w:val="en-GB"/>
        </w:rPr>
        <w:t xml:space="preserve">opening up European schooling </w:t>
      </w:r>
      <w:r w:rsidR="001B23D6" w:rsidRPr="00885951">
        <w:rPr>
          <w:sz w:val="24"/>
          <w:lang w:val="en-GB"/>
        </w:rPr>
        <w:t>to children whose parents are not employed by the EU institutions</w:t>
      </w:r>
      <w:r w:rsidRPr="00885951">
        <w:rPr>
          <w:sz w:val="24"/>
          <w:lang w:val="en-GB"/>
        </w:rPr>
        <w:t xml:space="preserve">. </w:t>
      </w:r>
    </w:p>
    <w:p w:rsidR="00401BF7" w:rsidRPr="00885951" w:rsidRDefault="00401BF7" w:rsidP="00165DD9">
      <w:pPr>
        <w:jc w:val="both"/>
        <w:rPr>
          <w:sz w:val="24"/>
          <w:lang w:val="en-GB"/>
        </w:rPr>
      </w:pPr>
      <w:r w:rsidRPr="00885951">
        <w:rPr>
          <w:sz w:val="24"/>
          <w:lang w:val="en-GB"/>
        </w:rPr>
        <w:t xml:space="preserve">- </w:t>
      </w:r>
      <w:r w:rsidR="001B23D6" w:rsidRPr="00885951">
        <w:rPr>
          <w:b/>
          <w:sz w:val="24"/>
          <w:lang w:val="en-GB"/>
        </w:rPr>
        <w:t>A new European School in Brussels</w:t>
      </w:r>
      <w:r w:rsidR="001B23D6" w:rsidRPr="00885951">
        <w:rPr>
          <w:sz w:val="24"/>
          <w:lang w:val="en-GB"/>
        </w:rPr>
        <w:t>, with</w:t>
      </w:r>
      <w:r w:rsidRPr="00885951">
        <w:rPr>
          <w:sz w:val="24"/>
          <w:lang w:val="en-GB"/>
        </w:rPr>
        <w:t xml:space="preserve"> </w:t>
      </w:r>
      <w:r w:rsidR="001B23D6" w:rsidRPr="00885951">
        <w:rPr>
          <w:b/>
          <w:sz w:val="24"/>
          <w:lang w:val="en-GB"/>
        </w:rPr>
        <w:t xml:space="preserve">capacity to </w:t>
      </w:r>
      <w:r w:rsidR="00885951" w:rsidRPr="00885951">
        <w:rPr>
          <w:b/>
          <w:sz w:val="24"/>
          <w:lang w:val="en-GB"/>
        </w:rPr>
        <w:t>accommodate</w:t>
      </w:r>
      <w:r w:rsidRPr="00885951">
        <w:rPr>
          <w:b/>
          <w:sz w:val="24"/>
          <w:lang w:val="en-GB"/>
        </w:rPr>
        <w:t xml:space="preserve"> 1200 </w:t>
      </w:r>
      <w:r w:rsidR="001B23D6" w:rsidRPr="00885951">
        <w:rPr>
          <w:b/>
          <w:sz w:val="24"/>
          <w:lang w:val="en-GB"/>
        </w:rPr>
        <w:t>pupils</w:t>
      </w:r>
      <w:r w:rsidR="001B23D6" w:rsidRPr="00885951">
        <w:rPr>
          <w:sz w:val="24"/>
          <w:lang w:val="en-GB"/>
        </w:rPr>
        <w:t xml:space="preserve"> (and a possibility of increasing that capacity through new campuses from</w:t>
      </w:r>
      <w:r w:rsidRPr="00885951">
        <w:rPr>
          <w:sz w:val="24"/>
          <w:lang w:val="en-GB"/>
        </w:rPr>
        <w:t xml:space="preserve"> </w:t>
      </w:r>
      <w:r w:rsidR="001B23D6" w:rsidRPr="00885951">
        <w:rPr>
          <w:sz w:val="24"/>
          <w:lang w:val="en-GB"/>
        </w:rPr>
        <w:t>2027) in three language sect</w:t>
      </w:r>
      <w:r w:rsidR="002940D2">
        <w:rPr>
          <w:sz w:val="24"/>
          <w:lang w:val="en-GB"/>
        </w:rPr>
        <w:t>ions (English, French and Swedish</w:t>
      </w:r>
      <w:r w:rsidR="001B23D6" w:rsidRPr="00885951">
        <w:rPr>
          <w:sz w:val="24"/>
          <w:lang w:val="en-GB"/>
        </w:rPr>
        <w:t xml:space="preserve">), enabling there to be a response to </w:t>
      </w:r>
      <w:r w:rsidR="00F32E89" w:rsidRPr="00885951">
        <w:rPr>
          <w:sz w:val="24"/>
          <w:lang w:val="en-GB"/>
        </w:rPr>
        <w:t>oversubscription in the existing four Schools, which is reaching</w:t>
      </w:r>
      <w:r w:rsidRPr="00885951">
        <w:rPr>
          <w:sz w:val="24"/>
          <w:lang w:val="en-GB"/>
        </w:rPr>
        <w:t xml:space="preserve"> saturat</w:t>
      </w:r>
      <w:r w:rsidR="00F32E89" w:rsidRPr="00885951">
        <w:rPr>
          <w:sz w:val="24"/>
          <w:lang w:val="en-GB"/>
        </w:rPr>
        <w:t>ion point</w:t>
      </w:r>
      <w:r w:rsidRPr="00885951">
        <w:rPr>
          <w:sz w:val="24"/>
          <w:lang w:val="en-GB"/>
        </w:rPr>
        <w:t>.</w:t>
      </w:r>
    </w:p>
    <w:p w:rsidR="00401BF7" w:rsidRPr="00885951" w:rsidRDefault="00401BF7" w:rsidP="00165DD9">
      <w:pPr>
        <w:jc w:val="both"/>
        <w:rPr>
          <w:sz w:val="24"/>
          <w:lang w:val="en-GB"/>
        </w:rPr>
      </w:pPr>
      <w:r w:rsidRPr="00885951">
        <w:rPr>
          <w:sz w:val="24"/>
          <w:lang w:val="en-GB"/>
        </w:rPr>
        <w:t xml:space="preserve">- </w:t>
      </w:r>
      <w:r w:rsidR="00F32E89" w:rsidRPr="00885951">
        <w:rPr>
          <w:b/>
          <w:sz w:val="24"/>
          <w:lang w:val="en-GB"/>
        </w:rPr>
        <w:t>An innovative European School</w:t>
      </w:r>
      <w:r w:rsidR="00F32E89" w:rsidRPr="00885951">
        <w:rPr>
          <w:sz w:val="24"/>
          <w:lang w:val="en-GB"/>
        </w:rPr>
        <w:t>,</w:t>
      </w:r>
      <w:r w:rsidRPr="00885951">
        <w:rPr>
          <w:b/>
          <w:sz w:val="24"/>
          <w:lang w:val="en-GB"/>
        </w:rPr>
        <w:t xml:space="preserve"> </w:t>
      </w:r>
      <w:r w:rsidR="00F32E89" w:rsidRPr="00885951">
        <w:rPr>
          <w:sz w:val="24"/>
          <w:lang w:val="en-GB"/>
        </w:rPr>
        <w:t>in terms of</w:t>
      </w:r>
      <w:r w:rsidRPr="00885951">
        <w:rPr>
          <w:sz w:val="24"/>
          <w:lang w:val="en-GB"/>
        </w:rPr>
        <w:t xml:space="preserve"> </w:t>
      </w:r>
      <w:r w:rsidRPr="00885951">
        <w:rPr>
          <w:b/>
          <w:sz w:val="24"/>
          <w:lang w:val="en-GB"/>
        </w:rPr>
        <w:t>social</w:t>
      </w:r>
      <w:r w:rsidR="00F32E89" w:rsidRPr="00885951">
        <w:rPr>
          <w:b/>
          <w:sz w:val="24"/>
          <w:lang w:val="en-GB"/>
        </w:rPr>
        <w:t xml:space="preserve"> mix</w:t>
      </w:r>
      <w:r w:rsidR="00F32E89" w:rsidRPr="00885951">
        <w:rPr>
          <w:sz w:val="24"/>
          <w:lang w:val="en-GB"/>
        </w:rPr>
        <w:t xml:space="preserve"> and</w:t>
      </w:r>
      <w:r w:rsidRPr="00885951">
        <w:rPr>
          <w:sz w:val="24"/>
          <w:lang w:val="en-GB"/>
        </w:rPr>
        <w:t xml:space="preserve"> </w:t>
      </w:r>
      <w:r w:rsidR="00F32E89" w:rsidRPr="00885951">
        <w:rPr>
          <w:b/>
          <w:sz w:val="24"/>
          <w:lang w:val="en-GB"/>
        </w:rPr>
        <w:t xml:space="preserve">support for special needs pupils, </w:t>
      </w:r>
      <w:r w:rsidR="00F32E89" w:rsidRPr="00885951">
        <w:rPr>
          <w:sz w:val="24"/>
          <w:lang w:val="en-GB"/>
        </w:rPr>
        <w:t>which provides</w:t>
      </w:r>
      <w:r w:rsidRPr="00885951">
        <w:rPr>
          <w:sz w:val="24"/>
          <w:lang w:val="en-GB"/>
        </w:rPr>
        <w:t xml:space="preserve"> </w:t>
      </w:r>
      <w:r w:rsidR="00F32E89" w:rsidRPr="00885951">
        <w:rPr>
          <w:b/>
          <w:sz w:val="24"/>
          <w:lang w:val="en-GB"/>
        </w:rPr>
        <w:t>equality of opportunity</w:t>
      </w:r>
      <w:r w:rsidR="00F32E89" w:rsidRPr="00885951">
        <w:rPr>
          <w:sz w:val="24"/>
          <w:lang w:val="en-GB"/>
        </w:rPr>
        <w:t xml:space="preserve"> where the European Baccalaureate is concerned. </w:t>
      </w:r>
    </w:p>
    <w:p w:rsidR="00401BF7" w:rsidRPr="00885951" w:rsidRDefault="00401BF7" w:rsidP="00165DD9">
      <w:pPr>
        <w:jc w:val="both"/>
        <w:rPr>
          <w:sz w:val="24"/>
          <w:lang w:val="en-GB"/>
        </w:rPr>
      </w:pPr>
      <w:r w:rsidRPr="00885951">
        <w:rPr>
          <w:sz w:val="24"/>
          <w:lang w:val="en-GB"/>
        </w:rPr>
        <w:t xml:space="preserve">- </w:t>
      </w:r>
      <w:r w:rsidR="00F32E89" w:rsidRPr="00885951">
        <w:rPr>
          <w:b/>
          <w:sz w:val="24"/>
          <w:lang w:val="en-GB"/>
        </w:rPr>
        <w:t>An important source of job creation</w:t>
      </w:r>
      <w:r w:rsidR="00F32E89" w:rsidRPr="00885951">
        <w:rPr>
          <w:sz w:val="24"/>
          <w:lang w:val="en-GB"/>
        </w:rPr>
        <w:t xml:space="preserve">, with more than a hundred posts of teachers, administrative employees and technical staff due to be created by </w:t>
      </w:r>
      <w:r w:rsidRPr="00885951">
        <w:rPr>
          <w:sz w:val="24"/>
          <w:lang w:val="en-GB"/>
        </w:rPr>
        <w:t xml:space="preserve"> </w:t>
      </w:r>
      <w:r w:rsidR="00F32E89" w:rsidRPr="00885951">
        <w:rPr>
          <w:sz w:val="24"/>
          <w:lang w:val="en-GB"/>
        </w:rPr>
        <w:t>2027.</w:t>
      </w:r>
    </w:p>
    <w:p w:rsidR="00401BF7" w:rsidRPr="00885951" w:rsidRDefault="00401BF7">
      <w:pPr>
        <w:rPr>
          <w:lang w:val="en-GB"/>
        </w:rPr>
      </w:pPr>
    </w:p>
    <w:sectPr w:rsidR="00401BF7" w:rsidRPr="00885951" w:rsidSect="00FB1C4D">
      <w:footerReference w:type="default" r:id="rId50"/>
      <w:footerReference w:type="first" r:id="rId51"/>
      <w:pgSz w:w="11906" w:h="16838"/>
      <w:pgMar w:top="1440" w:right="1440" w:bottom="1440" w:left="1440" w:header="708" w:footer="11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D8B" w:rsidRDefault="00F76D8B" w:rsidP="00401BF7">
      <w:pPr>
        <w:spacing w:after="0" w:line="240" w:lineRule="auto"/>
      </w:pPr>
      <w:r>
        <w:separator/>
      </w:r>
    </w:p>
  </w:endnote>
  <w:endnote w:type="continuationSeparator" w:id="0">
    <w:p w:rsidR="00F76D8B" w:rsidRDefault="00F76D8B" w:rsidP="00401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37" w:rsidRDefault="004E463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B55" w:rsidRPr="00A361F0" w:rsidRDefault="002A4B55" w:rsidP="00A361F0">
    <w:pPr>
      <w:pStyle w:val="Pieddepage"/>
      <w:pBdr>
        <w:top w:val="single" w:sz="4" w:space="1" w:color="auto"/>
      </w:pBdr>
      <w:rPr>
        <w:sz w:val="20"/>
        <w:szCs w:val="20"/>
      </w:rPr>
    </w:pPr>
    <w:r>
      <w:rPr>
        <w:sz w:val="20"/>
        <w:szCs w:val="20"/>
      </w:rPr>
      <w:t>2016-02-D-4-en</w:t>
    </w:r>
    <w:r w:rsidR="004E4637">
      <w:rPr>
        <w:sz w:val="20"/>
        <w:szCs w:val="20"/>
      </w:rPr>
      <w:t>-2</w:t>
    </w:r>
    <w:r w:rsidRPr="00A361F0">
      <w:rPr>
        <w:sz w:val="20"/>
        <w:szCs w:val="20"/>
      </w:rPr>
      <w:tab/>
    </w:r>
    <w:r w:rsidRPr="00A361F0">
      <w:rPr>
        <w:sz w:val="20"/>
        <w:szCs w:val="20"/>
      </w:rPr>
      <w:tab/>
    </w:r>
    <w:sdt>
      <w:sdtPr>
        <w:rPr>
          <w:sz w:val="20"/>
          <w:szCs w:val="20"/>
        </w:rPr>
        <w:id w:val="519295069"/>
        <w:docPartObj>
          <w:docPartGallery w:val="Page Numbers (Bottom of Page)"/>
          <w:docPartUnique/>
        </w:docPartObj>
      </w:sdtPr>
      <w:sdtEndPr/>
      <w:sdtContent>
        <w:r w:rsidR="005A5143" w:rsidRPr="00A361F0">
          <w:rPr>
            <w:sz w:val="20"/>
            <w:szCs w:val="20"/>
          </w:rPr>
          <w:fldChar w:fldCharType="begin"/>
        </w:r>
        <w:r w:rsidRPr="00A361F0">
          <w:rPr>
            <w:sz w:val="20"/>
            <w:szCs w:val="20"/>
          </w:rPr>
          <w:instrText>PAGE   \* MERGEFORMAT</w:instrText>
        </w:r>
        <w:r w:rsidR="005A5143" w:rsidRPr="00A361F0">
          <w:rPr>
            <w:sz w:val="20"/>
            <w:szCs w:val="20"/>
          </w:rPr>
          <w:fldChar w:fldCharType="separate"/>
        </w:r>
        <w:r w:rsidR="004F129B" w:rsidRPr="004F129B">
          <w:rPr>
            <w:noProof/>
            <w:sz w:val="20"/>
            <w:szCs w:val="20"/>
            <w:lang w:val="fr-FR"/>
          </w:rPr>
          <w:t>2</w:t>
        </w:r>
        <w:r w:rsidR="005A5143" w:rsidRPr="00A361F0">
          <w:rPr>
            <w:sz w:val="20"/>
            <w:szCs w:val="20"/>
          </w:rPr>
          <w:fldChar w:fldCharType="end"/>
        </w:r>
      </w:sdtContent>
    </w:sdt>
  </w:p>
  <w:p w:rsidR="002A4B55" w:rsidRPr="00A361F0" w:rsidRDefault="002A4B55">
    <w:pPr>
      <w:pStyle w:val="Pieddepage"/>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37" w:rsidRDefault="004E463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64428704"/>
      <w:docPartObj>
        <w:docPartGallery w:val="Page Numbers (Bottom of Page)"/>
        <w:docPartUnique/>
      </w:docPartObj>
    </w:sdtPr>
    <w:sdtEndPr/>
    <w:sdtContent>
      <w:p w:rsidR="002A4B55" w:rsidRPr="00534F55" w:rsidRDefault="004E4637" w:rsidP="00165DD9">
        <w:pPr>
          <w:pStyle w:val="Pieddepage"/>
          <w:pBdr>
            <w:top w:val="single" w:sz="4" w:space="1" w:color="auto"/>
          </w:pBdr>
          <w:rPr>
            <w:sz w:val="20"/>
            <w:szCs w:val="20"/>
          </w:rPr>
        </w:pPr>
        <w:r>
          <w:rPr>
            <w:sz w:val="20"/>
            <w:szCs w:val="20"/>
          </w:rPr>
          <w:t>2016-02-D-4-en-2</w:t>
        </w:r>
        <w:r w:rsidR="002A4B55" w:rsidRPr="00534F55">
          <w:rPr>
            <w:sz w:val="20"/>
            <w:szCs w:val="20"/>
          </w:rPr>
          <w:tab/>
        </w:r>
        <w:r w:rsidR="002A4B55" w:rsidRPr="00534F55">
          <w:rPr>
            <w:sz w:val="20"/>
            <w:szCs w:val="20"/>
          </w:rPr>
          <w:tab/>
        </w:r>
        <w:r w:rsidR="005A5143" w:rsidRPr="00534F55">
          <w:rPr>
            <w:sz w:val="20"/>
            <w:szCs w:val="20"/>
          </w:rPr>
          <w:fldChar w:fldCharType="begin"/>
        </w:r>
        <w:r w:rsidR="002A4B55" w:rsidRPr="00534F55">
          <w:rPr>
            <w:sz w:val="20"/>
            <w:szCs w:val="20"/>
          </w:rPr>
          <w:instrText>PAGE   \* MERGEFORMAT</w:instrText>
        </w:r>
        <w:r w:rsidR="005A5143" w:rsidRPr="00534F55">
          <w:rPr>
            <w:sz w:val="20"/>
            <w:szCs w:val="20"/>
          </w:rPr>
          <w:fldChar w:fldCharType="separate"/>
        </w:r>
        <w:r w:rsidR="004F129B" w:rsidRPr="004F129B">
          <w:rPr>
            <w:noProof/>
            <w:sz w:val="20"/>
            <w:szCs w:val="20"/>
            <w:lang w:val="fr-FR"/>
          </w:rPr>
          <w:t>5</w:t>
        </w:r>
        <w:r w:rsidR="005A5143" w:rsidRPr="00534F55">
          <w:rPr>
            <w:sz w:val="20"/>
            <w:szCs w:val="20"/>
          </w:rPr>
          <w:fldChar w:fldCharType="end"/>
        </w:r>
      </w:p>
    </w:sdtContent>
  </w:sdt>
  <w:p w:rsidR="002A4B55" w:rsidRPr="00534F55" w:rsidRDefault="002A4B55" w:rsidP="00165DD9">
    <w:pPr>
      <w:pStyle w:val="Pieddepage"/>
      <w:pBdr>
        <w:top w:val="single" w:sz="4" w:space="1" w:color="auto"/>
      </w:pBdr>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635368808"/>
      <w:docPartObj>
        <w:docPartGallery w:val="Page Numbers (Bottom of Page)"/>
        <w:docPartUnique/>
      </w:docPartObj>
    </w:sdtPr>
    <w:sdtEndPr/>
    <w:sdtContent>
      <w:p w:rsidR="002A4B55" w:rsidRPr="00FB1C4D" w:rsidRDefault="002A4B55" w:rsidP="00401BF7">
        <w:pPr>
          <w:pStyle w:val="Pieddepage"/>
          <w:pBdr>
            <w:top w:val="single" w:sz="4" w:space="1" w:color="auto"/>
          </w:pBdr>
          <w:rPr>
            <w:sz w:val="20"/>
            <w:szCs w:val="20"/>
          </w:rPr>
        </w:pPr>
        <w:r>
          <w:rPr>
            <w:sz w:val="20"/>
            <w:szCs w:val="20"/>
          </w:rPr>
          <w:t>2016-02-D-4-en</w:t>
        </w:r>
        <w:r w:rsidRPr="00FB1C4D">
          <w:rPr>
            <w:sz w:val="20"/>
            <w:szCs w:val="20"/>
          </w:rPr>
          <w:t>-1</w:t>
        </w:r>
        <w:r w:rsidRPr="00FB1C4D">
          <w:rPr>
            <w:sz w:val="20"/>
            <w:szCs w:val="20"/>
          </w:rPr>
          <w:tab/>
        </w:r>
        <w:r w:rsidRPr="00FB1C4D">
          <w:rPr>
            <w:sz w:val="20"/>
            <w:szCs w:val="20"/>
          </w:rPr>
          <w:tab/>
        </w:r>
        <w:r w:rsidR="005A5143" w:rsidRPr="00FB1C4D">
          <w:rPr>
            <w:sz w:val="20"/>
            <w:szCs w:val="20"/>
          </w:rPr>
          <w:fldChar w:fldCharType="begin"/>
        </w:r>
        <w:r w:rsidRPr="00FB1C4D">
          <w:rPr>
            <w:sz w:val="20"/>
            <w:szCs w:val="20"/>
          </w:rPr>
          <w:instrText>PAGE   \* MERGEFORMAT</w:instrText>
        </w:r>
        <w:r w:rsidR="005A5143" w:rsidRPr="00FB1C4D">
          <w:rPr>
            <w:sz w:val="20"/>
            <w:szCs w:val="20"/>
          </w:rPr>
          <w:fldChar w:fldCharType="separate"/>
        </w:r>
        <w:r w:rsidR="00104AA0" w:rsidRPr="00104AA0">
          <w:rPr>
            <w:noProof/>
            <w:sz w:val="20"/>
            <w:szCs w:val="20"/>
            <w:lang w:val="fr-FR"/>
          </w:rPr>
          <w:t>24</w:t>
        </w:r>
        <w:r w:rsidR="005A5143" w:rsidRPr="00FB1C4D">
          <w:rPr>
            <w:sz w:val="20"/>
            <w:szCs w:val="20"/>
          </w:rPr>
          <w:fldChar w:fldCharType="end"/>
        </w:r>
      </w:p>
    </w:sdtContent>
  </w:sdt>
  <w:p w:rsidR="002A4B55" w:rsidRDefault="002A4B55">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B55" w:rsidRPr="00FB1C4D" w:rsidRDefault="002A4B55" w:rsidP="00FB1C4D">
    <w:pPr>
      <w:pStyle w:val="Pieddepage"/>
      <w:pBdr>
        <w:top w:val="single" w:sz="4" w:space="1" w:color="auto"/>
      </w:pBdr>
      <w:rPr>
        <w:sz w:val="20"/>
        <w:szCs w:val="20"/>
      </w:rPr>
    </w:pPr>
    <w:r>
      <w:rPr>
        <w:sz w:val="20"/>
        <w:szCs w:val="20"/>
      </w:rPr>
      <w:t>2016-02-D-4-en</w:t>
    </w:r>
    <w:r w:rsidRPr="00FB1C4D">
      <w:rPr>
        <w:sz w:val="20"/>
        <w:szCs w:val="20"/>
      </w:rPr>
      <w:t>-</w:t>
    </w:r>
    <w:r w:rsidR="004E4637">
      <w:rPr>
        <w:sz w:val="20"/>
        <w:szCs w:val="20"/>
      </w:rPr>
      <w:t>2</w:t>
    </w:r>
  </w:p>
  <w:p w:rsidR="002A4B55" w:rsidRPr="00534F55" w:rsidRDefault="002A4B55" w:rsidP="00FB1C4D">
    <w:pPr>
      <w:pStyle w:val="Pieddepage"/>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D8B" w:rsidRDefault="00F76D8B" w:rsidP="00401BF7">
      <w:pPr>
        <w:spacing w:after="0" w:line="240" w:lineRule="auto"/>
      </w:pPr>
      <w:r>
        <w:separator/>
      </w:r>
    </w:p>
  </w:footnote>
  <w:footnote w:type="continuationSeparator" w:id="0">
    <w:p w:rsidR="00F76D8B" w:rsidRDefault="00F76D8B" w:rsidP="00401BF7">
      <w:pPr>
        <w:spacing w:after="0" w:line="240" w:lineRule="auto"/>
      </w:pPr>
      <w:r>
        <w:continuationSeparator/>
      </w:r>
    </w:p>
  </w:footnote>
  <w:footnote w:id="1">
    <w:p w:rsidR="002A4B55" w:rsidRPr="004B4543" w:rsidRDefault="002A4B55" w:rsidP="00165DD9">
      <w:pPr>
        <w:spacing w:before="37" w:after="0"/>
        <w:jc w:val="both"/>
        <w:rPr>
          <w:lang w:val="en-GB"/>
        </w:rPr>
      </w:pPr>
      <w:r w:rsidRPr="004B4543">
        <w:rPr>
          <w:rStyle w:val="Appelnotedebasdep"/>
          <w:lang w:val="en-GB"/>
        </w:rPr>
        <w:footnoteRef/>
      </w:r>
      <w:hyperlink r:id="rId1">
        <w:r w:rsidRPr="004B4543">
          <w:rPr>
            <w:rFonts w:cs="Calibri"/>
            <w:color w:val="0000FF"/>
            <w:sz w:val="18"/>
            <w:szCs w:val="18"/>
            <w:u w:val="single" w:color="0000FF"/>
            <w:lang w:val="en-GB"/>
          </w:rPr>
          <w:t>http://www.auswaertiges-amt.de/DE/Aussenpolitik/Laender/Laenderinfos/01-Nodes_Uebersichtsseiten/Belgien_node.html</w:t>
        </w:r>
        <w:r w:rsidRPr="004B4543">
          <w:rPr>
            <w:rFonts w:cs="Calibri"/>
            <w:color w:val="0000FF"/>
            <w:sz w:val="18"/>
            <w:szCs w:val="18"/>
            <w:lang w:val="en-GB"/>
          </w:rPr>
          <w:t xml:space="preserve"> </w:t>
        </w:r>
        <w:r w:rsidRPr="004B4543">
          <w:rPr>
            <w:rFonts w:cs="Calibri"/>
            <w:color w:val="000000"/>
            <w:sz w:val="18"/>
            <w:szCs w:val="18"/>
            <w:lang w:val="en-GB"/>
          </w:rPr>
          <w:t>-</w:t>
        </w:r>
      </w:hyperlink>
      <w:r w:rsidRPr="004B4543">
        <w:rPr>
          <w:rFonts w:cs="Calibri"/>
          <w:color w:val="000000"/>
          <w:sz w:val="18"/>
          <w:szCs w:val="18"/>
          <w:lang w:val="en-GB"/>
        </w:rPr>
        <w:t xml:space="preserve"> 25/05/2014 (20.50)</w:t>
      </w:r>
    </w:p>
  </w:footnote>
  <w:footnote w:id="2">
    <w:p w:rsidR="002A4B55" w:rsidRPr="002A4B55" w:rsidRDefault="002A4B55" w:rsidP="00165DD9">
      <w:pPr>
        <w:pStyle w:val="Notedebasdepage"/>
        <w:jc w:val="both"/>
        <w:rPr>
          <w:lang w:val="fr-BE"/>
        </w:rPr>
      </w:pPr>
      <w:r w:rsidRPr="004B4543">
        <w:rPr>
          <w:rStyle w:val="Appelnotedebasdep"/>
          <w:lang w:val="en-GB"/>
        </w:rPr>
        <w:footnoteRef/>
      </w:r>
      <w:r w:rsidRPr="002A4B55">
        <w:rPr>
          <w:lang w:val="fr-BE"/>
        </w:rPr>
        <w:t xml:space="preserve"> </w:t>
      </w:r>
      <w:r w:rsidRPr="002A4B55">
        <w:rPr>
          <w:rFonts w:eastAsia="Calibri" w:cs="Calibri"/>
          <w:sz w:val="18"/>
          <w:szCs w:val="18"/>
          <w:lang w:val="fr-BE"/>
        </w:rPr>
        <w:t>‘</w:t>
      </w:r>
      <w:r w:rsidRPr="002A4B55">
        <w:rPr>
          <w:rFonts w:eastAsia="Calibri" w:cs="Calibri"/>
          <w:i/>
          <w:sz w:val="18"/>
          <w:szCs w:val="18"/>
          <w:lang w:val="fr-BE"/>
        </w:rPr>
        <w:t>Informations relatives au marché du travail concernant la région de Bruxelles’</w:t>
      </w:r>
      <w:r w:rsidRPr="002A4B55">
        <w:rPr>
          <w:rFonts w:eastAsia="Calibri" w:cs="Calibri"/>
          <w:sz w:val="18"/>
          <w:szCs w:val="18"/>
          <w:lang w:val="fr-BE"/>
        </w:rPr>
        <w:t xml:space="preserve"> (Information about the </w:t>
      </w:r>
      <w:proofErr w:type="spellStart"/>
      <w:r w:rsidRPr="002A4B55">
        <w:rPr>
          <w:rFonts w:eastAsia="Calibri" w:cs="Calibri"/>
          <w:sz w:val="18"/>
          <w:szCs w:val="18"/>
          <w:lang w:val="fr-BE"/>
        </w:rPr>
        <w:t>employment</w:t>
      </w:r>
      <w:proofErr w:type="spellEnd"/>
      <w:r w:rsidRPr="002A4B55">
        <w:rPr>
          <w:rFonts w:eastAsia="Calibri" w:cs="Calibri"/>
          <w:sz w:val="18"/>
          <w:szCs w:val="18"/>
          <w:lang w:val="fr-BE"/>
        </w:rPr>
        <w:t xml:space="preserve"> </w:t>
      </w:r>
      <w:proofErr w:type="spellStart"/>
      <w:r w:rsidRPr="002A4B55">
        <w:rPr>
          <w:rFonts w:eastAsia="Calibri" w:cs="Calibri"/>
          <w:sz w:val="18"/>
          <w:szCs w:val="18"/>
          <w:lang w:val="fr-BE"/>
        </w:rPr>
        <w:t>market</w:t>
      </w:r>
      <w:proofErr w:type="spellEnd"/>
      <w:r w:rsidRPr="002A4B55">
        <w:rPr>
          <w:rFonts w:eastAsia="Calibri" w:cs="Calibri"/>
          <w:sz w:val="18"/>
          <w:szCs w:val="18"/>
          <w:lang w:val="fr-BE"/>
        </w:rPr>
        <w:t xml:space="preserve"> in the Brussels </w:t>
      </w:r>
      <w:proofErr w:type="spellStart"/>
      <w:r w:rsidRPr="002A4B55">
        <w:rPr>
          <w:rFonts w:eastAsia="Calibri" w:cs="Calibri"/>
          <w:sz w:val="18"/>
          <w:szCs w:val="18"/>
          <w:lang w:val="fr-BE"/>
        </w:rPr>
        <w:t>Region</w:t>
      </w:r>
      <w:proofErr w:type="spellEnd"/>
      <w:r w:rsidRPr="002A4B55">
        <w:rPr>
          <w:rFonts w:eastAsia="Calibri" w:cs="Calibri"/>
          <w:sz w:val="18"/>
          <w:szCs w:val="18"/>
          <w:lang w:val="fr-BE"/>
        </w:rPr>
        <w:t xml:space="preserve">) </w:t>
      </w:r>
      <w:hyperlink r:id="rId2">
        <w:r w:rsidRPr="002A4B55">
          <w:rPr>
            <w:rFonts w:eastAsia="Calibri" w:cs="Calibri"/>
            <w:sz w:val="18"/>
            <w:szCs w:val="18"/>
            <w:lang w:val="fr-BE"/>
          </w:rPr>
          <w:t>- 26/05/2014 (</w:t>
        </w:r>
        <w:r w:rsidRPr="002A4B55">
          <w:rPr>
            <w:rFonts w:eastAsia="Calibri" w:cs="Calibri"/>
            <w:color w:val="0000FF"/>
            <w:sz w:val="18"/>
            <w:szCs w:val="18"/>
            <w:u w:val="single" w:color="0000FF"/>
            <w:lang w:val="fr-BE"/>
          </w:rPr>
          <w:t>https://ec.europa.eu/eures</w:t>
        </w:r>
        <w:r w:rsidRPr="002A4B55">
          <w:rPr>
            <w:rFonts w:eastAsia="Calibri" w:cs="Calibri"/>
            <w:color w:val="000000"/>
            <w:sz w:val="18"/>
            <w:szCs w:val="18"/>
            <w:lang w:val="fr-BE"/>
          </w:rPr>
          <w:t>)</w:t>
        </w:r>
      </w:hyperlink>
      <w:r w:rsidRPr="002A4B55">
        <w:rPr>
          <w:rFonts w:eastAsia="Calibri" w:cs="Calibri"/>
          <w:color w:val="000000"/>
          <w:sz w:val="18"/>
          <w:szCs w:val="18"/>
          <w:lang w:val="fr-BE"/>
        </w:rPr>
        <w:t xml:space="preserve"> (12.45)</w:t>
      </w:r>
    </w:p>
  </w:footnote>
  <w:footnote w:id="3">
    <w:p w:rsidR="002A4B55" w:rsidRPr="002A4B55" w:rsidRDefault="002A4B55" w:rsidP="00165DD9">
      <w:pPr>
        <w:spacing w:after="0"/>
        <w:jc w:val="both"/>
      </w:pPr>
      <w:r w:rsidRPr="004B4543">
        <w:rPr>
          <w:rStyle w:val="Appelnotedebasdep"/>
          <w:lang w:val="en-GB"/>
        </w:rPr>
        <w:footnoteRef/>
      </w:r>
      <w:r w:rsidRPr="002A4B55">
        <w:t xml:space="preserve"> </w:t>
      </w:r>
      <w:r w:rsidRPr="002A4B55">
        <w:rPr>
          <w:rFonts w:cs="Calibri"/>
          <w:color w:val="0000FF"/>
          <w:sz w:val="18"/>
          <w:szCs w:val="18"/>
        </w:rPr>
        <w:t xml:space="preserve"> </w:t>
      </w:r>
      <w:hyperlink r:id="rId3">
        <w:r w:rsidRPr="002A4B55">
          <w:rPr>
            <w:rFonts w:cs="Calibri"/>
            <w:color w:val="0000FF"/>
            <w:sz w:val="18"/>
            <w:szCs w:val="18"/>
            <w:u w:val="single" w:color="0000FF"/>
          </w:rPr>
          <w:t>http://www.deredactie.be/cm/vrtnieuws.deutsch/nachrichten/1.1554439</w:t>
        </w:r>
        <w:r w:rsidRPr="002A4B55">
          <w:rPr>
            <w:rFonts w:cs="Calibri"/>
            <w:color w:val="0000FF"/>
            <w:sz w:val="18"/>
            <w:szCs w:val="18"/>
          </w:rPr>
          <w:t xml:space="preserve"> </w:t>
        </w:r>
        <w:r w:rsidRPr="002A4B55">
          <w:rPr>
            <w:rFonts w:cs="Calibri"/>
            <w:color w:val="000000"/>
            <w:sz w:val="18"/>
            <w:szCs w:val="18"/>
          </w:rPr>
          <w:t>-</w:t>
        </w:r>
      </w:hyperlink>
      <w:r w:rsidRPr="002A4B55">
        <w:rPr>
          <w:rFonts w:cs="Calibri"/>
          <w:color w:val="000000"/>
          <w:sz w:val="18"/>
          <w:szCs w:val="18"/>
        </w:rPr>
        <w:t xml:space="preserve"> 25/05/2014 (21.00)</w:t>
      </w:r>
    </w:p>
  </w:footnote>
  <w:footnote w:id="4">
    <w:p w:rsidR="002A4B55" w:rsidRPr="004B4543" w:rsidRDefault="002A4B55" w:rsidP="000230D4">
      <w:pPr>
        <w:spacing w:after="0"/>
        <w:jc w:val="both"/>
        <w:rPr>
          <w:sz w:val="18"/>
          <w:lang w:val="en-GB"/>
        </w:rPr>
      </w:pPr>
      <w:r w:rsidRPr="004B4543">
        <w:rPr>
          <w:rStyle w:val="Appelnotedebasdep"/>
          <w:rFonts w:asciiTheme="minorHAnsi" w:hAnsiTheme="minorHAnsi"/>
          <w:sz w:val="18"/>
          <w:lang w:val="en-GB"/>
        </w:rPr>
        <w:footnoteRef/>
      </w:r>
      <w:r w:rsidRPr="004B4543">
        <w:rPr>
          <w:sz w:val="18"/>
          <w:lang w:val="en-GB"/>
        </w:rPr>
        <w:t xml:space="preserve">This figure takes account of the most </w:t>
      </w:r>
      <w:r w:rsidRPr="004B4543">
        <w:rPr>
          <w:rFonts w:cs="Calibri"/>
          <w:sz w:val="18"/>
          <w:lang w:val="en-GB"/>
        </w:rPr>
        <w:t>positive development (doubling of the population at the EEB IV and concurrent increase in numbers of 400 places per year) since the statement made by the Minister, Ms Simonet, on 15 May 2012 according to which only 43% of children of officials were being educated in the European system (</w:t>
      </w:r>
      <w:r w:rsidRPr="004B4543">
        <w:rPr>
          <w:rFonts w:cs="Calibri"/>
          <w:i/>
          <w:sz w:val="18"/>
          <w:lang w:val="en-GB"/>
        </w:rPr>
        <w:t>CRIc n°66</w:t>
      </w:r>
      <w:r w:rsidRPr="004B4543">
        <w:rPr>
          <w:rFonts w:cs="Calibri"/>
          <w:sz w:val="18"/>
          <w:lang w:val="en-GB"/>
        </w:rPr>
        <w:t>-Educ.13 (2011-2012)</w:t>
      </w:r>
    </w:p>
  </w:footnote>
  <w:footnote w:id="5">
    <w:p w:rsidR="002A4B55" w:rsidRPr="004B4543" w:rsidRDefault="002A4B55" w:rsidP="000230D4">
      <w:pPr>
        <w:spacing w:before="44" w:line="260" w:lineRule="exact"/>
        <w:jc w:val="both"/>
        <w:rPr>
          <w:rFonts w:cs="Calibri"/>
          <w:lang w:val="en-GB"/>
        </w:rPr>
      </w:pPr>
      <w:r w:rsidRPr="004B4543">
        <w:rPr>
          <w:rStyle w:val="Appelnotedebasdep"/>
          <w:rFonts w:asciiTheme="minorHAnsi" w:hAnsiTheme="minorHAnsi"/>
          <w:sz w:val="18"/>
          <w:lang w:val="en-GB"/>
        </w:rPr>
        <w:footnoteRef/>
      </w:r>
      <w:r w:rsidRPr="004B4543">
        <w:rPr>
          <w:sz w:val="18"/>
          <w:lang w:val="en-GB"/>
        </w:rPr>
        <w:t xml:space="preserve"> </w:t>
      </w:r>
      <w:r w:rsidRPr="004B4543">
        <w:rPr>
          <w:rFonts w:cs="Calibri"/>
          <w:sz w:val="18"/>
          <w:lang w:val="en-GB"/>
        </w:rPr>
        <w:t>Decision 2013-04-D-15-en-4 of 31 May 2013</w:t>
      </w:r>
    </w:p>
  </w:footnote>
  <w:footnote w:id="6">
    <w:p w:rsidR="002A4B55" w:rsidRPr="002A4B55" w:rsidRDefault="002A4B55" w:rsidP="00165DD9">
      <w:pPr>
        <w:spacing w:line="240" w:lineRule="exact"/>
        <w:jc w:val="both"/>
        <w:rPr>
          <w:lang w:val="en-GB"/>
        </w:rPr>
      </w:pPr>
      <w:r w:rsidRPr="004B4543">
        <w:rPr>
          <w:rStyle w:val="Appelnotedebasdep"/>
          <w:lang w:val="en-GB"/>
        </w:rPr>
        <w:footnoteRef/>
      </w:r>
      <w:r w:rsidRPr="004B4543">
        <w:rPr>
          <w:lang w:val="en-GB"/>
        </w:rPr>
        <w:t xml:space="preserve"> </w:t>
      </w:r>
      <w:r w:rsidRPr="004B4543">
        <w:rPr>
          <w:rFonts w:cs="Calibri"/>
          <w:i/>
          <w:sz w:val="18"/>
          <w:szCs w:val="18"/>
          <w:lang w:val="en-GB"/>
        </w:rPr>
        <w:t>IBSA</w:t>
      </w:r>
      <w:r w:rsidRPr="004B4543">
        <w:rPr>
          <w:rFonts w:cs="Calibri"/>
          <w:sz w:val="20"/>
          <w:szCs w:val="20"/>
          <w:lang w:val="en-GB"/>
        </w:rPr>
        <w:t xml:space="preserve"> (Brussels Institute for Statistics and Analysis) - </w:t>
      </w:r>
      <w:r w:rsidRPr="004B4543">
        <w:rPr>
          <w:rFonts w:cs="Calibri"/>
          <w:sz w:val="18"/>
          <w:szCs w:val="18"/>
          <w:lang w:val="en-GB"/>
        </w:rPr>
        <w:t xml:space="preserve">June 2010  - Brussels-Capital Region; VG; CFB; </w:t>
      </w:r>
      <w:proofErr w:type="spellStart"/>
      <w:r w:rsidRPr="004B4543">
        <w:rPr>
          <w:rFonts w:cs="Calibri"/>
          <w:sz w:val="18"/>
          <w:szCs w:val="18"/>
          <w:lang w:val="en-GB"/>
        </w:rPr>
        <w:t>Segec</w:t>
      </w:r>
      <w:proofErr w:type="spellEnd"/>
      <w:r w:rsidRPr="004B4543">
        <w:rPr>
          <w:rFonts w:cs="Calibri"/>
          <w:sz w:val="18"/>
          <w:szCs w:val="18"/>
          <w:lang w:val="en-GB"/>
        </w:rPr>
        <w:t xml:space="preserve"> - </w:t>
      </w:r>
      <w:proofErr w:type="spellStart"/>
      <w:r w:rsidRPr="004B4543">
        <w:rPr>
          <w:rFonts w:cs="Calibri"/>
          <w:sz w:val="18"/>
          <w:szCs w:val="18"/>
          <w:lang w:val="en-GB"/>
        </w:rPr>
        <w:t>McKInsey</w:t>
      </w:r>
      <w:proofErr w:type="spellEnd"/>
      <w:r w:rsidRPr="004B4543">
        <w:rPr>
          <w:rFonts w:cs="Calibri"/>
          <w:sz w:val="18"/>
          <w:szCs w:val="18"/>
          <w:lang w:val="en-GB"/>
        </w:rPr>
        <w:t xml:space="preserve"> &amp; Company</w:t>
      </w:r>
    </w:p>
  </w:footnote>
  <w:footnote w:id="7">
    <w:p w:rsidR="002A4B55" w:rsidRPr="002A4B55" w:rsidRDefault="002A4B55" w:rsidP="00165DD9">
      <w:pPr>
        <w:pStyle w:val="Notedebasdepage"/>
        <w:jc w:val="both"/>
        <w:rPr>
          <w:sz w:val="18"/>
          <w:lang w:val="en-US"/>
        </w:rPr>
      </w:pPr>
      <w:r w:rsidRPr="001A4F3A">
        <w:rPr>
          <w:rStyle w:val="Appelnotedebasdep"/>
          <w:sz w:val="18"/>
        </w:rPr>
        <w:footnoteRef/>
      </w:r>
      <w:r w:rsidRPr="002A4B55">
        <w:rPr>
          <w:sz w:val="18"/>
          <w:lang w:val="en-US"/>
        </w:rPr>
        <w:t xml:space="preserve"> </w:t>
      </w:r>
      <w:r w:rsidRPr="004B4543">
        <w:rPr>
          <w:sz w:val="18"/>
          <w:lang w:val="en-GB"/>
        </w:rPr>
        <w:t>(Survey on the life of the international community in Brussels - www.blbe.be)</w:t>
      </w:r>
    </w:p>
    <w:p w:rsidR="002A4B55" w:rsidRPr="002A4B55" w:rsidRDefault="002A4B55" w:rsidP="00165DD9">
      <w:pPr>
        <w:pStyle w:val="Notedebasdepage"/>
        <w:jc w:val="both"/>
        <w:rPr>
          <w:sz w:val="18"/>
          <w:lang w:val="en-US"/>
        </w:rPr>
      </w:pPr>
    </w:p>
  </w:footnote>
  <w:footnote w:id="8">
    <w:p w:rsidR="002A4B55" w:rsidRPr="002A4B55" w:rsidRDefault="002A4B55" w:rsidP="00165DD9">
      <w:pPr>
        <w:pStyle w:val="Notedebasdepage"/>
        <w:jc w:val="both"/>
        <w:rPr>
          <w:lang w:val="en-US"/>
        </w:rPr>
      </w:pPr>
      <w:r>
        <w:rPr>
          <w:rStyle w:val="Appelnotedebasdep"/>
        </w:rPr>
        <w:footnoteRef/>
      </w:r>
      <w:r w:rsidRPr="002A4B55">
        <w:rPr>
          <w:lang w:val="en-US"/>
        </w:rPr>
        <w:t xml:space="preserve"> </w:t>
      </w:r>
      <w:r w:rsidR="004F129B">
        <w:fldChar w:fldCharType="begin"/>
      </w:r>
      <w:r w:rsidR="004F129B" w:rsidRPr="004F129B">
        <w:rPr>
          <w:lang w:val="en-US"/>
        </w:rPr>
        <w:instrText xml:space="preserve"> HYPERLINK "http://www.stjohns.be/admissions/tuition-fees-2014-2015" \h </w:instrText>
      </w:r>
      <w:r w:rsidR="004F129B">
        <w:fldChar w:fldCharType="separate"/>
      </w:r>
      <w:r w:rsidRPr="002A4B55">
        <w:rPr>
          <w:rFonts w:eastAsia="Calibri" w:cs="Calibri"/>
          <w:lang w:val="en-US"/>
        </w:rPr>
        <w:t>http://www.stjohns.be/admissions/tuition-fees-2014-2015</w:t>
      </w:r>
      <w:r w:rsidR="004F129B">
        <w:rPr>
          <w:rFonts w:eastAsia="Calibri" w:cs="Calibri"/>
          <w:lang w:val="en-US"/>
        </w:rPr>
        <w:fldChar w:fldCharType="end"/>
      </w:r>
    </w:p>
  </w:footnote>
  <w:footnote w:id="9">
    <w:p w:rsidR="002A4B55" w:rsidRPr="00580010" w:rsidRDefault="002A4B55" w:rsidP="00165DD9">
      <w:pPr>
        <w:pStyle w:val="Notedebasdepage"/>
        <w:jc w:val="both"/>
        <w:rPr>
          <w:lang w:val="en-GB"/>
        </w:rPr>
      </w:pPr>
      <w:r w:rsidRPr="00580010">
        <w:rPr>
          <w:rStyle w:val="Appelnotedebasdep"/>
          <w:lang w:val="en-GB"/>
        </w:rPr>
        <w:footnoteRef/>
      </w:r>
      <w:r w:rsidRPr="00580010">
        <w:rPr>
          <w:lang w:val="en-GB"/>
        </w:rPr>
        <w:t xml:space="preserve"> </w:t>
      </w:r>
      <w:r w:rsidRPr="00580010">
        <w:rPr>
          <w:rFonts w:eastAsia="Calibri" w:cs="Calibri"/>
          <w:lang w:val="en-GB"/>
        </w:rPr>
        <w:t xml:space="preserve">Annual Report of the Board of Governors of the European Schools (Ref.: </w:t>
      </w:r>
      <w:r>
        <w:rPr>
          <w:rFonts w:eastAsia="Calibri" w:cs="Calibri"/>
          <w:lang w:val="en-GB"/>
        </w:rPr>
        <w:t xml:space="preserve"> 2011-02-D-39-en</w:t>
      </w:r>
      <w:r w:rsidRPr="00580010">
        <w:rPr>
          <w:rFonts w:eastAsia="Calibri" w:cs="Calibri"/>
          <w:lang w:val="en-GB"/>
        </w:rPr>
        <w:t>-2)</w:t>
      </w:r>
    </w:p>
  </w:footnote>
  <w:footnote w:id="10">
    <w:p w:rsidR="002A4B55" w:rsidRPr="00580010" w:rsidRDefault="002A4B55" w:rsidP="00165DD9">
      <w:pPr>
        <w:pStyle w:val="Notedebasdepage"/>
        <w:jc w:val="both"/>
        <w:rPr>
          <w:lang w:val="en-GB"/>
        </w:rPr>
      </w:pPr>
      <w:r w:rsidRPr="00580010">
        <w:rPr>
          <w:rStyle w:val="Appelnotedebasdep"/>
          <w:lang w:val="en-GB"/>
        </w:rPr>
        <w:footnoteRef/>
      </w:r>
      <w:r w:rsidRPr="00580010">
        <w:rPr>
          <w:lang w:val="en-GB"/>
        </w:rPr>
        <w:t xml:space="preserve"> </w:t>
      </w:r>
      <w:r>
        <w:rPr>
          <w:lang w:val="en-GB"/>
        </w:rPr>
        <w:t xml:space="preserve">Accredited European Schools – Fact sheets (2015-08-D-3-en-1) Update of </w:t>
      </w:r>
      <w:r w:rsidRPr="00580010">
        <w:rPr>
          <w:lang w:val="en-GB"/>
        </w:rPr>
        <w:t>10/11/2015</w:t>
      </w:r>
    </w:p>
  </w:footnote>
  <w:footnote w:id="11">
    <w:p w:rsidR="002A4B55" w:rsidRPr="002A4B55" w:rsidRDefault="002A4B55" w:rsidP="00165DD9">
      <w:pPr>
        <w:pStyle w:val="Notedebasdepage"/>
        <w:jc w:val="both"/>
        <w:rPr>
          <w:lang w:val="en-US"/>
        </w:rPr>
      </w:pPr>
      <w:r>
        <w:rPr>
          <w:rStyle w:val="Appelnotedebasdep"/>
        </w:rPr>
        <w:footnoteRef/>
      </w:r>
      <w:r w:rsidRPr="002A4B55">
        <w:rPr>
          <w:lang w:val="en-US"/>
        </w:rPr>
        <w:t xml:space="preserve"> </w:t>
      </w:r>
      <w:r w:rsidRPr="004B4543">
        <w:rPr>
          <w:lang w:val="en-GB"/>
        </w:rPr>
        <w:t>Should demand exceed those maximum numbers, additional campuses would be opened, designed, where required, to include new language sections.</w:t>
      </w:r>
    </w:p>
  </w:footnote>
  <w:footnote w:id="12">
    <w:p w:rsidR="002A4B55" w:rsidRPr="004B4543" w:rsidRDefault="002A4B55" w:rsidP="00165DD9">
      <w:pPr>
        <w:pStyle w:val="Notedebasdepage"/>
        <w:jc w:val="both"/>
        <w:rPr>
          <w:lang w:val="en-GB"/>
        </w:rPr>
      </w:pPr>
      <w:r w:rsidRPr="004B4543">
        <w:rPr>
          <w:rStyle w:val="Appelnotedebasdep"/>
          <w:lang w:val="en-GB"/>
        </w:rPr>
        <w:footnoteRef/>
      </w:r>
      <w:r w:rsidRPr="004B4543">
        <w:rPr>
          <w:lang w:val="en-GB"/>
        </w:rPr>
        <w:t xml:space="preserve"> Regulations on Accredited European Schools, Article 3: « </w:t>
      </w:r>
      <w:r w:rsidRPr="004B4543">
        <w:rPr>
          <w:bCs/>
          <w:lang w:val="en-GB"/>
        </w:rPr>
        <w:t>Only schools which undertake to enhance and promote their European specificity, by guaranteeing firstly, to provide their pupils with the same type of education as that provided in the European Schools and secondly, equality</w:t>
      </w:r>
      <w:r w:rsidRPr="004B4543">
        <w:rPr>
          <w:lang w:val="en-GB"/>
        </w:rPr>
        <w:t xml:space="preserve"> of opportunity for pupils in terms of preparation for the European Baccalaureate, […]. »</w:t>
      </w:r>
    </w:p>
  </w:footnote>
  <w:footnote w:id="13">
    <w:p w:rsidR="002A4B55" w:rsidRPr="002A4B55" w:rsidRDefault="002A4B55" w:rsidP="0052422F">
      <w:pPr>
        <w:pStyle w:val="Notedebasdepage"/>
        <w:jc w:val="both"/>
        <w:rPr>
          <w:lang w:val="en-US"/>
        </w:rPr>
      </w:pPr>
      <w:r w:rsidRPr="004B4543">
        <w:rPr>
          <w:rStyle w:val="Appelnotedebasdep"/>
          <w:lang w:val="en-GB"/>
        </w:rPr>
        <w:footnoteRef/>
      </w:r>
      <w:r w:rsidRPr="004B4543">
        <w:rPr>
          <w:lang w:val="en-GB"/>
        </w:rPr>
        <w:t xml:space="preserve"> Regulations on Accredited European Schools, Article 1: « Accredited European Schools are schools which, without forming part of the network of European Schools organised by the intergovernmental organisation ‘The European Schools’, offer a European education that meets the pedagogical requirements laid down for the European Schools but within the framework of the national school networks of the Member States and hence outside the legal, administrative and financial framework to which the European Schools are compulsorily subject.”</w:t>
      </w:r>
    </w:p>
  </w:footnote>
  <w:footnote w:id="14">
    <w:p w:rsidR="002A4B55" w:rsidRPr="002A4B55" w:rsidRDefault="002A4B55">
      <w:pPr>
        <w:pStyle w:val="Notedebasdepage"/>
        <w:rPr>
          <w:lang w:val="en-US"/>
        </w:rPr>
      </w:pPr>
      <w:r>
        <w:rPr>
          <w:rStyle w:val="Appelnotedebasdep"/>
        </w:rPr>
        <w:footnoteRef/>
      </w:r>
      <w:r w:rsidRPr="002A4B55">
        <w:rPr>
          <w:lang w:val="en-US"/>
        </w:rPr>
        <w:t xml:space="preserve"> </w:t>
      </w:r>
      <w:r w:rsidRPr="004B4543">
        <w:rPr>
          <w:lang w:val="en-GB"/>
        </w:rPr>
        <w:t>Regulations on Accredited European Schools, Article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37" w:rsidRDefault="004E463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37" w:rsidRDefault="004E463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37" w:rsidRDefault="004E463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B55" w:rsidRDefault="002A4B5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842B954"/>
    <w:lvl w:ilvl="0">
      <w:start w:val="1"/>
      <w:numFmt w:val="decimal"/>
      <w:lvlText w:val="%1."/>
      <w:lvlJc w:val="left"/>
      <w:pPr>
        <w:tabs>
          <w:tab w:val="num" w:pos="1492"/>
        </w:tabs>
        <w:ind w:left="1492" w:hanging="360"/>
      </w:pPr>
    </w:lvl>
  </w:abstractNum>
  <w:abstractNum w:abstractNumId="1">
    <w:nsid w:val="FFFFFF7D"/>
    <w:multiLevelType w:val="singleLevel"/>
    <w:tmpl w:val="8FA67668"/>
    <w:lvl w:ilvl="0">
      <w:start w:val="1"/>
      <w:numFmt w:val="decimal"/>
      <w:lvlText w:val="%1."/>
      <w:lvlJc w:val="left"/>
      <w:pPr>
        <w:tabs>
          <w:tab w:val="num" w:pos="1209"/>
        </w:tabs>
        <w:ind w:left="1209" w:hanging="360"/>
      </w:pPr>
    </w:lvl>
  </w:abstractNum>
  <w:abstractNum w:abstractNumId="2">
    <w:nsid w:val="FFFFFF7E"/>
    <w:multiLevelType w:val="singleLevel"/>
    <w:tmpl w:val="CB306A62"/>
    <w:lvl w:ilvl="0">
      <w:start w:val="1"/>
      <w:numFmt w:val="decimal"/>
      <w:lvlText w:val="%1."/>
      <w:lvlJc w:val="left"/>
      <w:pPr>
        <w:tabs>
          <w:tab w:val="num" w:pos="926"/>
        </w:tabs>
        <w:ind w:left="926" w:hanging="360"/>
      </w:pPr>
    </w:lvl>
  </w:abstractNum>
  <w:abstractNum w:abstractNumId="3">
    <w:nsid w:val="FFFFFF7F"/>
    <w:multiLevelType w:val="singleLevel"/>
    <w:tmpl w:val="1EC6D8C6"/>
    <w:lvl w:ilvl="0">
      <w:start w:val="1"/>
      <w:numFmt w:val="decimal"/>
      <w:lvlText w:val="%1."/>
      <w:lvlJc w:val="left"/>
      <w:pPr>
        <w:tabs>
          <w:tab w:val="num" w:pos="643"/>
        </w:tabs>
        <w:ind w:left="643" w:hanging="360"/>
      </w:pPr>
    </w:lvl>
  </w:abstractNum>
  <w:abstractNum w:abstractNumId="4">
    <w:nsid w:val="FFFFFF80"/>
    <w:multiLevelType w:val="singleLevel"/>
    <w:tmpl w:val="C7963E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6EC4A7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6E71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38B68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F2F0755E"/>
    <w:lvl w:ilvl="0">
      <w:start w:val="1"/>
      <w:numFmt w:val="decimal"/>
      <w:lvlText w:val="%1."/>
      <w:lvlJc w:val="left"/>
      <w:pPr>
        <w:tabs>
          <w:tab w:val="num" w:pos="360"/>
        </w:tabs>
        <w:ind w:left="360" w:hanging="360"/>
      </w:pPr>
    </w:lvl>
  </w:abstractNum>
  <w:abstractNum w:abstractNumId="9">
    <w:nsid w:val="FFFFFF89"/>
    <w:multiLevelType w:val="singleLevel"/>
    <w:tmpl w:val="9398A922"/>
    <w:lvl w:ilvl="0">
      <w:start w:val="1"/>
      <w:numFmt w:val="bullet"/>
      <w:pStyle w:val="Listepuces"/>
      <w:lvlText w:val=""/>
      <w:lvlJc w:val="left"/>
      <w:pPr>
        <w:ind w:left="360" w:hanging="360"/>
      </w:pPr>
      <w:rPr>
        <w:rFonts w:ascii="Symbol" w:hAnsi="Symbol" w:hint="default"/>
      </w:rPr>
    </w:lvl>
  </w:abstractNum>
  <w:abstractNum w:abstractNumId="10">
    <w:nsid w:val="02E112FD"/>
    <w:multiLevelType w:val="hybridMultilevel"/>
    <w:tmpl w:val="3E6E8302"/>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575804"/>
    <w:multiLevelType w:val="hybridMultilevel"/>
    <w:tmpl w:val="A59A84D4"/>
    <w:lvl w:ilvl="0" w:tplc="080C0001">
      <w:start w:val="1"/>
      <w:numFmt w:val="bullet"/>
      <w:lvlText w:val=""/>
      <w:lvlJc w:val="left"/>
      <w:pPr>
        <w:ind w:left="852" w:hanging="360"/>
      </w:pPr>
      <w:rPr>
        <w:rFonts w:ascii="Symbol" w:hAnsi="Symbol" w:hint="default"/>
      </w:rPr>
    </w:lvl>
    <w:lvl w:ilvl="1" w:tplc="080C0003" w:tentative="1">
      <w:start w:val="1"/>
      <w:numFmt w:val="bullet"/>
      <w:lvlText w:val="o"/>
      <w:lvlJc w:val="left"/>
      <w:pPr>
        <w:ind w:left="1572" w:hanging="360"/>
      </w:pPr>
      <w:rPr>
        <w:rFonts w:ascii="Courier New" w:hAnsi="Courier New" w:cs="Courier New" w:hint="default"/>
      </w:rPr>
    </w:lvl>
    <w:lvl w:ilvl="2" w:tplc="080C0005" w:tentative="1">
      <w:start w:val="1"/>
      <w:numFmt w:val="bullet"/>
      <w:lvlText w:val=""/>
      <w:lvlJc w:val="left"/>
      <w:pPr>
        <w:ind w:left="2292" w:hanging="360"/>
      </w:pPr>
      <w:rPr>
        <w:rFonts w:ascii="Wingdings" w:hAnsi="Wingdings" w:hint="default"/>
      </w:rPr>
    </w:lvl>
    <w:lvl w:ilvl="3" w:tplc="080C0001" w:tentative="1">
      <w:start w:val="1"/>
      <w:numFmt w:val="bullet"/>
      <w:lvlText w:val=""/>
      <w:lvlJc w:val="left"/>
      <w:pPr>
        <w:ind w:left="3012" w:hanging="360"/>
      </w:pPr>
      <w:rPr>
        <w:rFonts w:ascii="Symbol" w:hAnsi="Symbol" w:hint="default"/>
      </w:rPr>
    </w:lvl>
    <w:lvl w:ilvl="4" w:tplc="080C0003" w:tentative="1">
      <w:start w:val="1"/>
      <w:numFmt w:val="bullet"/>
      <w:lvlText w:val="o"/>
      <w:lvlJc w:val="left"/>
      <w:pPr>
        <w:ind w:left="3732" w:hanging="360"/>
      </w:pPr>
      <w:rPr>
        <w:rFonts w:ascii="Courier New" w:hAnsi="Courier New" w:cs="Courier New" w:hint="default"/>
      </w:rPr>
    </w:lvl>
    <w:lvl w:ilvl="5" w:tplc="080C0005" w:tentative="1">
      <w:start w:val="1"/>
      <w:numFmt w:val="bullet"/>
      <w:lvlText w:val=""/>
      <w:lvlJc w:val="left"/>
      <w:pPr>
        <w:ind w:left="4452" w:hanging="360"/>
      </w:pPr>
      <w:rPr>
        <w:rFonts w:ascii="Wingdings" w:hAnsi="Wingdings" w:hint="default"/>
      </w:rPr>
    </w:lvl>
    <w:lvl w:ilvl="6" w:tplc="080C0001" w:tentative="1">
      <w:start w:val="1"/>
      <w:numFmt w:val="bullet"/>
      <w:lvlText w:val=""/>
      <w:lvlJc w:val="left"/>
      <w:pPr>
        <w:ind w:left="5172" w:hanging="360"/>
      </w:pPr>
      <w:rPr>
        <w:rFonts w:ascii="Symbol" w:hAnsi="Symbol" w:hint="default"/>
      </w:rPr>
    </w:lvl>
    <w:lvl w:ilvl="7" w:tplc="080C0003" w:tentative="1">
      <w:start w:val="1"/>
      <w:numFmt w:val="bullet"/>
      <w:lvlText w:val="o"/>
      <w:lvlJc w:val="left"/>
      <w:pPr>
        <w:ind w:left="5892" w:hanging="360"/>
      </w:pPr>
      <w:rPr>
        <w:rFonts w:ascii="Courier New" w:hAnsi="Courier New" w:cs="Courier New" w:hint="default"/>
      </w:rPr>
    </w:lvl>
    <w:lvl w:ilvl="8" w:tplc="080C0005" w:tentative="1">
      <w:start w:val="1"/>
      <w:numFmt w:val="bullet"/>
      <w:lvlText w:val=""/>
      <w:lvlJc w:val="left"/>
      <w:pPr>
        <w:ind w:left="6612" w:hanging="360"/>
      </w:pPr>
      <w:rPr>
        <w:rFonts w:ascii="Wingdings" w:hAnsi="Wingdings" w:hint="default"/>
      </w:rPr>
    </w:lvl>
  </w:abstractNum>
  <w:abstractNum w:abstractNumId="12">
    <w:nsid w:val="1F867E8A"/>
    <w:multiLevelType w:val="hybridMultilevel"/>
    <w:tmpl w:val="6EC047D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A3F6861"/>
    <w:multiLevelType w:val="hybridMultilevel"/>
    <w:tmpl w:val="43F0B8DE"/>
    <w:lvl w:ilvl="0" w:tplc="AD121886">
      <w:start w:val="1"/>
      <w:numFmt w:val="bullet"/>
      <w:lvlText w:val="●"/>
      <w:lvlJc w:val="left"/>
      <w:pPr>
        <w:tabs>
          <w:tab w:val="num" w:pos="720"/>
        </w:tabs>
        <w:ind w:left="720" w:hanging="360"/>
      </w:pPr>
      <w:rPr>
        <w:rFonts w:ascii="Arial" w:hAnsi="Arial" w:hint="default"/>
      </w:rPr>
    </w:lvl>
    <w:lvl w:ilvl="1" w:tplc="2D1630CE" w:tentative="1">
      <w:start w:val="1"/>
      <w:numFmt w:val="bullet"/>
      <w:lvlText w:val="●"/>
      <w:lvlJc w:val="left"/>
      <w:pPr>
        <w:tabs>
          <w:tab w:val="num" w:pos="1440"/>
        </w:tabs>
        <w:ind w:left="1440" w:hanging="360"/>
      </w:pPr>
      <w:rPr>
        <w:rFonts w:ascii="Arial" w:hAnsi="Arial" w:hint="default"/>
      </w:rPr>
    </w:lvl>
    <w:lvl w:ilvl="2" w:tplc="9B92C2E4" w:tentative="1">
      <w:start w:val="1"/>
      <w:numFmt w:val="bullet"/>
      <w:lvlText w:val="●"/>
      <w:lvlJc w:val="left"/>
      <w:pPr>
        <w:tabs>
          <w:tab w:val="num" w:pos="2160"/>
        </w:tabs>
        <w:ind w:left="2160" w:hanging="360"/>
      </w:pPr>
      <w:rPr>
        <w:rFonts w:ascii="Arial" w:hAnsi="Arial" w:hint="default"/>
      </w:rPr>
    </w:lvl>
    <w:lvl w:ilvl="3" w:tplc="234454FA" w:tentative="1">
      <w:start w:val="1"/>
      <w:numFmt w:val="bullet"/>
      <w:lvlText w:val="●"/>
      <w:lvlJc w:val="left"/>
      <w:pPr>
        <w:tabs>
          <w:tab w:val="num" w:pos="2880"/>
        </w:tabs>
        <w:ind w:left="2880" w:hanging="360"/>
      </w:pPr>
      <w:rPr>
        <w:rFonts w:ascii="Arial" w:hAnsi="Arial" w:hint="default"/>
      </w:rPr>
    </w:lvl>
    <w:lvl w:ilvl="4" w:tplc="6AEC5572" w:tentative="1">
      <w:start w:val="1"/>
      <w:numFmt w:val="bullet"/>
      <w:lvlText w:val="●"/>
      <w:lvlJc w:val="left"/>
      <w:pPr>
        <w:tabs>
          <w:tab w:val="num" w:pos="3600"/>
        </w:tabs>
        <w:ind w:left="3600" w:hanging="360"/>
      </w:pPr>
      <w:rPr>
        <w:rFonts w:ascii="Arial" w:hAnsi="Arial" w:hint="default"/>
      </w:rPr>
    </w:lvl>
    <w:lvl w:ilvl="5" w:tplc="543AB168" w:tentative="1">
      <w:start w:val="1"/>
      <w:numFmt w:val="bullet"/>
      <w:lvlText w:val="●"/>
      <w:lvlJc w:val="left"/>
      <w:pPr>
        <w:tabs>
          <w:tab w:val="num" w:pos="4320"/>
        </w:tabs>
        <w:ind w:left="4320" w:hanging="360"/>
      </w:pPr>
      <w:rPr>
        <w:rFonts w:ascii="Arial" w:hAnsi="Arial" w:hint="default"/>
      </w:rPr>
    </w:lvl>
    <w:lvl w:ilvl="6" w:tplc="9946974A" w:tentative="1">
      <w:start w:val="1"/>
      <w:numFmt w:val="bullet"/>
      <w:lvlText w:val="●"/>
      <w:lvlJc w:val="left"/>
      <w:pPr>
        <w:tabs>
          <w:tab w:val="num" w:pos="5040"/>
        </w:tabs>
        <w:ind w:left="5040" w:hanging="360"/>
      </w:pPr>
      <w:rPr>
        <w:rFonts w:ascii="Arial" w:hAnsi="Arial" w:hint="default"/>
      </w:rPr>
    </w:lvl>
    <w:lvl w:ilvl="7" w:tplc="97EA756E" w:tentative="1">
      <w:start w:val="1"/>
      <w:numFmt w:val="bullet"/>
      <w:lvlText w:val="●"/>
      <w:lvlJc w:val="left"/>
      <w:pPr>
        <w:tabs>
          <w:tab w:val="num" w:pos="5760"/>
        </w:tabs>
        <w:ind w:left="5760" w:hanging="360"/>
      </w:pPr>
      <w:rPr>
        <w:rFonts w:ascii="Arial" w:hAnsi="Arial" w:hint="default"/>
      </w:rPr>
    </w:lvl>
    <w:lvl w:ilvl="8" w:tplc="6ECAC06E" w:tentative="1">
      <w:start w:val="1"/>
      <w:numFmt w:val="bullet"/>
      <w:lvlText w:val="●"/>
      <w:lvlJc w:val="left"/>
      <w:pPr>
        <w:tabs>
          <w:tab w:val="num" w:pos="6480"/>
        </w:tabs>
        <w:ind w:left="6480" w:hanging="360"/>
      </w:pPr>
      <w:rPr>
        <w:rFonts w:ascii="Arial" w:hAnsi="Arial" w:hint="default"/>
      </w:rPr>
    </w:lvl>
  </w:abstractNum>
  <w:abstractNum w:abstractNumId="14">
    <w:nsid w:val="2D4870DA"/>
    <w:multiLevelType w:val="hybridMultilevel"/>
    <w:tmpl w:val="7BA62DFC"/>
    <w:lvl w:ilvl="0" w:tplc="65A6150C">
      <w:start w:val="1"/>
      <w:numFmt w:val="bullet"/>
      <w:lvlText w:val="•"/>
      <w:lvlJc w:val="left"/>
      <w:pPr>
        <w:tabs>
          <w:tab w:val="num" w:pos="720"/>
        </w:tabs>
        <w:ind w:left="720" w:hanging="360"/>
      </w:pPr>
      <w:rPr>
        <w:rFonts w:ascii="Arial" w:hAnsi="Arial" w:hint="default"/>
      </w:rPr>
    </w:lvl>
    <w:lvl w:ilvl="1" w:tplc="E640A1D8">
      <w:start w:val="1"/>
      <w:numFmt w:val="bullet"/>
      <w:lvlText w:val="•"/>
      <w:lvlJc w:val="left"/>
      <w:pPr>
        <w:tabs>
          <w:tab w:val="num" w:pos="1440"/>
        </w:tabs>
        <w:ind w:left="1440" w:hanging="360"/>
      </w:pPr>
      <w:rPr>
        <w:rFonts w:ascii="Arial" w:hAnsi="Arial" w:hint="default"/>
      </w:rPr>
    </w:lvl>
    <w:lvl w:ilvl="2" w:tplc="542A4EF4" w:tentative="1">
      <w:start w:val="1"/>
      <w:numFmt w:val="bullet"/>
      <w:lvlText w:val="•"/>
      <w:lvlJc w:val="left"/>
      <w:pPr>
        <w:tabs>
          <w:tab w:val="num" w:pos="2160"/>
        </w:tabs>
        <w:ind w:left="2160" w:hanging="360"/>
      </w:pPr>
      <w:rPr>
        <w:rFonts w:ascii="Arial" w:hAnsi="Arial" w:hint="default"/>
      </w:rPr>
    </w:lvl>
    <w:lvl w:ilvl="3" w:tplc="48B80D8A" w:tentative="1">
      <w:start w:val="1"/>
      <w:numFmt w:val="bullet"/>
      <w:lvlText w:val="•"/>
      <w:lvlJc w:val="left"/>
      <w:pPr>
        <w:tabs>
          <w:tab w:val="num" w:pos="2880"/>
        </w:tabs>
        <w:ind w:left="2880" w:hanging="360"/>
      </w:pPr>
      <w:rPr>
        <w:rFonts w:ascii="Arial" w:hAnsi="Arial" w:hint="default"/>
      </w:rPr>
    </w:lvl>
    <w:lvl w:ilvl="4" w:tplc="A44A15A2" w:tentative="1">
      <w:start w:val="1"/>
      <w:numFmt w:val="bullet"/>
      <w:lvlText w:val="•"/>
      <w:lvlJc w:val="left"/>
      <w:pPr>
        <w:tabs>
          <w:tab w:val="num" w:pos="3600"/>
        </w:tabs>
        <w:ind w:left="3600" w:hanging="360"/>
      </w:pPr>
      <w:rPr>
        <w:rFonts w:ascii="Arial" w:hAnsi="Arial" w:hint="default"/>
      </w:rPr>
    </w:lvl>
    <w:lvl w:ilvl="5" w:tplc="392A67B4" w:tentative="1">
      <w:start w:val="1"/>
      <w:numFmt w:val="bullet"/>
      <w:lvlText w:val="•"/>
      <w:lvlJc w:val="left"/>
      <w:pPr>
        <w:tabs>
          <w:tab w:val="num" w:pos="4320"/>
        </w:tabs>
        <w:ind w:left="4320" w:hanging="360"/>
      </w:pPr>
      <w:rPr>
        <w:rFonts w:ascii="Arial" w:hAnsi="Arial" w:hint="default"/>
      </w:rPr>
    </w:lvl>
    <w:lvl w:ilvl="6" w:tplc="EFBA4380" w:tentative="1">
      <w:start w:val="1"/>
      <w:numFmt w:val="bullet"/>
      <w:lvlText w:val="•"/>
      <w:lvlJc w:val="left"/>
      <w:pPr>
        <w:tabs>
          <w:tab w:val="num" w:pos="5040"/>
        </w:tabs>
        <w:ind w:left="5040" w:hanging="360"/>
      </w:pPr>
      <w:rPr>
        <w:rFonts w:ascii="Arial" w:hAnsi="Arial" w:hint="default"/>
      </w:rPr>
    </w:lvl>
    <w:lvl w:ilvl="7" w:tplc="054EC3A0" w:tentative="1">
      <w:start w:val="1"/>
      <w:numFmt w:val="bullet"/>
      <w:lvlText w:val="•"/>
      <w:lvlJc w:val="left"/>
      <w:pPr>
        <w:tabs>
          <w:tab w:val="num" w:pos="5760"/>
        </w:tabs>
        <w:ind w:left="5760" w:hanging="360"/>
      </w:pPr>
      <w:rPr>
        <w:rFonts w:ascii="Arial" w:hAnsi="Arial" w:hint="default"/>
      </w:rPr>
    </w:lvl>
    <w:lvl w:ilvl="8" w:tplc="4482A334" w:tentative="1">
      <w:start w:val="1"/>
      <w:numFmt w:val="bullet"/>
      <w:lvlText w:val="•"/>
      <w:lvlJc w:val="left"/>
      <w:pPr>
        <w:tabs>
          <w:tab w:val="num" w:pos="6480"/>
        </w:tabs>
        <w:ind w:left="6480" w:hanging="360"/>
      </w:pPr>
      <w:rPr>
        <w:rFonts w:ascii="Arial" w:hAnsi="Arial" w:hint="default"/>
      </w:rPr>
    </w:lvl>
  </w:abstractNum>
  <w:abstractNum w:abstractNumId="15">
    <w:nsid w:val="307F3843"/>
    <w:multiLevelType w:val="hybridMultilevel"/>
    <w:tmpl w:val="4FC4AA74"/>
    <w:lvl w:ilvl="0" w:tplc="080C0001">
      <w:start w:val="1"/>
      <w:numFmt w:val="bullet"/>
      <w:lvlText w:val=""/>
      <w:lvlJc w:val="left"/>
      <w:pPr>
        <w:ind w:left="852" w:hanging="360"/>
      </w:pPr>
      <w:rPr>
        <w:rFonts w:ascii="Symbol" w:hAnsi="Symbol" w:hint="default"/>
      </w:rPr>
    </w:lvl>
    <w:lvl w:ilvl="1" w:tplc="080C0003" w:tentative="1">
      <w:start w:val="1"/>
      <w:numFmt w:val="bullet"/>
      <w:lvlText w:val="o"/>
      <w:lvlJc w:val="left"/>
      <w:pPr>
        <w:ind w:left="1572" w:hanging="360"/>
      </w:pPr>
      <w:rPr>
        <w:rFonts w:ascii="Courier New" w:hAnsi="Courier New" w:cs="Courier New" w:hint="default"/>
      </w:rPr>
    </w:lvl>
    <w:lvl w:ilvl="2" w:tplc="080C0005" w:tentative="1">
      <w:start w:val="1"/>
      <w:numFmt w:val="bullet"/>
      <w:lvlText w:val=""/>
      <w:lvlJc w:val="left"/>
      <w:pPr>
        <w:ind w:left="2292" w:hanging="360"/>
      </w:pPr>
      <w:rPr>
        <w:rFonts w:ascii="Wingdings" w:hAnsi="Wingdings" w:hint="default"/>
      </w:rPr>
    </w:lvl>
    <w:lvl w:ilvl="3" w:tplc="080C0001" w:tentative="1">
      <w:start w:val="1"/>
      <w:numFmt w:val="bullet"/>
      <w:lvlText w:val=""/>
      <w:lvlJc w:val="left"/>
      <w:pPr>
        <w:ind w:left="3012" w:hanging="360"/>
      </w:pPr>
      <w:rPr>
        <w:rFonts w:ascii="Symbol" w:hAnsi="Symbol" w:hint="default"/>
      </w:rPr>
    </w:lvl>
    <w:lvl w:ilvl="4" w:tplc="080C0003" w:tentative="1">
      <w:start w:val="1"/>
      <w:numFmt w:val="bullet"/>
      <w:lvlText w:val="o"/>
      <w:lvlJc w:val="left"/>
      <w:pPr>
        <w:ind w:left="3732" w:hanging="360"/>
      </w:pPr>
      <w:rPr>
        <w:rFonts w:ascii="Courier New" w:hAnsi="Courier New" w:cs="Courier New" w:hint="default"/>
      </w:rPr>
    </w:lvl>
    <w:lvl w:ilvl="5" w:tplc="080C0005" w:tentative="1">
      <w:start w:val="1"/>
      <w:numFmt w:val="bullet"/>
      <w:lvlText w:val=""/>
      <w:lvlJc w:val="left"/>
      <w:pPr>
        <w:ind w:left="4452" w:hanging="360"/>
      </w:pPr>
      <w:rPr>
        <w:rFonts w:ascii="Wingdings" w:hAnsi="Wingdings" w:hint="default"/>
      </w:rPr>
    </w:lvl>
    <w:lvl w:ilvl="6" w:tplc="080C0001" w:tentative="1">
      <w:start w:val="1"/>
      <w:numFmt w:val="bullet"/>
      <w:lvlText w:val=""/>
      <w:lvlJc w:val="left"/>
      <w:pPr>
        <w:ind w:left="5172" w:hanging="360"/>
      </w:pPr>
      <w:rPr>
        <w:rFonts w:ascii="Symbol" w:hAnsi="Symbol" w:hint="default"/>
      </w:rPr>
    </w:lvl>
    <w:lvl w:ilvl="7" w:tplc="080C0003" w:tentative="1">
      <w:start w:val="1"/>
      <w:numFmt w:val="bullet"/>
      <w:lvlText w:val="o"/>
      <w:lvlJc w:val="left"/>
      <w:pPr>
        <w:ind w:left="5892" w:hanging="360"/>
      </w:pPr>
      <w:rPr>
        <w:rFonts w:ascii="Courier New" w:hAnsi="Courier New" w:cs="Courier New" w:hint="default"/>
      </w:rPr>
    </w:lvl>
    <w:lvl w:ilvl="8" w:tplc="080C0005" w:tentative="1">
      <w:start w:val="1"/>
      <w:numFmt w:val="bullet"/>
      <w:lvlText w:val=""/>
      <w:lvlJc w:val="left"/>
      <w:pPr>
        <w:ind w:left="6612" w:hanging="360"/>
      </w:pPr>
      <w:rPr>
        <w:rFonts w:ascii="Wingdings" w:hAnsi="Wingdings" w:hint="default"/>
      </w:rPr>
    </w:lvl>
  </w:abstractNum>
  <w:abstractNum w:abstractNumId="16">
    <w:nsid w:val="31402CD2"/>
    <w:multiLevelType w:val="hybridMultilevel"/>
    <w:tmpl w:val="3D520120"/>
    <w:lvl w:ilvl="0" w:tplc="6A2EE6C4">
      <w:start w:val="1"/>
      <w:numFmt w:val="bullet"/>
      <w:lvlText w:val="•"/>
      <w:lvlJc w:val="left"/>
      <w:pPr>
        <w:tabs>
          <w:tab w:val="num" w:pos="720"/>
        </w:tabs>
        <w:ind w:left="720" w:hanging="360"/>
      </w:pPr>
      <w:rPr>
        <w:rFonts w:ascii="Arial" w:hAnsi="Arial" w:hint="default"/>
      </w:rPr>
    </w:lvl>
    <w:lvl w:ilvl="1" w:tplc="845AEFE6">
      <w:start w:val="1"/>
      <w:numFmt w:val="bullet"/>
      <w:lvlText w:val="•"/>
      <w:lvlJc w:val="left"/>
      <w:pPr>
        <w:tabs>
          <w:tab w:val="num" w:pos="1440"/>
        </w:tabs>
        <w:ind w:left="1440" w:hanging="360"/>
      </w:pPr>
      <w:rPr>
        <w:rFonts w:ascii="Arial" w:hAnsi="Arial" w:hint="default"/>
      </w:rPr>
    </w:lvl>
    <w:lvl w:ilvl="2" w:tplc="E79E2760" w:tentative="1">
      <w:start w:val="1"/>
      <w:numFmt w:val="bullet"/>
      <w:lvlText w:val="•"/>
      <w:lvlJc w:val="left"/>
      <w:pPr>
        <w:tabs>
          <w:tab w:val="num" w:pos="2160"/>
        </w:tabs>
        <w:ind w:left="2160" w:hanging="360"/>
      </w:pPr>
      <w:rPr>
        <w:rFonts w:ascii="Arial" w:hAnsi="Arial" w:hint="default"/>
      </w:rPr>
    </w:lvl>
    <w:lvl w:ilvl="3" w:tplc="DE9483FE" w:tentative="1">
      <w:start w:val="1"/>
      <w:numFmt w:val="bullet"/>
      <w:lvlText w:val="•"/>
      <w:lvlJc w:val="left"/>
      <w:pPr>
        <w:tabs>
          <w:tab w:val="num" w:pos="2880"/>
        </w:tabs>
        <w:ind w:left="2880" w:hanging="360"/>
      </w:pPr>
      <w:rPr>
        <w:rFonts w:ascii="Arial" w:hAnsi="Arial" w:hint="default"/>
      </w:rPr>
    </w:lvl>
    <w:lvl w:ilvl="4" w:tplc="1EB21644" w:tentative="1">
      <w:start w:val="1"/>
      <w:numFmt w:val="bullet"/>
      <w:lvlText w:val="•"/>
      <w:lvlJc w:val="left"/>
      <w:pPr>
        <w:tabs>
          <w:tab w:val="num" w:pos="3600"/>
        </w:tabs>
        <w:ind w:left="3600" w:hanging="360"/>
      </w:pPr>
      <w:rPr>
        <w:rFonts w:ascii="Arial" w:hAnsi="Arial" w:hint="default"/>
      </w:rPr>
    </w:lvl>
    <w:lvl w:ilvl="5" w:tplc="7D8CFE46" w:tentative="1">
      <w:start w:val="1"/>
      <w:numFmt w:val="bullet"/>
      <w:lvlText w:val="•"/>
      <w:lvlJc w:val="left"/>
      <w:pPr>
        <w:tabs>
          <w:tab w:val="num" w:pos="4320"/>
        </w:tabs>
        <w:ind w:left="4320" w:hanging="360"/>
      </w:pPr>
      <w:rPr>
        <w:rFonts w:ascii="Arial" w:hAnsi="Arial" w:hint="default"/>
      </w:rPr>
    </w:lvl>
    <w:lvl w:ilvl="6" w:tplc="6352DCC6" w:tentative="1">
      <w:start w:val="1"/>
      <w:numFmt w:val="bullet"/>
      <w:lvlText w:val="•"/>
      <w:lvlJc w:val="left"/>
      <w:pPr>
        <w:tabs>
          <w:tab w:val="num" w:pos="5040"/>
        </w:tabs>
        <w:ind w:left="5040" w:hanging="360"/>
      </w:pPr>
      <w:rPr>
        <w:rFonts w:ascii="Arial" w:hAnsi="Arial" w:hint="default"/>
      </w:rPr>
    </w:lvl>
    <w:lvl w:ilvl="7" w:tplc="4A341224" w:tentative="1">
      <w:start w:val="1"/>
      <w:numFmt w:val="bullet"/>
      <w:lvlText w:val="•"/>
      <w:lvlJc w:val="left"/>
      <w:pPr>
        <w:tabs>
          <w:tab w:val="num" w:pos="5760"/>
        </w:tabs>
        <w:ind w:left="5760" w:hanging="360"/>
      </w:pPr>
      <w:rPr>
        <w:rFonts w:ascii="Arial" w:hAnsi="Arial" w:hint="default"/>
      </w:rPr>
    </w:lvl>
    <w:lvl w:ilvl="8" w:tplc="5B820DBA" w:tentative="1">
      <w:start w:val="1"/>
      <w:numFmt w:val="bullet"/>
      <w:lvlText w:val="•"/>
      <w:lvlJc w:val="left"/>
      <w:pPr>
        <w:tabs>
          <w:tab w:val="num" w:pos="6480"/>
        </w:tabs>
        <w:ind w:left="6480" w:hanging="360"/>
      </w:pPr>
      <w:rPr>
        <w:rFonts w:ascii="Arial" w:hAnsi="Arial" w:hint="default"/>
      </w:rPr>
    </w:lvl>
  </w:abstractNum>
  <w:abstractNum w:abstractNumId="17">
    <w:nsid w:val="34E57684"/>
    <w:multiLevelType w:val="hybridMultilevel"/>
    <w:tmpl w:val="CEE02064"/>
    <w:lvl w:ilvl="0" w:tplc="13A86834">
      <w:start w:val="1"/>
      <w:numFmt w:val="bullet"/>
      <w:lvlText w:val="•"/>
      <w:lvlJc w:val="left"/>
      <w:pPr>
        <w:tabs>
          <w:tab w:val="num" w:pos="720"/>
        </w:tabs>
        <w:ind w:left="720" w:hanging="360"/>
      </w:pPr>
      <w:rPr>
        <w:rFonts w:ascii="Arial" w:hAnsi="Arial" w:hint="default"/>
      </w:rPr>
    </w:lvl>
    <w:lvl w:ilvl="1" w:tplc="13E6E6E0">
      <w:start w:val="1"/>
      <w:numFmt w:val="bullet"/>
      <w:lvlText w:val="•"/>
      <w:lvlJc w:val="left"/>
      <w:pPr>
        <w:tabs>
          <w:tab w:val="num" w:pos="1440"/>
        </w:tabs>
        <w:ind w:left="1440" w:hanging="360"/>
      </w:pPr>
      <w:rPr>
        <w:rFonts w:ascii="Arial" w:hAnsi="Arial" w:hint="default"/>
      </w:rPr>
    </w:lvl>
    <w:lvl w:ilvl="2" w:tplc="A5A888A2" w:tentative="1">
      <w:start w:val="1"/>
      <w:numFmt w:val="bullet"/>
      <w:lvlText w:val="•"/>
      <w:lvlJc w:val="left"/>
      <w:pPr>
        <w:tabs>
          <w:tab w:val="num" w:pos="2160"/>
        </w:tabs>
        <w:ind w:left="2160" w:hanging="360"/>
      </w:pPr>
      <w:rPr>
        <w:rFonts w:ascii="Arial" w:hAnsi="Arial" w:hint="default"/>
      </w:rPr>
    </w:lvl>
    <w:lvl w:ilvl="3" w:tplc="51A6A828" w:tentative="1">
      <w:start w:val="1"/>
      <w:numFmt w:val="bullet"/>
      <w:lvlText w:val="•"/>
      <w:lvlJc w:val="left"/>
      <w:pPr>
        <w:tabs>
          <w:tab w:val="num" w:pos="2880"/>
        </w:tabs>
        <w:ind w:left="2880" w:hanging="360"/>
      </w:pPr>
      <w:rPr>
        <w:rFonts w:ascii="Arial" w:hAnsi="Arial" w:hint="default"/>
      </w:rPr>
    </w:lvl>
    <w:lvl w:ilvl="4" w:tplc="BA4EE7F6" w:tentative="1">
      <w:start w:val="1"/>
      <w:numFmt w:val="bullet"/>
      <w:lvlText w:val="•"/>
      <w:lvlJc w:val="left"/>
      <w:pPr>
        <w:tabs>
          <w:tab w:val="num" w:pos="3600"/>
        </w:tabs>
        <w:ind w:left="3600" w:hanging="360"/>
      </w:pPr>
      <w:rPr>
        <w:rFonts w:ascii="Arial" w:hAnsi="Arial" w:hint="default"/>
      </w:rPr>
    </w:lvl>
    <w:lvl w:ilvl="5" w:tplc="544418CE" w:tentative="1">
      <w:start w:val="1"/>
      <w:numFmt w:val="bullet"/>
      <w:lvlText w:val="•"/>
      <w:lvlJc w:val="left"/>
      <w:pPr>
        <w:tabs>
          <w:tab w:val="num" w:pos="4320"/>
        </w:tabs>
        <w:ind w:left="4320" w:hanging="360"/>
      </w:pPr>
      <w:rPr>
        <w:rFonts w:ascii="Arial" w:hAnsi="Arial" w:hint="default"/>
      </w:rPr>
    </w:lvl>
    <w:lvl w:ilvl="6" w:tplc="0C14BA2E" w:tentative="1">
      <w:start w:val="1"/>
      <w:numFmt w:val="bullet"/>
      <w:lvlText w:val="•"/>
      <w:lvlJc w:val="left"/>
      <w:pPr>
        <w:tabs>
          <w:tab w:val="num" w:pos="5040"/>
        </w:tabs>
        <w:ind w:left="5040" w:hanging="360"/>
      </w:pPr>
      <w:rPr>
        <w:rFonts w:ascii="Arial" w:hAnsi="Arial" w:hint="default"/>
      </w:rPr>
    </w:lvl>
    <w:lvl w:ilvl="7" w:tplc="EC24BDE0" w:tentative="1">
      <w:start w:val="1"/>
      <w:numFmt w:val="bullet"/>
      <w:lvlText w:val="•"/>
      <w:lvlJc w:val="left"/>
      <w:pPr>
        <w:tabs>
          <w:tab w:val="num" w:pos="5760"/>
        </w:tabs>
        <w:ind w:left="5760" w:hanging="360"/>
      </w:pPr>
      <w:rPr>
        <w:rFonts w:ascii="Arial" w:hAnsi="Arial" w:hint="default"/>
      </w:rPr>
    </w:lvl>
    <w:lvl w:ilvl="8" w:tplc="AABEEB66" w:tentative="1">
      <w:start w:val="1"/>
      <w:numFmt w:val="bullet"/>
      <w:lvlText w:val="•"/>
      <w:lvlJc w:val="left"/>
      <w:pPr>
        <w:tabs>
          <w:tab w:val="num" w:pos="6480"/>
        </w:tabs>
        <w:ind w:left="6480" w:hanging="360"/>
      </w:pPr>
      <w:rPr>
        <w:rFonts w:ascii="Arial" w:hAnsi="Arial" w:hint="default"/>
      </w:rPr>
    </w:lvl>
  </w:abstractNum>
  <w:abstractNum w:abstractNumId="18">
    <w:nsid w:val="36441D4D"/>
    <w:multiLevelType w:val="hybridMultilevel"/>
    <w:tmpl w:val="AD087FE6"/>
    <w:lvl w:ilvl="0" w:tplc="3E361220">
      <w:start w:val="1"/>
      <w:numFmt w:val="bullet"/>
      <w:lvlText w:val="●"/>
      <w:lvlJc w:val="left"/>
      <w:pPr>
        <w:tabs>
          <w:tab w:val="num" w:pos="720"/>
        </w:tabs>
        <w:ind w:left="720" w:hanging="360"/>
      </w:pPr>
      <w:rPr>
        <w:rFonts w:ascii="Arial" w:hAnsi="Arial" w:hint="default"/>
      </w:rPr>
    </w:lvl>
    <w:lvl w:ilvl="1" w:tplc="9B323DE4" w:tentative="1">
      <w:start w:val="1"/>
      <w:numFmt w:val="bullet"/>
      <w:lvlText w:val="●"/>
      <w:lvlJc w:val="left"/>
      <w:pPr>
        <w:tabs>
          <w:tab w:val="num" w:pos="1440"/>
        </w:tabs>
        <w:ind w:left="1440" w:hanging="360"/>
      </w:pPr>
      <w:rPr>
        <w:rFonts w:ascii="Arial" w:hAnsi="Arial" w:hint="default"/>
      </w:rPr>
    </w:lvl>
    <w:lvl w:ilvl="2" w:tplc="E5DA6C86" w:tentative="1">
      <w:start w:val="1"/>
      <w:numFmt w:val="bullet"/>
      <w:lvlText w:val="●"/>
      <w:lvlJc w:val="left"/>
      <w:pPr>
        <w:tabs>
          <w:tab w:val="num" w:pos="2160"/>
        </w:tabs>
        <w:ind w:left="2160" w:hanging="360"/>
      </w:pPr>
      <w:rPr>
        <w:rFonts w:ascii="Arial" w:hAnsi="Arial" w:hint="default"/>
      </w:rPr>
    </w:lvl>
    <w:lvl w:ilvl="3" w:tplc="B86EE822" w:tentative="1">
      <w:start w:val="1"/>
      <w:numFmt w:val="bullet"/>
      <w:lvlText w:val="●"/>
      <w:lvlJc w:val="left"/>
      <w:pPr>
        <w:tabs>
          <w:tab w:val="num" w:pos="2880"/>
        </w:tabs>
        <w:ind w:left="2880" w:hanging="360"/>
      </w:pPr>
      <w:rPr>
        <w:rFonts w:ascii="Arial" w:hAnsi="Arial" w:hint="default"/>
      </w:rPr>
    </w:lvl>
    <w:lvl w:ilvl="4" w:tplc="0D1669DA" w:tentative="1">
      <w:start w:val="1"/>
      <w:numFmt w:val="bullet"/>
      <w:lvlText w:val="●"/>
      <w:lvlJc w:val="left"/>
      <w:pPr>
        <w:tabs>
          <w:tab w:val="num" w:pos="3600"/>
        </w:tabs>
        <w:ind w:left="3600" w:hanging="360"/>
      </w:pPr>
      <w:rPr>
        <w:rFonts w:ascii="Arial" w:hAnsi="Arial" w:hint="default"/>
      </w:rPr>
    </w:lvl>
    <w:lvl w:ilvl="5" w:tplc="45624BFC" w:tentative="1">
      <w:start w:val="1"/>
      <w:numFmt w:val="bullet"/>
      <w:lvlText w:val="●"/>
      <w:lvlJc w:val="left"/>
      <w:pPr>
        <w:tabs>
          <w:tab w:val="num" w:pos="4320"/>
        </w:tabs>
        <w:ind w:left="4320" w:hanging="360"/>
      </w:pPr>
      <w:rPr>
        <w:rFonts w:ascii="Arial" w:hAnsi="Arial" w:hint="default"/>
      </w:rPr>
    </w:lvl>
    <w:lvl w:ilvl="6" w:tplc="7E3E867A" w:tentative="1">
      <w:start w:val="1"/>
      <w:numFmt w:val="bullet"/>
      <w:lvlText w:val="●"/>
      <w:lvlJc w:val="left"/>
      <w:pPr>
        <w:tabs>
          <w:tab w:val="num" w:pos="5040"/>
        </w:tabs>
        <w:ind w:left="5040" w:hanging="360"/>
      </w:pPr>
      <w:rPr>
        <w:rFonts w:ascii="Arial" w:hAnsi="Arial" w:hint="default"/>
      </w:rPr>
    </w:lvl>
    <w:lvl w:ilvl="7" w:tplc="96AE2084" w:tentative="1">
      <w:start w:val="1"/>
      <w:numFmt w:val="bullet"/>
      <w:lvlText w:val="●"/>
      <w:lvlJc w:val="left"/>
      <w:pPr>
        <w:tabs>
          <w:tab w:val="num" w:pos="5760"/>
        </w:tabs>
        <w:ind w:left="5760" w:hanging="360"/>
      </w:pPr>
      <w:rPr>
        <w:rFonts w:ascii="Arial" w:hAnsi="Arial" w:hint="default"/>
      </w:rPr>
    </w:lvl>
    <w:lvl w:ilvl="8" w:tplc="C204C750" w:tentative="1">
      <w:start w:val="1"/>
      <w:numFmt w:val="bullet"/>
      <w:lvlText w:val="●"/>
      <w:lvlJc w:val="left"/>
      <w:pPr>
        <w:tabs>
          <w:tab w:val="num" w:pos="6480"/>
        </w:tabs>
        <w:ind w:left="6480" w:hanging="360"/>
      </w:pPr>
      <w:rPr>
        <w:rFonts w:ascii="Arial" w:hAnsi="Arial" w:hint="default"/>
      </w:rPr>
    </w:lvl>
  </w:abstractNum>
  <w:abstractNum w:abstractNumId="19">
    <w:nsid w:val="375D3958"/>
    <w:multiLevelType w:val="hybridMultilevel"/>
    <w:tmpl w:val="4120D276"/>
    <w:lvl w:ilvl="0" w:tplc="933CECB2">
      <w:start w:val="1"/>
      <w:numFmt w:val="bullet"/>
      <w:lvlText w:val="●"/>
      <w:lvlJc w:val="left"/>
      <w:pPr>
        <w:tabs>
          <w:tab w:val="num" w:pos="720"/>
        </w:tabs>
        <w:ind w:left="720" w:hanging="360"/>
      </w:pPr>
      <w:rPr>
        <w:rFonts w:ascii="Arial" w:hAnsi="Arial" w:hint="default"/>
      </w:rPr>
    </w:lvl>
    <w:lvl w:ilvl="1" w:tplc="FCA6086E" w:tentative="1">
      <w:start w:val="1"/>
      <w:numFmt w:val="bullet"/>
      <w:lvlText w:val="●"/>
      <w:lvlJc w:val="left"/>
      <w:pPr>
        <w:tabs>
          <w:tab w:val="num" w:pos="1440"/>
        </w:tabs>
        <w:ind w:left="1440" w:hanging="360"/>
      </w:pPr>
      <w:rPr>
        <w:rFonts w:ascii="Arial" w:hAnsi="Arial" w:hint="default"/>
      </w:rPr>
    </w:lvl>
    <w:lvl w:ilvl="2" w:tplc="CC8229CE" w:tentative="1">
      <w:start w:val="1"/>
      <w:numFmt w:val="bullet"/>
      <w:lvlText w:val="●"/>
      <w:lvlJc w:val="left"/>
      <w:pPr>
        <w:tabs>
          <w:tab w:val="num" w:pos="2160"/>
        </w:tabs>
        <w:ind w:left="2160" w:hanging="360"/>
      </w:pPr>
      <w:rPr>
        <w:rFonts w:ascii="Arial" w:hAnsi="Arial" w:hint="default"/>
      </w:rPr>
    </w:lvl>
    <w:lvl w:ilvl="3" w:tplc="35D69E9E" w:tentative="1">
      <w:start w:val="1"/>
      <w:numFmt w:val="bullet"/>
      <w:lvlText w:val="●"/>
      <w:lvlJc w:val="left"/>
      <w:pPr>
        <w:tabs>
          <w:tab w:val="num" w:pos="2880"/>
        </w:tabs>
        <w:ind w:left="2880" w:hanging="360"/>
      </w:pPr>
      <w:rPr>
        <w:rFonts w:ascii="Arial" w:hAnsi="Arial" w:hint="default"/>
      </w:rPr>
    </w:lvl>
    <w:lvl w:ilvl="4" w:tplc="7CAAE148" w:tentative="1">
      <w:start w:val="1"/>
      <w:numFmt w:val="bullet"/>
      <w:lvlText w:val="●"/>
      <w:lvlJc w:val="left"/>
      <w:pPr>
        <w:tabs>
          <w:tab w:val="num" w:pos="3600"/>
        </w:tabs>
        <w:ind w:left="3600" w:hanging="360"/>
      </w:pPr>
      <w:rPr>
        <w:rFonts w:ascii="Arial" w:hAnsi="Arial" w:hint="default"/>
      </w:rPr>
    </w:lvl>
    <w:lvl w:ilvl="5" w:tplc="41CA7786" w:tentative="1">
      <w:start w:val="1"/>
      <w:numFmt w:val="bullet"/>
      <w:lvlText w:val="●"/>
      <w:lvlJc w:val="left"/>
      <w:pPr>
        <w:tabs>
          <w:tab w:val="num" w:pos="4320"/>
        </w:tabs>
        <w:ind w:left="4320" w:hanging="360"/>
      </w:pPr>
      <w:rPr>
        <w:rFonts w:ascii="Arial" w:hAnsi="Arial" w:hint="default"/>
      </w:rPr>
    </w:lvl>
    <w:lvl w:ilvl="6" w:tplc="CDF0F382" w:tentative="1">
      <w:start w:val="1"/>
      <w:numFmt w:val="bullet"/>
      <w:lvlText w:val="●"/>
      <w:lvlJc w:val="left"/>
      <w:pPr>
        <w:tabs>
          <w:tab w:val="num" w:pos="5040"/>
        </w:tabs>
        <w:ind w:left="5040" w:hanging="360"/>
      </w:pPr>
      <w:rPr>
        <w:rFonts w:ascii="Arial" w:hAnsi="Arial" w:hint="default"/>
      </w:rPr>
    </w:lvl>
    <w:lvl w:ilvl="7" w:tplc="41D282C4" w:tentative="1">
      <w:start w:val="1"/>
      <w:numFmt w:val="bullet"/>
      <w:lvlText w:val="●"/>
      <w:lvlJc w:val="left"/>
      <w:pPr>
        <w:tabs>
          <w:tab w:val="num" w:pos="5760"/>
        </w:tabs>
        <w:ind w:left="5760" w:hanging="360"/>
      </w:pPr>
      <w:rPr>
        <w:rFonts w:ascii="Arial" w:hAnsi="Arial" w:hint="default"/>
      </w:rPr>
    </w:lvl>
    <w:lvl w:ilvl="8" w:tplc="20388262" w:tentative="1">
      <w:start w:val="1"/>
      <w:numFmt w:val="bullet"/>
      <w:lvlText w:val="●"/>
      <w:lvlJc w:val="left"/>
      <w:pPr>
        <w:tabs>
          <w:tab w:val="num" w:pos="6480"/>
        </w:tabs>
        <w:ind w:left="6480" w:hanging="360"/>
      </w:pPr>
      <w:rPr>
        <w:rFonts w:ascii="Arial" w:hAnsi="Arial" w:hint="default"/>
      </w:rPr>
    </w:lvl>
  </w:abstractNum>
  <w:abstractNum w:abstractNumId="20">
    <w:nsid w:val="382D5F4E"/>
    <w:multiLevelType w:val="hybridMultilevel"/>
    <w:tmpl w:val="00D2F870"/>
    <w:lvl w:ilvl="0" w:tplc="080C0001">
      <w:start w:val="1"/>
      <w:numFmt w:val="bullet"/>
      <w:lvlText w:val=""/>
      <w:lvlJc w:val="left"/>
      <w:pPr>
        <w:ind w:left="-6008" w:hanging="360"/>
      </w:pPr>
      <w:rPr>
        <w:rFonts w:ascii="Symbol" w:hAnsi="Symbol" w:hint="default"/>
      </w:rPr>
    </w:lvl>
    <w:lvl w:ilvl="1" w:tplc="080C0003" w:tentative="1">
      <w:start w:val="1"/>
      <w:numFmt w:val="bullet"/>
      <w:lvlText w:val="o"/>
      <w:lvlJc w:val="left"/>
      <w:pPr>
        <w:ind w:left="-5288" w:hanging="360"/>
      </w:pPr>
      <w:rPr>
        <w:rFonts w:ascii="Courier New" w:hAnsi="Courier New" w:cs="Courier New" w:hint="default"/>
      </w:rPr>
    </w:lvl>
    <w:lvl w:ilvl="2" w:tplc="080C0005" w:tentative="1">
      <w:start w:val="1"/>
      <w:numFmt w:val="bullet"/>
      <w:lvlText w:val=""/>
      <w:lvlJc w:val="left"/>
      <w:pPr>
        <w:ind w:left="-4568" w:hanging="360"/>
      </w:pPr>
      <w:rPr>
        <w:rFonts w:ascii="Wingdings" w:hAnsi="Wingdings" w:hint="default"/>
      </w:rPr>
    </w:lvl>
    <w:lvl w:ilvl="3" w:tplc="080C0001" w:tentative="1">
      <w:start w:val="1"/>
      <w:numFmt w:val="bullet"/>
      <w:lvlText w:val=""/>
      <w:lvlJc w:val="left"/>
      <w:pPr>
        <w:ind w:left="-3848" w:hanging="360"/>
      </w:pPr>
      <w:rPr>
        <w:rFonts w:ascii="Symbol" w:hAnsi="Symbol" w:hint="default"/>
      </w:rPr>
    </w:lvl>
    <w:lvl w:ilvl="4" w:tplc="080C0003" w:tentative="1">
      <w:start w:val="1"/>
      <w:numFmt w:val="bullet"/>
      <w:lvlText w:val="o"/>
      <w:lvlJc w:val="left"/>
      <w:pPr>
        <w:ind w:left="-3128" w:hanging="360"/>
      </w:pPr>
      <w:rPr>
        <w:rFonts w:ascii="Courier New" w:hAnsi="Courier New" w:cs="Courier New" w:hint="default"/>
      </w:rPr>
    </w:lvl>
    <w:lvl w:ilvl="5" w:tplc="080C0005" w:tentative="1">
      <w:start w:val="1"/>
      <w:numFmt w:val="bullet"/>
      <w:lvlText w:val=""/>
      <w:lvlJc w:val="left"/>
      <w:pPr>
        <w:ind w:left="-2408" w:hanging="360"/>
      </w:pPr>
      <w:rPr>
        <w:rFonts w:ascii="Wingdings" w:hAnsi="Wingdings" w:hint="default"/>
      </w:rPr>
    </w:lvl>
    <w:lvl w:ilvl="6" w:tplc="080C0001" w:tentative="1">
      <w:start w:val="1"/>
      <w:numFmt w:val="bullet"/>
      <w:lvlText w:val=""/>
      <w:lvlJc w:val="left"/>
      <w:pPr>
        <w:ind w:left="-1688" w:hanging="360"/>
      </w:pPr>
      <w:rPr>
        <w:rFonts w:ascii="Symbol" w:hAnsi="Symbol" w:hint="default"/>
      </w:rPr>
    </w:lvl>
    <w:lvl w:ilvl="7" w:tplc="080C0003" w:tentative="1">
      <w:start w:val="1"/>
      <w:numFmt w:val="bullet"/>
      <w:lvlText w:val="o"/>
      <w:lvlJc w:val="left"/>
      <w:pPr>
        <w:ind w:left="-968" w:hanging="360"/>
      </w:pPr>
      <w:rPr>
        <w:rFonts w:ascii="Courier New" w:hAnsi="Courier New" w:cs="Courier New" w:hint="default"/>
      </w:rPr>
    </w:lvl>
    <w:lvl w:ilvl="8" w:tplc="080C0005" w:tentative="1">
      <w:start w:val="1"/>
      <w:numFmt w:val="bullet"/>
      <w:lvlText w:val=""/>
      <w:lvlJc w:val="left"/>
      <w:pPr>
        <w:ind w:left="-248" w:hanging="360"/>
      </w:pPr>
      <w:rPr>
        <w:rFonts w:ascii="Wingdings" w:hAnsi="Wingdings" w:hint="default"/>
      </w:rPr>
    </w:lvl>
  </w:abstractNum>
  <w:abstractNum w:abstractNumId="21">
    <w:nsid w:val="39052E12"/>
    <w:multiLevelType w:val="hybridMultilevel"/>
    <w:tmpl w:val="5F50EE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3E411740"/>
    <w:multiLevelType w:val="hybridMultilevel"/>
    <w:tmpl w:val="4E348B74"/>
    <w:lvl w:ilvl="0" w:tplc="591CFC5E">
      <w:start w:val="1"/>
      <w:numFmt w:val="bullet"/>
      <w:lvlText w:val="●"/>
      <w:lvlJc w:val="left"/>
      <w:pPr>
        <w:tabs>
          <w:tab w:val="num" w:pos="720"/>
        </w:tabs>
        <w:ind w:left="720" w:hanging="360"/>
      </w:pPr>
      <w:rPr>
        <w:rFonts w:ascii="Arial" w:hAnsi="Arial" w:hint="default"/>
      </w:rPr>
    </w:lvl>
    <w:lvl w:ilvl="1" w:tplc="5AD06342" w:tentative="1">
      <w:start w:val="1"/>
      <w:numFmt w:val="bullet"/>
      <w:lvlText w:val="●"/>
      <w:lvlJc w:val="left"/>
      <w:pPr>
        <w:tabs>
          <w:tab w:val="num" w:pos="1440"/>
        </w:tabs>
        <w:ind w:left="1440" w:hanging="360"/>
      </w:pPr>
      <w:rPr>
        <w:rFonts w:ascii="Arial" w:hAnsi="Arial" w:hint="default"/>
      </w:rPr>
    </w:lvl>
    <w:lvl w:ilvl="2" w:tplc="668C9ED8" w:tentative="1">
      <w:start w:val="1"/>
      <w:numFmt w:val="bullet"/>
      <w:lvlText w:val="●"/>
      <w:lvlJc w:val="left"/>
      <w:pPr>
        <w:tabs>
          <w:tab w:val="num" w:pos="2160"/>
        </w:tabs>
        <w:ind w:left="2160" w:hanging="360"/>
      </w:pPr>
      <w:rPr>
        <w:rFonts w:ascii="Arial" w:hAnsi="Arial" w:hint="default"/>
      </w:rPr>
    </w:lvl>
    <w:lvl w:ilvl="3" w:tplc="2FAA11B8" w:tentative="1">
      <w:start w:val="1"/>
      <w:numFmt w:val="bullet"/>
      <w:lvlText w:val="●"/>
      <w:lvlJc w:val="left"/>
      <w:pPr>
        <w:tabs>
          <w:tab w:val="num" w:pos="2880"/>
        </w:tabs>
        <w:ind w:left="2880" w:hanging="360"/>
      </w:pPr>
      <w:rPr>
        <w:rFonts w:ascii="Arial" w:hAnsi="Arial" w:hint="default"/>
      </w:rPr>
    </w:lvl>
    <w:lvl w:ilvl="4" w:tplc="10C6CA02" w:tentative="1">
      <w:start w:val="1"/>
      <w:numFmt w:val="bullet"/>
      <w:lvlText w:val="●"/>
      <w:lvlJc w:val="left"/>
      <w:pPr>
        <w:tabs>
          <w:tab w:val="num" w:pos="3600"/>
        </w:tabs>
        <w:ind w:left="3600" w:hanging="360"/>
      </w:pPr>
      <w:rPr>
        <w:rFonts w:ascii="Arial" w:hAnsi="Arial" w:hint="default"/>
      </w:rPr>
    </w:lvl>
    <w:lvl w:ilvl="5" w:tplc="3B8E2C88" w:tentative="1">
      <w:start w:val="1"/>
      <w:numFmt w:val="bullet"/>
      <w:lvlText w:val="●"/>
      <w:lvlJc w:val="left"/>
      <w:pPr>
        <w:tabs>
          <w:tab w:val="num" w:pos="4320"/>
        </w:tabs>
        <w:ind w:left="4320" w:hanging="360"/>
      </w:pPr>
      <w:rPr>
        <w:rFonts w:ascii="Arial" w:hAnsi="Arial" w:hint="default"/>
      </w:rPr>
    </w:lvl>
    <w:lvl w:ilvl="6" w:tplc="CF28D5E2" w:tentative="1">
      <w:start w:val="1"/>
      <w:numFmt w:val="bullet"/>
      <w:lvlText w:val="●"/>
      <w:lvlJc w:val="left"/>
      <w:pPr>
        <w:tabs>
          <w:tab w:val="num" w:pos="5040"/>
        </w:tabs>
        <w:ind w:left="5040" w:hanging="360"/>
      </w:pPr>
      <w:rPr>
        <w:rFonts w:ascii="Arial" w:hAnsi="Arial" w:hint="default"/>
      </w:rPr>
    </w:lvl>
    <w:lvl w:ilvl="7" w:tplc="FE046548" w:tentative="1">
      <w:start w:val="1"/>
      <w:numFmt w:val="bullet"/>
      <w:lvlText w:val="●"/>
      <w:lvlJc w:val="left"/>
      <w:pPr>
        <w:tabs>
          <w:tab w:val="num" w:pos="5760"/>
        </w:tabs>
        <w:ind w:left="5760" w:hanging="360"/>
      </w:pPr>
      <w:rPr>
        <w:rFonts w:ascii="Arial" w:hAnsi="Arial" w:hint="default"/>
      </w:rPr>
    </w:lvl>
    <w:lvl w:ilvl="8" w:tplc="DC8C8512" w:tentative="1">
      <w:start w:val="1"/>
      <w:numFmt w:val="bullet"/>
      <w:lvlText w:val="●"/>
      <w:lvlJc w:val="left"/>
      <w:pPr>
        <w:tabs>
          <w:tab w:val="num" w:pos="6480"/>
        </w:tabs>
        <w:ind w:left="6480" w:hanging="360"/>
      </w:pPr>
      <w:rPr>
        <w:rFonts w:ascii="Arial" w:hAnsi="Arial" w:hint="default"/>
      </w:rPr>
    </w:lvl>
  </w:abstractNum>
  <w:abstractNum w:abstractNumId="23">
    <w:nsid w:val="40750B6E"/>
    <w:multiLevelType w:val="hybridMultilevel"/>
    <w:tmpl w:val="57F48188"/>
    <w:lvl w:ilvl="0" w:tplc="C14C1B3E">
      <w:start w:val="1"/>
      <w:numFmt w:val="bullet"/>
      <w:lvlText w:val="•"/>
      <w:lvlJc w:val="left"/>
      <w:pPr>
        <w:tabs>
          <w:tab w:val="num" w:pos="720"/>
        </w:tabs>
        <w:ind w:left="720" w:hanging="360"/>
      </w:pPr>
      <w:rPr>
        <w:rFonts w:ascii="Arial" w:hAnsi="Arial" w:hint="default"/>
      </w:rPr>
    </w:lvl>
    <w:lvl w:ilvl="1" w:tplc="82E615D0">
      <w:start w:val="1"/>
      <w:numFmt w:val="bullet"/>
      <w:lvlText w:val="•"/>
      <w:lvlJc w:val="left"/>
      <w:pPr>
        <w:tabs>
          <w:tab w:val="num" w:pos="1440"/>
        </w:tabs>
        <w:ind w:left="1440" w:hanging="360"/>
      </w:pPr>
      <w:rPr>
        <w:rFonts w:ascii="Arial" w:hAnsi="Arial" w:hint="default"/>
      </w:rPr>
    </w:lvl>
    <w:lvl w:ilvl="2" w:tplc="3B9A1166" w:tentative="1">
      <w:start w:val="1"/>
      <w:numFmt w:val="bullet"/>
      <w:lvlText w:val="•"/>
      <w:lvlJc w:val="left"/>
      <w:pPr>
        <w:tabs>
          <w:tab w:val="num" w:pos="2160"/>
        </w:tabs>
        <w:ind w:left="2160" w:hanging="360"/>
      </w:pPr>
      <w:rPr>
        <w:rFonts w:ascii="Arial" w:hAnsi="Arial" w:hint="default"/>
      </w:rPr>
    </w:lvl>
    <w:lvl w:ilvl="3" w:tplc="BB3A0F28" w:tentative="1">
      <w:start w:val="1"/>
      <w:numFmt w:val="bullet"/>
      <w:lvlText w:val="•"/>
      <w:lvlJc w:val="left"/>
      <w:pPr>
        <w:tabs>
          <w:tab w:val="num" w:pos="2880"/>
        </w:tabs>
        <w:ind w:left="2880" w:hanging="360"/>
      </w:pPr>
      <w:rPr>
        <w:rFonts w:ascii="Arial" w:hAnsi="Arial" w:hint="default"/>
      </w:rPr>
    </w:lvl>
    <w:lvl w:ilvl="4" w:tplc="BBA66582" w:tentative="1">
      <w:start w:val="1"/>
      <w:numFmt w:val="bullet"/>
      <w:lvlText w:val="•"/>
      <w:lvlJc w:val="left"/>
      <w:pPr>
        <w:tabs>
          <w:tab w:val="num" w:pos="3600"/>
        </w:tabs>
        <w:ind w:left="3600" w:hanging="360"/>
      </w:pPr>
      <w:rPr>
        <w:rFonts w:ascii="Arial" w:hAnsi="Arial" w:hint="default"/>
      </w:rPr>
    </w:lvl>
    <w:lvl w:ilvl="5" w:tplc="8E82B2C4" w:tentative="1">
      <w:start w:val="1"/>
      <w:numFmt w:val="bullet"/>
      <w:lvlText w:val="•"/>
      <w:lvlJc w:val="left"/>
      <w:pPr>
        <w:tabs>
          <w:tab w:val="num" w:pos="4320"/>
        </w:tabs>
        <w:ind w:left="4320" w:hanging="360"/>
      </w:pPr>
      <w:rPr>
        <w:rFonts w:ascii="Arial" w:hAnsi="Arial" w:hint="default"/>
      </w:rPr>
    </w:lvl>
    <w:lvl w:ilvl="6" w:tplc="B78CFA3A" w:tentative="1">
      <w:start w:val="1"/>
      <w:numFmt w:val="bullet"/>
      <w:lvlText w:val="•"/>
      <w:lvlJc w:val="left"/>
      <w:pPr>
        <w:tabs>
          <w:tab w:val="num" w:pos="5040"/>
        </w:tabs>
        <w:ind w:left="5040" w:hanging="360"/>
      </w:pPr>
      <w:rPr>
        <w:rFonts w:ascii="Arial" w:hAnsi="Arial" w:hint="default"/>
      </w:rPr>
    </w:lvl>
    <w:lvl w:ilvl="7" w:tplc="3A4E19F4" w:tentative="1">
      <w:start w:val="1"/>
      <w:numFmt w:val="bullet"/>
      <w:lvlText w:val="•"/>
      <w:lvlJc w:val="left"/>
      <w:pPr>
        <w:tabs>
          <w:tab w:val="num" w:pos="5760"/>
        </w:tabs>
        <w:ind w:left="5760" w:hanging="360"/>
      </w:pPr>
      <w:rPr>
        <w:rFonts w:ascii="Arial" w:hAnsi="Arial" w:hint="default"/>
      </w:rPr>
    </w:lvl>
    <w:lvl w:ilvl="8" w:tplc="EF7AA990" w:tentative="1">
      <w:start w:val="1"/>
      <w:numFmt w:val="bullet"/>
      <w:lvlText w:val="•"/>
      <w:lvlJc w:val="left"/>
      <w:pPr>
        <w:tabs>
          <w:tab w:val="num" w:pos="6480"/>
        </w:tabs>
        <w:ind w:left="6480" w:hanging="360"/>
      </w:pPr>
      <w:rPr>
        <w:rFonts w:ascii="Arial" w:hAnsi="Arial" w:hint="default"/>
      </w:rPr>
    </w:lvl>
  </w:abstractNum>
  <w:abstractNum w:abstractNumId="24">
    <w:nsid w:val="41255C63"/>
    <w:multiLevelType w:val="hybridMultilevel"/>
    <w:tmpl w:val="1C2887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91C0695"/>
    <w:multiLevelType w:val="hybridMultilevel"/>
    <w:tmpl w:val="08F298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514462E5"/>
    <w:multiLevelType w:val="multilevel"/>
    <w:tmpl w:val="5C127D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734324B"/>
    <w:multiLevelType w:val="hybridMultilevel"/>
    <w:tmpl w:val="5368486C"/>
    <w:lvl w:ilvl="0" w:tplc="D7F68F3C">
      <w:start w:val="1"/>
      <w:numFmt w:val="bullet"/>
      <w:lvlText w:val="●"/>
      <w:lvlJc w:val="left"/>
      <w:pPr>
        <w:tabs>
          <w:tab w:val="num" w:pos="720"/>
        </w:tabs>
        <w:ind w:left="720" w:hanging="360"/>
      </w:pPr>
      <w:rPr>
        <w:rFonts w:ascii="Arial" w:hAnsi="Arial" w:hint="default"/>
      </w:rPr>
    </w:lvl>
    <w:lvl w:ilvl="1" w:tplc="5538999A" w:tentative="1">
      <w:start w:val="1"/>
      <w:numFmt w:val="bullet"/>
      <w:lvlText w:val="●"/>
      <w:lvlJc w:val="left"/>
      <w:pPr>
        <w:tabs>
          <w:tab w:val="num" w:pos="1440"/>
        </w:tabs>
        <w:ind w:left="1440" w:hanging="360"/>
      </w:pPr>
      <w:rPr>
        <w:rFonts w:ascii="Arial" w:hAnsi="Arial" w:hint="default"/>
      </w:rPr>
    </w:lvl>
    <w:lvl w:ilvl="2" w:tplc="2C6460C0" w:tentative="1">
      <w:start w:val="1"/>
      <w:numFmt w:val="bullet"/>
      <w:lvlText w:val="●"/>
      <w:lvlJc w:val="left"/>
      <w:pPr>
        <w:tabs>
          <w:tab w:val="num" w:pos="2160"/>
        </w:tabs>
        <w:ind w:left="2160" w:hanging="360"/>
      </w:pPr>
      <w:rPr>
        <w:rFonts w:ascii="Arial" w:hAnsi="Arial" w:hint="default"/>
      </w:rPr>
    </w:lvl>
    <w:lvl w:ilvl="3" w:tplc="4580C06C" w:tentative="1">
      <w:start w:val="1"/>
      <w:numFmt w:val="bullet"/>
      <w:lvlText w:val="●"/>
      <w:lvlJc w:val="left"/>
      <w:pPr>
        <w:tabs>
          <w:tab w:val="num" w:pos="2880"/>
        </w:tabs>
        <w:ind w:left="2880" w:hanging="360"/>
      </w:pPr>
      <w:rPr>
        <w:rFonts w:ascii="Arial" w:hAnsi="Arial" w:hint="default"/>
      </w:rPr>
    </w:lvl>
    <w:lvl w:ilvl="4" w:tplc="88AE0938" w:tentative="1">
      <w:start w:val="1"/>
      <w:numFmt w:val="bullet"/>
      <w:lvlText w:val="●"/>
      <w:lvlJc w:val="left"/>
      <w:pPr>
        <w:tabs>
          <w:tab w:val="num" w:pos="3600"/>
        </w:tabs>
        <w:ind w:left="3600" w:hanging="360"/>
      </w:pPr>
      <w:rPr>
        <w:rFonts w:ascii="Arial" w:hAnsi="Arial" w:hint="default"/>
      </w:rPr>
    </w:lvl>
    <w:lvl w:ilvl="5" w:tplc="0FB05602" w:tentative="1">
      <w:start w:val="1"/>
      <w:numFmt w:val="bullet"/>
      <w:lvlText w:val="●"/>
      <w:lvlJc w:val="left"/>
      <w:pPr>
        <w:tabs>
          <w:tab w:val="num" w:pos="4320"/>
        </w:tabs>
        <w:ind w:left="4320" w:hanging="360"/>
      </w:pPr>
      <w:rPr>
        <w:rFonts w:ascii="Arial" w:hAnsi="Arial" w:hint="default"/>
      </w:rPr>
    </w:lvl>
    <w:lvl w:ilvl="6" w:tplc="DC764C80" w:tentative="1">
      <w:start w:val="1"/>
      <w:numFmt w:val="bullet"/>
      <w:lvlText w:val="●"/>
      <w:lvlJc w:val="left"/>
      <w:pPr>
        <w:tabs>
          <w:tab w:val="num" w:pos="5040"/>
        </w:tabs>
        <w:ind w:left="5040" w:hanging="360"/>
      </w:pPr>
      <w:rPr>
        <w:rFonts w:ascii="Arial" w:hAnsi="Arial" w:hint="default"/>
      </w:rPr>
    </w:lvl>
    <w:lvl w:ilvl="7" w:tplc="5F9C5FC8" w:tentative="1">
      <w:start w:val="1"/>
      <w:numFmt w:val="bullet"/>
      <w:lvlText w:val="●"/>
      <w:lvlJc w:val="left"/>
      <w:pPr>
        <w:tabs>
          <w:tab w:val="num" w:pos="5760"/>
        </w:tabs>
        <w:ind w:left="5760" w:hanging="360"/>
      </w:pPr>
      <w:rPr>
        <w:rFonts w:ascii="Arial" w:hAnsi="Arial" w:hint="default"/>
      </w:rPr>
    </w:lvl>
    <w:lvl w:ilvl="8" w:tplc="0E80A188" w:tentative="1">
      <w:start w:val="1"/>
      <w:numFmt w:val="bullet"/>
      <w:lvlText w:val="●"/>
      <w:lvlJc w:val="left"/>
      <w:pPr>
        <w:tabs>
          <w:tab w:val="num" w:pos="6480"/>
        </w:tabs>
        <w:ind w:left="6480" w:hanging="360"/>
      </w:pPr>
      <w:rPr>
        <w:rFonts w:ascii="Arial" w:hAnsi="Arial" w:hint="default"/>
      </w:rPr>
    </w:lvl>
  </w:abstractNum>
  <w:abstractNum w:abstractNumId="28">
    <w:nsid w:val="59E0233C"/>
    <w:multiLevelType w:val="hybridMultilevel"/>
    <w:tmpl w:val="CFB0490E"/>
    <w:lvl w:ilvl="0" w:tplc="096A8E08">
      <w:start w:val="1"/>
      <w:numFmt w:val="bullet"/>
      <w:lvlText w:val="●"/>
      <w:lvlJc w:val="left"/>
      <w:pPr>
        <w:tabs>
          <w:tab w:val="num" w:pos="720"/>
        </w:tabs>
        <w:ind w:left="720" w:hanging="360"/>
      </w:pPr>
      <w:rPr>
        <w:rFonts w:ascii="Arial" w:hAnsi="Arial" w:hint="default"/>
      </w:rPr>
    </w:lvl>
    <w:lvl w:ilvl="1" w:tplc="3DB8209A" w:tentative="1">
      <w:start w:val="1"/>
      <w:numFmt w:val="bullet"/>
      <w:lvlText w:val="●"/>
      <w:lvlJc w:val="left"/>
      <w:pPr>
        <w:tabs>
          <w:tab w:val="num" w:pos="1440"/>
        </w:tabs>
        <w:ind w:left="1440" w:hanging="360"/>
      </w:pPr>
      <w:rPr>
        <w:rFonts w:ascii="Arial" w:hAnsi="Arial" w:hint="default"/>
      </w:rPr>
    </w:lvl>
    <w:lvl w:ilvl="2" w:tplc="FD22A3F4" w:tentative="1">
      <w:start w:val="1"/>
      <w:numFmt w:val="bullet"/>
      <w:lvlText w:val="●"/>
      <w:lvlJc w:val="left"/>
      <w:pPr>
        <w:tabs>
          <w:tab w:val="num" w:pos="2160"/>
        </w:tabs>
        <w:ind w:left="2160" w:hanging="360"/>
      </w:pPr>
      <w:rPr>
        <w:rFonts w:ascii="Arial" w:hAnsi="Arial" w:hint="default"/>
      </w:rPr>
    </w:lvl>
    <w:lvl w:ilvl="3" w:tplc="75D60EF4" w:tentative="1">
      <w:start w:val="1"/>
      <w:numFmt w:val="bullet"/>
      <w:lvlText w:val="●"/>
      <w:lvlJc w:val="left"/>
      <w:pPr>
        <w:tabs>
          <w:tab w:val="num" w:pos="2880"/>
        </w:tabs>
        <w:ind w:left="2880" w:hanging="360"/>
      </w:pPr>
      <w:rPr>
        <w:rFonts w:ascii="Arial" w:hAnsi="Arial" w:hint="default"/>
      </w:rPr>
    </w:lvl>
    <w:lvl w:ilvl="4" w:tplc="05D650F4" w:tentative="1">
      <w:start w:val="1"/>
      <w:numFmt w:val="bullet"/>
      <w:lvlText w:val="●"/>
      <w:lvlJc w:val="left"/>
      <w:pPr>
        <w:tabs>
          <w:tab w:val="num" w:pos="3600"/>
        </w:tabs>
        <w:ind w:left="3600" w:hanging="360"/>
      </w:pPr>
      <w:rPr>
        <w:rFonts w:ascii="Arial" w:hAnsi="Arial" w:hint="default"/>
      </w:rPr>
    </w:lvl>
    <w:lvl w:ilvl="5" w:tplc="191E0EC4" w:tentative="1">
      <w:start w:val="1"/>
      <w:numFmt w:val="bullet"/>
      <w:lvlText w:val="●"/>
      <w:lvlJc w:val="left"/>
      <w:pPr>
        <w:tabs>
          <w:tab w:val="num" w:pos="4320"/>
        </w:tabs>
        <w:ind w:left="4320" w:hanging="360"/>
      </w:pPr>
      <w:rPr>
        <w:rFonts w:ascii="Arial" w:hAnsi="Arial" w:hint="default"/>
      </w:rPr>
    </w:lvl>
    <w:lvl w:ilvl="6" w:tplc="B2F048DA" w:tentative="1">
      <w:start w:val="1"/>
      <w:numFmt w:val="bullet"/>
      <w:lvlText w:val="●"/>
      <w:lvlJc w:val="left"/>
      <w:pPr>
        <w:tabs>
          <w:tab w:val="num" w:pos="5040"/>
        </w:tabs>
        <w:ind w:left="5040" w:hanging="360"/>
      </w:pPr>
      <w:rPr>
        <w:rFonts w:ascii="Arial" w:hAnsi="Arial" w:hint="default"/>
      </w:rPr>
    </w:lvl>
    <w:lvl w:ilvl="7" w:tplc="3A121CFC" w:tentative="1">
      <w:start w:val="1"/>
      <w:numFmt w:val="bullet"/>
      <w:lvlText w:val="●"/>
      <w:lvlJc w:val="left"/>
      <w:pPr>
        <w:tabs>
          <w:tab w:val="num" w:pos="5760"/>
        </w:tabs>
        <w:ind w:left="5760" w:hanging="360"/>
      </w:pPr>
      <w:rPr>
        <w:rFonts w:ascii="Arial" w:hAnsi="Arial" w:hint="default"/>
      </w:rPr>
    </w:lvl>
    <w:lvl w:ilvl="8" w:tplc="783ACE2A" w:tentative="1">
      <w:start w:val="1"/>
      <w:numFmt w:val="bullet"/>
      <w:lvlText w:val="●"/>
      <w:lvlJc w:val="left"/>
      <w:pPr>
        <w:tabs>
          <w:tab w:val="num" w:pos="6480"/>
        </w:tabs>
        <w:ind w:left="6480" w:hanging="360"/>
      </w:pPr>
      <w:rPr>
        <w:rFonts w:ascii="Arial" w:hAnsi="Arial" w:hint="default"/>
      </w:rPr>
    </w:lvl>
  </w:abstractNum>
  <w:abstractNum w:abstractNumId="29">
    <w:nsid w:val="5D8164BD"/>
    <w:multiLevelType w:val="hybridMultilevel"/>
    <w:tmpl w:val="DE5E788A"/>
    <w:lvl w:ilvl="0" w:tplc="A4EC963A">
      <w:start w:val="1"/>
      <w:numFmt w:val="bullet"/>
      <w:lvlText w:val="●"/>
      <w:lvlJc w:val="left"/>
      <w:pPr>
        <w:tabs>
          <w:tab w:val="num" w:pos="720"/>
        </w:tabs>
        <w:ind w:left="720" w:hanging="360"/>
      </w:pPr>
      <w:rPr>
        <w:rFonts w:ascii="Arial" w:hAnsi="Arial" w:hint="default"/>
      </w:rPr>
    </w:lvl>
    <w:lvl w:ilvl="1" w:tplc="BD1426FA" w:tentative="1">
      <w:start w:val="1"/>
      <w:numFmt w:val="bullet"/>
      <w:lvlText w:val="●"/>
      <w:lvlJc w:val="left"/>
      <w:pPr>
        <w:tabs>
          <w:tab w:val="num" w:pos="1440"/>
        </w:tabs>
        <w:ind w:left="1440" w:hanging="360"/>
      </w:pPr>
      <w:rPr>
        <w:rFonts w:ascii="Arial" w:hAnsi="Arial" w:hint="default"/>
      </w:rPr>
    </w:lvl>
    <w:lvl w:ilvl="2" w:tplc="BA9A34A4" w:tentative="1">
      <w:start w:val="1"/>
      <w:numFmt w:val="bullet"/>
      <w:lvlText w:val="●"/>
      <w:lvlJc w:val="left"/>
      <w:pPr>
        <w:tabs>
          <w:tab w:val="num" w:pos="2160"/>
        </w:tabs>
        <w:ind w:left="2160" w:hanging="360"/>
      </w:pPr>
      <w:rPr>
        <w:rFonts w:ascii="Arial" w:hAnsi="Arial" w:hint="default"/>
      </w:rPr>
    </w:lvl>
    <w:lvl w:ilvl="3" w:tplc="D67E251C" w:tentative="1">
      <w:start w:val="1"/>
      <w:numFmt w:val="bullet"/>
      <w:lvlText w:val="●"/>
      <w:lvlJc w:val="left"/>
      <w:pPr>
        <w:tabs>
          <w:tab w:val="num" w:pos="2880"/>
        </w:tabs>
        <w:ind w:left="2880" w:hanging="360"/>
      </w:pPr>
      <w:rPr>
        <w:rFonts w:ascii="Arial" w:hAnsi="Arial" w:hint="default"/>
      </w:rPr>
    </w:lvl>
    <w:lvl w:ilvl="4" w:tplc="FE28F66A" w:tentative="1">
      <w:start w:val="1"/>
      <w:numFmt w:val="bullet"/>
      <w:lvlText w:val="●"/>
      <w:lvlJc w:val="left"/>
      <w:pPr>
        <w:tabs>
          <w:tab w:val="num" w:pos="3600"/>
        </w:tabs>
        <w:ind w:left="3600" w:hanging="360"/>
      </w:pPr>
      <w:rPr>
        <w:rFonts w:ascii="Arial" w:hAnsi="Arial" w:hint="default"/>
      </w:rPr>
    </w:lvl>
    <w:lvl w:ilvl="5" w:tplc="E258D7E8" w:tentative="1">
      <w:start w:val="1"/>
      <w:numFmt w:val="bullet"/>
      <w:lvlText w:val="●"/>
      <w:lvlJc w:val="left"/>
      <w:pPr>
        <w:tabs>
          <w:tab w:val="num" w:pos="4320"/>
        </w:tabs>
        <w:ind w:left="4320" w:hanging="360"/>
      </w:pPr>
      <w:rPr>
        <w:rFonts w:ascii="Arial" w:hAnsi="Arial" w:hint="default"/>
      </w:rPr>
    </w:lvl>
    <w:lvl w:ilvl="6" w:tplc="94DC5BE6" w:tentative="1">
      <w:start w:val="1"/>
      <w:numFmt w:val="bullet"/>
      <w:lvlText w:val="●"/>
      <w:lvlJc w:val="left"/>
      <w:pPr>
        <w:tabs>
          <w:tab w:val="num" w:pos="5040"/>
        </w:tabs>
        <w:ind w:left="5040" w:hanging="360"/>
      </w:pPr>
      <w:rPr>
        <w:rFonts w:ascii="Arial" w:hAnsi="Arial" w:hint="default"/>
      </w:rPr>
    </w:lvl>
    <w:lvl w:ilvl="7" w:tplc="EFBA70DE" w:tentative="1">
      <w:start w:val="1"/>
      <w:numFmt w:val="bullet"/>
      <w:lvlText w:val="●"/>
      <w:lvlJc w:val="left"/>
      <w:pPr>
        <w:tabs>
          <w:tab w:val="num" w:pos="5760"/>
        </w:tabs>
        <w:ind w:left="5760" w:hanging="360"/>
      </w:pPr>
      <w:rPr>
        <w:rFonts w:ascii="Arial" w:hAnsi="Arial" w:hint="default"/>
      </w:rPr>
    </w:lvl>
    <w:lvl w:ilvl="8" w:tplc="91C0E3E6" w:tentative="1">
      <w:start w:val="1"/>
      <w:numFmt w:val="bullet"/>
      <w:lvlText w:val="●"/>
      <w:lvlJc w:val="left"/>
      <w:pPr>
        <w:tabs>
          <w:tab w:val="num" w:pos="6480"/>
        </w:tabs>
        <w:ind w:left="6480" w:hanging="360"/>
      </w:pPr>
      <w:rPr>
        <w:rFonts w:ascii="Arial" w:hAnsi="Arial" w:hint="default"/>
      </w:rPr>
    </w:lvl>
  </w:abstractNum>
  <w:abstractNum w:abstractNumId="30">
    <w:nsid w:val="61860EAF"/>
    <w:multiLevelType w:val="hybridMultilevel"/>
    <w:tmpl w:val="0EB456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64573627"/>
    <w:multiLevelType w:val="hybridMultilevel"/>
    <w:tmpl w:val="49E08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6B643197"/>
    <w:multiLevelType w:val="hybridMultilevel"/>
    <w:tmpl w:val="6AC0B580"/>
    <w:lvl w:ilvl="0" w:tplc="6922A976">
      <w:start w:val="1"/>
      <w:numFmt w:val="bullet"/>
      <w:lvlText w:val="●"/>
      <w:lvlJc w:val="left"/>
      <w:pPr>
        <w:tabs>
          <w:tab w:val="num" w:pos="720"/>
        </w:tabs>
        <w:ind w:left="720" w:hanging="360"/>
      </w:pPr>
      <w:rPr>
        <w:rFonts w:ascii="Arial" w:hAnsi="Arial" w:hint="default"/>
      </w:rPr>
    </w:lvl>
    <w:lvl w:ilvl="1" w:tplc="8E943E0C" w:tentative="1">
      <w:start w:val="1"/>
      <w:numFmt w:val="bullet"/>
      <w:lvlText w:val="●"/>
      <w:lvlJc w:val="left"/>
      <w:pPr>
        <w:tabs>
          <w:tab w:val="num" w:pos="1440"/>
        </w:tabs>
        <w:ind w:left="1440" w:hanging="360"/>
      </w:pPr>
      <w:rPr>
        <w:rFonts w:ascii="Arial" w:hAnsi="Arial" w:hint="default"/>
      </w:rPr>
    </w:lvl>
    <w:lvl w:ilvl="2" w:tplc="DFC645E2" w:tentative="1">
      <w:start w:val="1"/>
      <w:numFmt w:val="bullet"/>
      <w:lvlText w:val="●"/>
      <w:lvlJc w:val="left"/>
      <w:pPr>
        <w:tabs>
          <w:tab w:val="num" w:pos="2160"/>
        </w:tabs>
        <w:ind w:left="2160" w:hanging="360"/>
      </w:pPr>
      <w:rPr>
        <w:rFonts w:ascii="Arial" w:hAnsi="Arial" w:hint="default"/>
      </w:rPr>
    </w:lvl>
    <w:lvl w:ilvl="3" w:tplc="820EFB28" w:tentative="1">
      <w:start w:val="1"/>
      <w:numFmt w:val="bullet"/>
      <w:lvlText w:val="●"/>
      <w:lvlJc w:val="left"/>
      <w:pPr>
        <w:tabs>
          <w:tab w:val="num" w:pos="2880"/>
        </w:tabs>
        <w:ind w:left="2880" w:hanging="360"/>
      </w:pPr>
      <w:rPr>
        <w:rFonts w:ascii="Arial" w:hAnsi="Arial" w:hint="default"/>
      </w:rPr>
    </w:lvl>
    <w:lvl w:ilvl="4" w:tplc="DDF6DC4A" w:tentative="1">
      <w:start w:val="1"/>
      <w:numFmt w:val="bullet"/>
      <w:lvlText w:val="●"/>
      <w:lvlJc w:val="left"/>
      <w:pPr>
        <w:tabs>
          <w:tab w:val="num" w:pos="3600"/>
        </w:tabs>
        <w:ind w:left="3600" w:hanging="360"/>
      </w:pPr>
      <w:rPr>
        <w:rFonts w:ascii="Arial" w:hAnsi="Arial" w:hint="default"/>
      </w:rPr>
    </w:lvl>
    <w:lvl w:ilvl="5" w:tplc="C722187E" w:tentative="1">
      <w:start w:val="1"/>
      <w:numFmt w:val="bullet"/>
      <w:lvlText w:val="●"/>
      <w:lvlJc w:val="left"/>
      <w:pPr>
        <w:tabs>
          <w:tab w:val="num" w:pos="4320"/>
        </w:tabs>
        <w:ind w:left="4320" w:hanging="360"/>
      </w:pPr>
      <w:rPr>
        <w:rFonts w:ascii="Arial" w:hAnsi="Arial" w:hint="default"/>
      </w:rPr>
    </w:lvl>
    <w:lvl w:ilvl="6" w:tplc="1E2A9C6E" w:tentative="1">
      <w:start w:val="1"/>
      <w:numFmt w:val="bullet"/>
      <w:lvlText w:val="●"/>
      <w:lvlJc w:val="left"/>
      <w:pPr>
        <w:tabs>
          <w:tab w:val="num" w:pos="5040"/>
        </w:tabs>
        <w:ind w:left="5040" w:hanging="360"/>
      </w:pPr>
      <w:rPr>
        <w:rFonts w:ascii="Arial" w:hAnsi="Arial" w:hint="default"/>
      </w:rPr>
    </w:lvl>
    <w:lvl w:ilvl="7" w:tplc="B20E48C0" w:tentative="1">
      <w:start w:val="1"/>
      <w:numFmt w:val="bullet"/>
      <w:lvlText w:val="●"/>
      <w:lvlJc w:val="left"/>
      <w:pPr>
        <w:tabs>
          <w:tab w:val="num" w:pos="5760"/>
        </w:tabs>
        <w:ind w:left="5760" w:hanging="360"/>
      </w:pPr>
      <w:rPr>
        <w:rFonts w:ascii="Arial" w:hAnsi="Arial" w:hint="default"/>
      </w:rPr>
    </w:lvl>
    <w:lvl w:ilvl="8" w:tplc="8576665A" w:tentative="1">
      <w:start w:val="1"/>
      <w:numFmt w:val="bullet"/>
      <w:lvlText w:val="●"/>
      <w:lvlJc w:val="left"/>
      <w:pPr>
        <w:tabs>
          <w:tab w:val="num" w:pos="6480"/>
        </w:tabs>
        <w:ind w:left="6480" w:hanging="360"/>
      </w:pPr>
      <w:rPr>
        <w:rFonts w:ascii="Arial" w:hAnsi="Arial" w:hint="default"/>
      </w:rPr>
    </w:lvl>
  </w:abstractNum>
  <w:abstractNum w:abstractNumId="33">
    <w:nsid w:val="6C4F629F"/>
    <w:multiLevelType w:val="hybridMultilevel"/>
    <w:tmpl w:val="51A48942"/>
    <w:lvl w:ilvl="0" w:tplc="080C0001">
      <w:start w:val="1"/>
      <w:numFmt w:val="bullet"/>
      <w:lvlText w:val=""/>
      <w:lvlJc w:val="left"/>
      <w:pPr>
        <w:ind w:left="-6368" w:hanging="360"/>
      </w:pPr>
      <w:rPr>
        <w:rFonts w:ascii="Symbol" w:hAnsi="Symbol" w:hint="default"/>
      </w:rPr>
    </w:lvl>
    <w:lvl w:ilvl="1" w:tplc="080C0003" w:tentative="1">
      <w:start w:val="1"/>
      <w:numFmt w:val="bullet"/>
      <w:lvlText w:val="o"/>
      <w:lvlJc w:val="left"/>
      <w:pPr>
        <w:ind w:left="-5648" w:hanging="360"/>
      </w:pPr>
      <w:rPr>
        <w:rFonts w:ascii="Courier New" w:hAnsi="Courier New" w:cs="Courier New" w:hint="default"/>
      </w:rPr>
    </w:lvl>
    <w:lvl w:ilvl="2" w:tplc="080C0005" w:tentative="1">
      <w:start w:val="1"/>
      <w:numFmt w:val="bullet"/>
      <w:lvlText w:val=""/>
      <w:lvlJc w:val="left"/>
      <w:pPr>
        <w:ind w:left="-4928" w:hanging="360"/>
      </w:pPr>
      <w:rPr>
        <w:rFonts w:ascii="Wingdings" w:hAnsi="Wingdings" w:hint="default"/>
      </w:rPr>
    </w:lvl>
    <w:lvl w:ilvl="3" w:tplc="080C0001" w:tentative="1">
      <w:start w:val="1"/>
      <w:numFmt w:val="bullet"/>
      <w:lvlText w:val=""/>
      <w:lvlJc w:val="left"/>
      <w:pPr>
        <w:ind w:left="-4208" w:hanging="360"/>
      </w:pPr>
      <w:rPr>
        <w:rFonts w:ascii="Symbol" w:hAnsi="Symbol" w:hint="default"/>
      </w:rPr>
    </w:lvl>
    <w:lvl w:ilvl="4" w:tplc="080C0003" w:tentative="1">
      <w:start w:val="1"/>
      <w:numFmt w:val="bullet"/>
      <w:lvlText w:val="o"/>
      <w:lvlJc w:val="left"/>
      <w:pPr>
        <w:ind w:left="-3488" w:hanging="360"/>
      </w:pPr>
      <w:rPr>
        <w:rFonts w:ascii="Courier New" w:hAnsi="Courier New" w:cs="Courier New" w:hint="default"/>
      </w:rPr>
    </w:lvl>
    <w:lvl w:ilvl="5" w:tplc="080C0005" w:tentative="1">
      <w:start w:val="1"/>
      <w:numFmt w:val="bullet"/>
      <w:lvlText w:val=""/>
      <w:lvlJc w:val="left"/>
      <w:pPr>
        <w:ind w:left="-2768" w:hanging="360"/>
      </w:pPr>
      <w:rPr>
        <w:rFonts w:ascii="Wingdings" w:hAnsi="Wingdings" w:hint="default"/>
      </w:rPr>
    </w:lvl>
    <w:lvl w:ilvl="6" w:tplc="080C0001" w:tentative="1">
      <w:start w:val="1"/>
      <w:numFmt w:val="bullet"/>
      <w:lvlText w:val=""/>
      <w:lvlJc w:val="left"/>
      <w:pPr>
        <w:ind w:left="-2048" w:hanging="360"/>
      </w:pPr>
      <w:rPr>
        <w:rFonts w:ascii="Symbol" w:hAnsi="Symbol" w:hint="default"/>
      </w:rPr>
    </w:lvl>
    <w:lvl w:ilvl="7" w:tplc="080C0003" w:tentative="1">
      <w:start w:val="1"/>
      <w:numFmt w:val="bullet"/>
      <w:lvlText w:val="o"/>
      <w:lvlJc w:val="left"/>
      <w:pPr>
        <w:ind w:left="-1328" w:hanging="360"/>
      </w:pPr>
      <w:rPr>
        <w:rFonts w:ascii="Courier New" w:hAnsi="Courier New" w:cs="Courier New" w:hint="default"/>
      </w:rPr>
    </w:lvl>
    <w:lvl w:ilvl="8" w:tplc="080C0005" w:tentative="1">
      <w:start w:val="1"/>
      <w:numFmt w:val="bullet"/>
      <w:lvlText w:val=""/>
      <w:lvlJc w:val="left"/>
      <w:pPr>
        <w:ind w:left="-608" w:hanging="360"/>
      </w:pPr>
      <w:rPr>
        <w:rFonts w:ascii="Wingdings" w:hAnsi="Wingdings" w:hint="default"/>
      </w:rPr>
    </w:lvl>
  </w:abstractNum>
  <w:abstractNum w:abstractNumId="34">
    <w:nsid w:val="70827A9B"/>
    <w:multiLevelType w:val="hybridMultilevel"/>
    <w:tmpl w:val="ABF0A8F8"/>
    <w:lvl w:ilvl="0" w:tplc="B13CCCA2">
      <w:start w:val="1"/>
      <w:numFmt w:val="bullet"/>
      <w:lvlText w:val="●"/>
      <w:lvlJc w:val="left"/>
      <w:pPr>
        <w:tabs>
          <w:tab w:val="num" w:pos="720"/>
        </w:tabs>
        <w:ind w:left="720" w:hanging="360"/>
      </w:pPr>
      <w:rPr>
        <w:rFonts w:ascii="Arial" w:hAnsi="Arial" w:hint="default"/>
      </w:rPr>
    </w:lvl>
    <w:lvl w:ilvl="1" w:tplc="1BACD512" w:tentative="1">
      <w:start w:val="1"/>
      <w:numFmt w:val="bullet"/>
      <w:lvlText w:val="●"/>
      <w:lvlJc w:val="left"/>
      <w:pPr>
        <w:tabs>
          <w:tab w:val="num" w:pos="1440"/>
        </w:tabs>
        <w:ind w:left="1440" w:hanging="360"/>
      </w:pPr>
      <w:rPr>
        <w:rFonts w:ascii="Arial" w:hAnsi="Arial" w:hint="default"/>
      </w:rPr>
    </w:lvl>
    <w:lvl w:ilvl="2" w:tplc="9048834E" w:tentative="1">
      <w:start w:val="1"/>
      <w:numFmt w:val="bullet"/>
      <w:lvlText w:val="●"/>
      <w:lvlJc w:val="left"/>
      <w:pPr>
        <w:tabs>
          <w:tab w:val="num" w:pos="2160"/>
        </w:tabs>
        <w:ind w:left="2160" w:hanging="360"/>
      </w:pPr>
      <w:rPr>
        <w:rFonts w:ascii="Arial" w:hAnsi="Arial" w:hint="default"/>
      </w:rPr>
    </w:lvl>
    <w:lvl w:ilvl="3" w:tplc="AE84AF34" w:tentative="1">
      <w:start w:val="1"/>
      <w:numFmt w:val="bullet"/>
      <w:lvlText w:val="●"/>
      <w:lvlJc w:val="left"/>
      <w:pPr>
        <w:tabs>
          <w:tab w:val="num" w:pos="2880"/>
        </w:tabs>
        <w:ind w:left="2880" w:hanging="360"/>
      </w:pPr>
      <w:rPr>
        <w:rFonts w:ascii="Arial" w:hAnsi="Arial" w:hint="default"/>
      </w:rPr>
    </w:lvl>
    <w:lvl w:ilvl="4" w:tplc="08366660" w:tentative="1">
      <w:start w:val="1"/>
      <w:numFmt w:val="bullet"/>
      <w:lvlText w:val="●"/>
      <w:lvlJc w:val="left"/>
      <w:pPr>
        <w:tabs>
          <w:tab w:val="num" w:pos="3600"/>
        </w:tabs>
        <w:ind w:left="3600" w:hanging="360"/>
      </w:pPr>
      <w:rPr>
        <w:rFonts w:ascii="Arial" w:hAnsi="Arial" w:hint="default"/>
      </w:rPr>
    </w:lvl>
    <w:lvl w:ilvl="5" w:tplc="DF820820" w:tentative="1">
      <w:start w:val="1"/>
      <w:numFmt w:val="bullet"/>
      <w:lvlText w:val="●"/>
      <w:lvlJc w:val="left"/>
      <w:pPr>
        <w:tabs>
          <w:tab w:val="num" w:pos="4320"/>
        </w:tabs>
        <w:ind w:left="4320" w:hanging="360"/>
      </w:pPr>
      <w:rPr>
        <w:rFonts w:ascii="Arial" w:hAnsi="Arial" w:hint="default"/>
      </w:rPr>
    </w:lvl>
    <w:lvl w:ilvl="6" w:tplc="00CCCD74" w:tentative="1">
      <w:start w:val="1"/>
      <w:numFmt w:val="bullet"/>
      <w:lvlText w:val="●"/>
      <w:lvlJc w:val="left"/>
      <w:pPr>
        <w:tabs>
          <w:tab w:val="num" w:pos="5040"/>
        </w:tabs>
        <w:ind w:left="5040" w:hanging="360"/>
      </w:pPr>
      <w:rPr>
        <w:rFonts w:ascii="Arial" w:hAnsi="Arial" w:hint="default"/>
      </w:rPr>
    </w:lvl>
    <w:lvl w:ilvl="7" w:tplc="67FC9606" w:tentative="1">
      <w:start w:val="1"/>
      <w:numFmt w:val="bullet"/>
      <w:lvlText w:val="●"/>
      <w:lvlJc w:val="left"/>
      <w:pPr>
        <w:tabs>
          <w:tab w:val="num" w:pos="5760"/>
        </w:tabs>
        <w:ind w:left="5760" w:hanging="360"/>
      </w:pPr>
      <w:rPr>
        <w:rFonts w:ascii="Arial" w:hAnsi="Arial" w:hint="default"/>
      </w:rPr>
    </w:lvl>
    <w:lvl w:ilvl="8" w:tplc="ED4E6572" w:tentative="1">
      <w:start w:val="1"/>
      <w:numFmt w:val="bullet"/>
      <w:lvlText w:val="●"/>
      <w:lvlJc w:val="left"/>
      <w:pPr>
        <w:tabs>
          <w:tab w:val="num" w:pos="6480"/>
        </w:tabs>
        <w:ind w:left="6480" w:hanging="360"/>
      </w:pPr>
      <w:rPr>
        <w:rFonts w:ascii="Arial" w:hAnsi="Arial" w:hint="default"/>
      </w:rPr>
    </w:lvl>
  </w:abstractNum>
  <w:abstractNum w:abstractNumId="35">
    <w:nsid w:val="7AC06C29"/>
    <w:multiLevelType w:val="hybridMultilevel"/>
    <w:tmpl w:val="4B3A5DA6"/>
    <w:lvl w:ilvl="0" w:tplc="39667132">
      <w:start w:val="1"/>
      <w:numFmt w:val="bullet"/>
      <w:lvlText w:val="•"/>
      <w:lvlJc w:val="left"/>
      <w:pPr>
        <w:tabs>
          <w:tab w:val="num" w:pos="720"/>
        </w:tabs>
        <w:ind w:left="720" w:hanging="360"/>
      </w:pPr>
      <w:rPr>
        <w:rFonts w:ascii="Arial" w:hAnsi="Arial" w:hint="default"/>
      </w:rPr>
    </w:lvl>
    <w:lvl w:ilvl="1" w:tplc="F12E214C">
      <w:start w:val="1"/>
      <w:numFmt w:val="bullet"/>
      <w:lvlText w:val="•"/>
      <w:lvlJc w:val="left"/>
      <w:pPr>
        <w:tabs>
          <w:tab w:val="num" w:pos="1440"/>
        </w:tabs>
        <w:ind w:left="1440" w:hanging="360"/>
      </w:pPr>
      <w:rPr>
        <w:rFonts w:ascii="Arial" w:hAnsi="Arial" w:hint="default"/>
      </w:rPr>
    </w:lvl>
    <w:lvl w:ilvl="2" w:tplc="A80670BA" w:tentative="1">
      <w:start w:val="1"/>
      <w:numFmt w:val="bullet"/>
      <w:lvlText w:val="•"/>
      <w:lvlJc w:val="left"/>
      <w:pPr>
        <w:tabs>
          <w:tab w:val="num" w:pos="2160"/>
        </w:tabs>
        <w:ind w:left="2160" w:hanging="360"/>
      </w:pPr>
      <w:rPr>
        <w:rFonts w:ascii="Arial" w:hAnsi="Arial" w:hint="default"/>
      </w:rPr>
    </w:lvl>
    <w:lvl w:ilvl="3" w:tplc="F2BCDB14" w:tentative="1">
      <w:start w:val="1"/>
      <w:numFmt w:val="bullet"/>
      <w:lvlText w:val="•"/>
      <w:lvlJc w:val="left"/>
      <w:pPr>
        <w:tabs>
          <w:tab w:val="num" w:pos="2880"/>
        </w:tabs>
        <w:ind w:left="2880" w:hanging="360"/>
      </w:pPr>
      <w:rPr>
        <w:rFonts w:ascii="Arial" w:hAnsi="Arial" w:hint="default"/>
      </w:rPr>
    </w:lvl>
    <w:lvl w:ilvl="4" w:tplc="19B0E1F6" w:tentative="1">
      <w:start w:val="1"/>
      <w:numFmt w:val="bullet"/>
      <w:lvlText w:val="•"/>
      <w:lvlJc w:val="left"/>
      <w:pPr>
        <w:tabs>
          <w:tab w:val="num" w:pos="3600"/>
        </w:tabs>
        <w:ind w:left="3600" w:hanging="360"/>
      </w:pPr>
      <w:rPr>
        <w:rFonts w:ascii="Arial" w:hAnsi="Arial" w:hint="default"/>
      </w:rPr>
    </w:lvl>
    <w:lvl w:ilvl="5" w:tplc="593A9F14" w:tentative="1">
      <w:start w:val="1"/>
      <w:numFmt w:val="bullet"/>
      <w:lvlText w:val="•"/>
      <w:lvlJc w:val="left"/>
      <w:pPr>
        <w:tabs>
          <w:tab w:val="num" w:pos="4320"/>
        </w:tabs>
        <w:ind w:left="4320" w:hanging="360"/>
      </w:pPr>
      <w:rPr>
        <w:rFonts w:ascii="Arial" w:hAnsi="Arial" w:hint="default"/>
      </w:rPr>
    </w:lvl>
    <w:lvl w:ilvl="6" w:tplc="426EECF6" w:tentative="1">
      <w:start w:val="1"/>
      <w:numFmt w:val="bullet"/>
      <w:lvlText w:val="•"/>
      <w:lvlJc w:val="left"/>
      <w:pPr>
        <w:tabs>
          <w:tab w:val="num" w:pos="5040"/>
        </w:tabs>
        <w:ind w:left="5040" w:hanging="360"/>
      </w:pPr>
      <w:rPr>
        <w:rFonts w:ascii="Arial" w:hAnsi="Arial" w:hint="default"/>
      </w:rPr>
    </w:lvl>
    <w:lvl w:ilvl="7" w:tplc="3670F91A" w:tentative="1">
      <w:start w:val="1"/>
      <w:numFmt w:val="bullet"/>
      <w:lvlText w:val="•"/>
      <w:lvlJc w:val="left"/>
      <w:pPr>
        <w:tabs>
          <w:tab w:val="num" w:pos="5760"/>
        </w:tabs>
        <w:ind w:left="5760" w:hanging="360"/>
      </w:pPr>
      <w:rPr>
        <w:rFonts w:ascii="Arial" w:hAnsi="Arial" w:hint="default"/>
      </w:rPr>
    </w:lvl>
    <w:lvl w:ilvl="8" w:tplc="F3BAD15A" w:tentative="1">
      <w:start w:val="1"/>
      <w:numFmt w:val="bullet"/>
      <w:lvlText w:val="•"/>
      <w:lvlJc w:val="left"/>
      <w:pPr>
        <w:tabs>
          <w:tab w:val="num" w:pos="6480"/>
        </w:tabs>
        <w:ind w:left="6480" w:hanging="360"/>
      </w:pPr>
      <w:rPr>
        <w:rFonts w:ascii="Arial" w:hAnsi="Arial" w:hint="default"/>
      </w:rPr>
    </w:lvl>
  </w:abstractNum>
  <w:abstractNum w:abstractNumId="36">
    <w:nsid w:val="7B1C3C3A"/>
    <w:multiLevelType w:val="hybridMultilevel"/>
    <w:tmpl w:val="68446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7D1614BA"/>
    <w:multiLevelType w:val="hybridMultilevel"/>
    <w:tmpl w:val="CD1C259C"/>
    <w:lvl w:ilvl="0" w:tplc="529A6290">
      <w:start w:val="1"/>
      <w:numFmt w:val="bullet"/>
      <w:lvlText w:val="●"/>
      <w:lvlJc w:val="left"/>
      <w:pPr>
        <w:tabs>
          <w:tab w:val="num" w:pos="720"/>
        </w:tabs>
        <w:ind w:left="720" w:hanging="360"/>
      </w:pPr>
      <w:rPr>
        <w:rFonts w:ascii="Arial" w:hAnsi="Arial" w:hint="default"/>
      </w:rPr>
    </w:lvl>
    <w:lvl w:ilvl="1" w:tplc="9EFA6C7C" w:tentative="1">
      <w:start w:val="1"/>
      <w:numFmt w:val="bullet"/>
      <w:lvlText w:val="●"/>
      <w:lvlJc w:val="left"/>
      <w:pPr>
        <w:tabs>
          <w:tab w:val="num" w:pos="1440"/>
        </w:tabs>
        <w:ind w:left="1440" w:hanging="360"/>
      </w:pPr>
      <w:rPr>
        <w:rFonts w:ascii="Arial" w:hAnsi="Arial" w:hint="default"/>
      </w:rPr>
    </w:lvl>
    <w:lvl w:ilvl="2" w:tplc="438A53B4" w:tentative="1">
      <w:start w:val="1"/>
      <w:numFmt w:val="bullet"/>
      <w:lvlText w:val="●"/>
      <w:lvlJc w:val="left"/>
      <w:pPr>
        <w:tabs>
          <w:tab w:val="num" w:pos="2160"/>
        </w:tabs>
        <w:ind w:left="2160" w:hanging="360"/>
      </w:pPr>
      <w:rPr>
        <w:rFonts w:ascii="Arial" w:hAnsi="Arial" w:hint="default"/>
      </w:rPr>
    </w:lvl>
    <w:lvl w:ilvl="3" w:tplc="AC4C8808" w:tentative="1">
      <w:start w:val="1"/>
      <w:numFmt w:val="bullet"/>
      <w:lvlText w:val="●"/>
      <w:lvlJc w:val="left"/>
      <w:pPr>
        <w:tabs>
          <w:tab w:val="num" w:pos="2880"/>
        </w:tabs>
        <w:ind w:left="2880" w:hanging="360"/>
      </w:pPr>
      <w:rPr>
        <w:rFonts w:ascii="Arial" w:hAnsi="Arial" w:hint="default"/>
      </w:rPr>
    </w:lvl>
    <w:lvl w:ilvl="4" w:tplc="2BE2D608" w:tentative="1">
      <w:start w:val="1"/>
      <w:numFmt w:val="bullet"/>
      <w:lvlText w:val="●"/>
      <w:lvlJc w:val="left"/>
      <w:pPr>
        <w:tabs>
          <w:tab w:val="num" w:pos="3600"/>
        </w:tabs>
        <w:ind w:left="3600" w:hanging="360"/>
      </w:pPr>
      <w:rPr>
        <w:rFonts w:ascii="Arial" w:hAnsi="Arial" w:hint="default"/>
      </w:rPr>
    </w:lvl>
    <w:lvl w:ilvl="5" w:tplc="9E0CE11E" w:tentative="1">
      <w:start w:val="1"/>
      <w:numFmt w:val="bullet"/>
      <w:lvlText w:val="●"/>
      <w:lvlJc w:val="left"/>
      <w:pPr>
        <w:tabs>
          <w:tab w:val="num" w:pos="4320"/>
        </w:tabs>
        <w:ind w:left="4320" w:hanging="360"/>
      </w:pPr>
      <w:rPr>
        <w:rFonts w:ascii="Arial" w:hAnsi="Arial" w:hint="default"/>
      </w:rPr>
    </w:lvl>
    <w:lvl w:ilvl="6" w:tplc="CADA9718" w:tentative="1">
      <w:start w:val="1"/>
      <w:numFmt w:val="bullet"/>
      <w:lvlText w:val="●"/>
      <w:lvlJc w:val="left"/>
      <w:pPr>
        <w:tabs>
          <w:tab w:val="num" w:pos="5040"/>
        </w:tabs>
        <w:ind w:left="5040" w:hanging="360"/>
      </w:pPr>
      <w:rPr>
        <w:rFonts w:ascii="Arial" w:hAnsi="Arial" w:hint="default"/>
      </w:rPr>
    </w:lvl>
    <w:lvl w:ilvl="7" w:tplc="1200F922" w:tentative="1">
      <w:start w:val="1"/>
      <w:numFmt w:val="bullet"/>
      <w:lvlText w:val="●"/>
      <w:lvlJc w:val="left"/>
      <w:pPr>
        <w:tabs>
          <w:tab w:val="num" w:pos="5760"/>
        </w:tabs>
        <w:ind w:left="5760" w:hanging="360"/>
      </w:pPr>
      <w:rPr>
        <w:rFonts w:ascii="Arial" w:hAnsi="Arial" w:hint="default"/>
      </w:rPr>
    </w:lvl>
    <w:lvl w:ilvl="8" w:tplc="27BE1AA4"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37"/>
  </w:num>
  <w:num w:numId="13">
    <w:abstractNumId w:val="32"/>
  </w:num>
  <w:num w:numId="14">
    <w:abstractNumId w:val="22"/>
  </w:num>
  <w:num w:numId="15">
    <w:abstractNumId w:val="13"/>
  </w:num>
  <w:num w:numId="16">
    <w:abstractNumId w:val="19"/>
  </w:num>
  <w:num w:numId="17">
    <w:abstractNumId w:val="27"/>
  </w:num>
  <w:num w:numId="18">
    <w:abstractNumId w:val="28"/>
  </w:num>
  <w:num w:numId="19">
    <w:abstractNumId w:val="34"/>
  </w:num>
  <w:num w:numId="20">
    <w:abstractNumId w:val="29"/>
  </w:num>
  <w:num w:numId="21">
    <w:abstractNumId w:val="25"/>
  </w:num>
  <w:num w:numId="22">
    <w:abstractNumId w:val="14"/>
  </w:num>
  <w:num w:numId="23">
    <w:abstractNumId w:val="16"/>
  </w:num>
  <w:num w:numId="24">
    <w:abstractNumId w:val="17"/>
  </w:num>
  <w:num w:numId="25">
    <w:abstractNumId w:val="23"/>
  </w:num>
  <w:num w:numId="26">
    <w:abstractNumId w:val="35"/>
  </w:num>
  <w:num w:numId="27">
    <w:abstractNumId w:val="10"/>
  </w:num>
  <w:num w:numId="28">
    <w:abstractNumId w:val="15"/>
  </w:num>
  <w:num w:numId="29">
    <w:abstractNumId w:val="26"/>
  </w:num>
  <w:num w:numId="30">
    <w:abstractNumId w:val="12"/>
  </w:num>
  <w:num w:numId="31">
    <w:abstractNumId w:val="31"/>
  </w:num>
  <w:num w:numId="32">
    <w:abstractNumId w:val="11"/>
  </w:num>
  <w:num w:numId="33">
    <w:abstractNumId w:val="24"/>
  </w:num>
  <w:num w:numId="34">
    <w:abstractNumId w:val="21"/>
  </w:num>
  <w:num w:numId="35">
    <w:abstractNumId w:val="33"/>
  </w:num>
  <w:num w:numId="36">
    <w:abstractNumId w:val="20"/>
  </w:num>
  <w:num w:numId="37">
    <w:abstractNumId w:val="30"/>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spelling="clean"/>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2"/>
  </w:compat>
  <w:rsids>
    <w:rsidRoot w:val="00401BF7"/>
    <w:rsid w:val="0000128F"/>
    <w:rsid w:val="000154B1"/>
    <w:rsid w:val="000230D4"/>
    <w:rsid w:val="000664C3"/>
    <w:rsid w:val="00096A05"/>
    <w:rsid w:val="000B15E9"/>
    <w:rsid w:val="000B5496"/>
    <w:rsid w:val="000E5BDF"/>
    <w:rsid w:val="000F553D"/>
    <w:rsid w:val="00104AA0"/>
    <w:rsid w:val="001076DC"/>
    <w:rsid w:val="00132907"/>
    <w:rsid w:val="00135800"/>
    <w:rsid w:val="00143BA2"/>
    <w:rsid w:val="00160C73"/>
    <w:rsid w:val="00165DD9"/>
    <w:rsid w:val="00166179"/>
    <w:rsid w:val="0017476E"/>
    <w:rsid w:val="001768DB"/>
    <w:rsid w:val="001B23D6"/>
    <w:rsid w:val="001C7D09"/>
    <w:rsid w:val="001E4AD3"/>
    <w:rsid w:val="001E676B"/>
    <w:rsid w:val="00201AA6"/>
    <w:rsid w:val="00277457"/>
    <w:rsid w:val="00287AFE"/>
    <w:rsid w:val="002940D2"/>
    <w:rsid w:val="0029463E"/>
    <w:rsid w:val="002A4B55"/>
    <w:rsid w:val="002A650F"/>
    <w:rsid w:val="002C77CF"/>
    <w:rsid w:val="00302D52"/>
    <w:rsid w:val="00303E33"/>
    <w:rsid w:val="00315F39"/>
    <w:rsid w:val="00316FE8"/>
    <w:rsid w:val="00325108"/>
    <w:rsid w:val="00365CCD"/>
    <w:rsid w:val="003720BC"/>
    <w:rsid w:val="00381DFA"/>
    <w:rsid w:val="003C38C3"/>
    <w:rsid w:val="00401BF7"/>
    <w:rsid w:val="00446F6F"/>
    <w:rsid w:val="004B074B"/>
    <w:rsid w:val="004B4543"/>
    <w:rsid w:val="004B4547"/>
    <w:rsid w:val="004C05A6"/>
    <w:rsid w:val="004D203C"/>
    <w:rsid w:val="004E4637"/>
    <w:rsid w:val="004F129B"/>
    <w:rsid w:val="004F7F7A"/>
    <w:rsid w:val="00502918"/>
    <w:rsid w:val="005114FF"/>
    <w:rsid w:val="00521578"/>
    <w:rsid w:val="0052422F"/>
    <w:rsid w:val="00534F55"/>
    <w:rsid w:val="00566D43"/>
    <w:rsid w:val="00567799"/>
    <w:rsid w:val="00580010"/>
    <w:rsid w:val="00596468"/>
    <w:rsid w:val="005A5143"/>
    <w:rsid w:val="005D5D9D"/>
    <w:rsid w:val="00612E20"/>
    <w:rsid w:val="00620B8F"/>
    <w:rsid w:val="00624D48"/>
    <w:rsid w:val="006360C3"/>
    <w:rsid w:val="00667473"/>
    <w:rsid w:val="006C4645"/>
    <w:rsid w:val="006E530D"/>
    <w:rsid w:val="007045D9"/>
    <w:rsid w:val="007102FF"/>
    <w:rsid w:val="007213D9"/>
    <w:rsid w:val="00733D64"/>
    <w:rsid w:val="007418D0"/>
    <w:rsid w:val="007C7D82"/>
    <w:rsid w:val="007D6E2C"/>
    <w:rsid w:val="007E2612"/>
    <w:rsid w:val="007F66C8"/>
    <w:rsid w:val="008273F5"/>
    <w:rsid w:val="00855C98"/>
    <w:rsid w:val="0086330B"/>
    <w:rsid w:val="00885951"/>
    <w:rsid w:val="00893FCB"/>
    <w:rsid w:val="008C2513"/>
    <w:rsid w:val="008C398A"/>
    <w:rsid w:val="008E069D"/>
    <w:rsid w:val="008E6034"/>
    <w:rsid w:val="008F0913"/>
    <w:rsid w:val="009069DA"/>
    <w:rsid w:val="00913D2A"/>
    <w:rsid w:val="00922363"/>
    <w:rsid w:val="00960AF5"/>
    <w:rsid w:val="00961843"/>
    <w:rsid w:val="00981E8F"/>
    <w:rsid w:val="0099178F"/>
    <w:rsid w:val="009A3AEF"/>
    <w:rsid w:val="00A31495"/>
    <w:rsid w:val="00A361F0"/>
    <w:rsid w:val="00A43776"/>
    <w:rsid w:val="00A57E1C"/>
    <w:rsid w:val="00A613D9"/>
    <w:rsid w:val="00A903DE"/>
    <w:rsid w:val="00AE2CD8"/>
    <w:rsid w:val="00B548F2"/>
    <w:rsid w:val="00B62CB0"/>
    <w:rsid w:val="00BB48F7"/>
    <w:rsid w:val="00C03248"/>
    <w:rsid w:val="00C04D5C"/>
    <w:rsid w:val="00C26C61"/>
    <w:rsid w:val="00CA16C9"/>
    <w:rsid w:val="00CA58E2"/>
    <w:rsid w:val="00CB1BF7"/>
    <w:rsid w:val="00CE3248"/>
    <w:rsid w:val="00CE33BE"/>
    <w:rsid w:val="00CE5043"/>
    <w:rsid w:val="00CF24F4"/>
    <w:rsid w:val="00D03FB3"/>
    <w:rsid w:val="00D30011"/>
    <w:rsid w:val="00D40C16"/>
    <w:rsid w:val="00D932B1"/>
    <w:rsid w:val="00E17097"/>
    <w:rsid w:val="00E30D20"/>
    <w:rsid w:val="00E52313"/>
    <w:rsid w:val="00E661ED"/>
    <w:rsid w:val="00E666CB"/>
    <w:rsid w:val="00E9309A"/>
    <w:rsid w:val="00EA045F"/>
    <w:rsid w:val="00EB2DC8"/>
    <w:rsid w:val="00ED7021"/>
    <w:rsid w:val="00ED7F79"/>
    <w:rsid w:val="00EE1746"/>
    <w:rsid w:val="00EE79D8"/>
    <w:rsid w:val="00EF3334"/>
    <w:rsid w:val="00EF4F07"/>
    <w:rsid w:val="00F00774"/>
    <w:rsid w:val="00F30745"/>
    <w:rsid w:val="00F32E89"/>
    <w:rsid w:val="00F35E94"/>
    <w:rsid w:val="00F61AE3"/>
    <w:rsid w:val="00F66C8A"/>
    <w:rsid w:val="00F7388B"/>
    <w:rsid w:val="00F76D8B"/>
    <w:rsid w:val="00F81613"/>
    <w:rsid w:val="00F92E1B"/>
    <w:rsid w:val="00FB1C4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BF7"/>
    <w:rPr>
      <w:rFonts w:ascii="Calibri" w:eastAsia="Calibri" w:hAnsi="Calibri" w:cs="Times New Roman"/>
    </w:rPr>
  </w:style>
  <w:style w:type="paragraph" w:styleId="Titre1">
    <w:name w:val="heading 1"/>
    <w:basedOn w:val="Normal"/>
    <w:next w:val="Normal"/>
    <w:link w:val="Titre1Car"/>
    <w:uiPriority w:val="9"/>
    <w:qFormat/>
    <w:rsid w:val="00401BF7"/>
    <w:pPr>
      <w:keepNext/>
      <w:keepLines/>
      <w:spacing w:before="240" w:after="360" w:line="240" w:lineRule="auto"/>
      <w:outlineLvl w:val="0"/>
    </w:pPr>
    <w:rPr>
      <w:rFonts w:ascii="Arial" w:eastAsiaTheme="majorEastAsia" w:hAnsi="Arial" w:cstheme="majorBidi"/>
      <w:b/>
      <w:bCs/>
      <w:color w:val="17365D" w:themeColor="text2" w:themeShade="BF"/>
      <w:sz w:val="44"/>
      <w:szCs w:val="28"/>
    </w:rPr>
  </w:style>
  <w:style w:type="paragraph" w:styleId="Titre2">
    <w:name w:val="heading 2"/>
    <w:basedOn w:val="Normal"/>
    <w:next w:val="Normal"/>
    <w:link w:val="Titre2Car"/>
    <w:uiPriority w:val="9"/>
    <w:unhideWhenUsed/>
    <w:qFormat/>
    <w:rsid w:val="00401BF7"/>
    <w:pPr>
      <w:keepNext/>
      <w:keepLines/>
      <w:pBdr>
        <w:bottom w:val="single" w:sz="4" w:space="1" w:color="002060"/>
      </w:pBdr>
      <w:spacing w:before="200" w:after="240" w:line="240" w:lineRule="auto"/>
      <w:outlineLvl w:val="1"/>
    </w:pPr>
    <w:rPr>
      <w:rFonts w:ascii="Arial" w:eastAsiaTheme="majorEastAsia" w:hAnsi="Arial" w:cstheme="majorBidi"/>
      <w:b/>
      <w:bCs/>
      <w:color w:val="002060"/>
      <w:sz w:val="32"/>
      <w:szCs w:val="26"/>
    </w:rPr>
  </w:style>
  <w:style w:type="paragraph" w:styleId="Titre3">
    <w:name w:val="heading 3"/>
    <w:basedOn w:val="Normal"/>
    <w:next w:val="Normal"/>
    <w:link w:val="Titre3Car"/>
    <w:uiPriority w:val="9"/>
    <w:unhideWhenUsed/>
    <w:qFormat/>
    <w:rsid w:val="00401BF7"/>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01BF7"/>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01BF7"/>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Titre6">
    <w:name w:val="heading 6"/>
    <w:basedOn w:val="Normal"/>
    <w:next w:val="Normal"/>
    <w:link w:val="Titre6Car"/>
    <w:qFormat/>
    <w:rsid w:val="00401BF7"/>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itre7">
    <w:name w:val="heading 7"/>
    <w:basedOn w:val="Normal"/>
    <w:next w:val="Normal"/>
    <w:link w:val="Titre7Car"/>
    <w:uiPriority w:val="9"/>
    <w:semiHidden/>
    <w:unhideWhenUsed/>
    <w:qFormat/>
    <w:rsid w:val="00401BF7"/>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itre8">
    <w:name w:val="heading 8"/>
    <w:basedOn w:val="Normal"/>
    <w:next w:val="Normal"/>
    <w:link w:val="Titre8Car"/>
    <w:uiPriority w:val="9"/>
    <w:semiHidden/>
    <w:unhideWhenUsed/>
    <w:qFormat/>
    <w:rsid w:val="00401BF7"/>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itre9">
    <w:name w:val="heading 9"/>
    <w:basedOn w:val="Normal"/>
    <w:next w:val="Normal"/>
    <w:link w:val="Titre9Car"/>
    <w:uiPriority w:val="9"/>
    <w:semiHidden/>
    <w:unhideWhenUsed/>
    <w:qFormat/>
    <w:rsid w:val="00401BF7"/>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01BF7"/>
    <w:rPr>
      <w:rFonts w:ascii="Arial" w:eastAsiaTheme="majorEastAsia" w:hAnsi="Arial" w:cstheme="majorBidi"/>
      <w:b/>
      <w:bCs/>
      <w:color w:val="17365D" w:themeColor="text2" w:themeShade="BF"/>
      <w:sz w:val="44"/>
      <w:szCs w:val="28"/>
    </w:rPr>
  </w:style>
  <w:style w:type="character" w:customStyle="1" w:styleId="Titre2Car">
    <w:name w:val="Titre 2 Car"/>
    <w:basedOn w:val="Policepardfaut"/>
    <w:link w:val="Titre2"/>
    <w:uiPriority w:val="9"/>
    <w:rsid w:val="00401BF7"/>
    <w:rPr>
      <w:rFonts w:ascii="Arial" w:eastAsiaTheme="majorEastAsia" w:hAnsi="Arial" w:cstheme="majorBidi"/>
      <w:b/>
      <w:bCs/>
      <w:color w:val="002060"/>
      <w:sz w:val="32"/>
      <w:szCs w:val="26"/>
    </w:rPr>
  </w:style>
  <w:style w:type="character" w:customStyle="1" w:styleId="Titre3Car">
    <w:name w:val="Titre 3 Car"/>
    <w:basedOn w:val="Policepardfaut"/>
    <w:link w:val="Titre3"/>
    <w:uiPriority w:val="9"/>
    <w:rsid w:val="00401BF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401BF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401BF7"/>
    <w:rPr>
      <w:rFonts w:eastAsiaTheme="minorEastAsia"/>
      <w:b/>
      <w:bCs/>
      <w:i/>
      <w:iCs/>
      <w:sz w:val="26"/>
      <w:szCs w:val="26"/>
      <w:lang w:val="en-US"/>
    </w:rPr>
  </w:style>
  <w:style w:type="character" w:customStyle="1" w:styleId="Titre6Car">
    <w:name w:val="Titre 6 Car"/>
    <w:basedOn w:val="Policepardfaut"/>
    <w:link w:val="Titre6"/>
    <w:rsid w:val="00401BF7"/>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401BF7"/>
    <w:rPr>
      <w:rFonts w:eastAsiaTheme="minorEastAsia"/>
      <w:sz w:val="24"/>
      <w:szCs w:val="24"/>
      <w:lang w:val="en-US"/>
    </w:rPr>
  </w:style>
  <w:style w:type="paragraph" w:customStyle="1" w:styleId="ZCom">
    <w:name w:val="Z_Com"/>
    <w:basedOn w:val="Normal"/>
    <w:next w:val="Normal"/>
    <w:rsid w:val="00401BF7"/>
    <w:pPr>
      <w:widowControl w:val="0"/>
      <w:spacing w:after="0" w:line="240" w:lineRule="auto"/>
      <w:ind w:right="85"/>
      <w:jc w:val="both"/>
    </w:pPr>
    <w:rPr>
      <w:rFonts w:ascii="Arial" w:eastAsia="Times New Roman" w:hAnsi="Arial"/>
      <w:snapToGrid w:val="0"/>
      <w:sz w:val="24"/>
      <w:szCs w:val="20"/>
      <w:lang w:val="fr-FR"/>
    </w:rPr>
  </w:style>
  <w:style w:type="paragraph" w:customStyle="1" w:styleId="ZDGName">
    <w:name w:val="Z_DGName"/>
    <w:basedOn w:val="Normal"/>
    <w:rsid w:val="00401BF7"/>
    <w:pPr>
      <w:widowControl w:val="0"/>
      <w:spacing w:after="0" w:line="240" w:lineRule="auto"/>
      <w:ind w:right="85"/>
      <w:jc w:val="both"/>
    </w:pPr>
    <w:rPr>
      <w:rFonts w:ascii="Arial" w:eastAsia="Times New Roman" w:hAnsi="Arial"/>
      <w:snapToGrid w:val="0"/>
      <w:sz w:val="16"/>
      <w:szCs w:val="20"/>
      <w:lang w:val="fr-FR"/>
    </w:rPr>
  </w:style>
  <w:style w:type="paragraph" w:customStyle="1" w:styleId="References">
    <w:name w:val="References"/>
    <w:basedOn w:val="Normal"/>
    <w:rsid w:val="00401BF7"/>
    <w:pPr>
      <w:spacing w:before="120" w:after="0" w:line="240" w:lineRule="auto"/>
      <w:jc w:val="both"/>
    </w:pPr>
    <w:rPr>
      <w:rFonts w:ascii="Arial" w:eastAsia="Times New Roman" w:hAnsi="Arial"/>
      <w:b/>
      <w:szCs w:val="20"/>
      <w:lang w:val="fr-FR" w:eastAsia="fr-FR"/>
    </w:rPr>
  </w:style>
  <w:style w:type="paragraph" w:customStyle="1" w:styleId="DocumentTitle">
    <w:name w:val="Document Title"/>
    <w:basedOn w:val="Normal"/>
    <w:rsid w:val="00401BF7"/>
    <w:pPr>
      <w:pBdr>
        <w:bottom w:val="single" w:sz="4" w:space="1" w:color="auto"/>
      </w:pBdr>
      <w:spacing w:before="2400" w:after="120" w:line="240" w:lineRule="auto"/>
      <w:outlineLvl w:val="0"/>
    </w:pPr>
    <w:rPr>
      <w:rFonts w:ascii="Arial" w:eastAsia="Times" w:hAnsi="Arial"/>
      <w:b/>
      <w:kern w:val="28"/>
      <w:sz w:val="32"/>
      <w:szCs w:val="20"/>
      <w:lang w:val="fr-FR" w:eastAsia="fr-FR"/>
    </w:rPr>
  </w:style>
  <w:style w:type="paragraph" w:customStyle="1" w:styleId="SubTitle1">
    <w:name w:val="SubTitle1"/>
    <w:basedOn w:val="Normal"/>
    <w:rsid w:val="00401BF7"/>
    <w:pPr>
      <w:spacing w:after="720" w:line="240" w:lineRule="auto"/>
      <w:jc w:val="both"/>
    </w:pPr>
    <w:rPr>
      <w:rFonts w:ascii="Arial" w:eastAsia="Times" w:hAnsi="Arial"/>
      <w:b/>
      <w:szCs w:val="20"/>
      <w:lang w:val="fr-FR" w:eastAsia="fr-FR"/>
    </w:rPr>
  </w:style>
  <w:style w:type="paragraph" w:customStyle="1" w:styleId="SubTitle2">
    <w:name w:val="SubTitle2"/>
    <w:basedOn w:val="Normal"/>
    <w:next w:val="SubTitle1"/>
    <w:rsid w:val="00401BF7"/>
    <w:pPr>
      <w:pBdr>
        <w:bottom w:val="single" w:sz="4" w:space="1" w:color="auto"/>
      </w:pBdr>
      <w:spacing w:before="120" w:after="1000" w:line="240" w:lineRule="auto"/>
      <w:jc w:val="both"/>
    </w:pPr>
    <w:rPr>
      <w:rFonts w:ascii="Arial" w:eastAsia="Times" w:hAnsi="Arial"/>
      <w:szCs w:val="20"/>
      <w:lang w:val="fr-FR" w:eastAsia="fr-FR"/>
    </w:rPr>
  </w:style>
  <w:style w:type="paragraph" w:styleId="En-tte">
    <w:name w:val="header"/>
    <w:basedOn w:val="Normal"/>
    <w:link w:val="En-tteCar"/>
    <w:uiPriority w:val="99"/>
    <w:unhideWhenUsed/>
    <w:rsid w:val="00401BF7"/>
    <w:pPr>
      <w:tabs>
        <w:tab w:val="center" w:pos="4513"/>
        <w:tab w:val="right" w:pos="9026"/>
      </w:tabs>
      <w:spacing w:after="0" w:line="240" w:lineRule="auto"/>
    </w:pPr>
  </w:style>
  <w:style w:type="character" w:customStyle="1" w:styleId="En-tteCar">
    <w:name w:val="En-tête Car"/>
    <w:basedOn w:val="Policepardfaut"/>
    <w:link w:val="En-tte"/>
    <w:uiPriority w:val="99"/>
    <w:rsid w:val="00401BF7"/>
    <w:rPr>
      <w:rFonts w:ascii="Calibri" w:eastAsia="Calibri" w:hAnsi="Calibri" w:cs="Times New Roman"/>
    </w:rPr>
  </w:style>
  <w:style w:type="paragraph" w:styleId="Pieddepage">
    <w:name w:val="footer"/>
    <w:basedOn w:val="Normal"/>
    <w:link w:val="PieddepageCar"/>
    <w:uiPriority w:val="99"/>
    <w:unhideWhenUsed/>
    <w:rsid w:val="00401BF7"/>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01BF7"/>
    <w:rPr>
      <w:rFonts w:ascii="Calibri" w:eastAsia="Calibri" w:hAnsi="Calibri" w:cs="Times New Roman"/>
    </w:rPr>
  </w:style>
  <w:style w:type="character" w:customStyle="1" w:styleId="Titre8Car">
    <w:name w:val="Titre 8 Car"/>
    <w:basedOn w:val="Policepardfaut"/>
    <w:link w:val="Titre8"/>
    <w:uiPriority w:val="9"/>
    <w:semiHidden/>
    <w:rsid w:val="00401BF7"/>
    <w:rPr>
      <w:rFonts w:eastAsiaTheme="minorEastAsia"/>
      <w:i/>
      <w:iCs/>
      <w:sz w:val="24"/>
      <w:szCs w:val="24"/>
      <w:lang w:val="en-US"/>
    </w:rPr>
  </w:style>
  <w:style w:type="character" w:customStyle="1" w:styleId="Titre9Car">
    <w:name w:val="Titre 9 Car"/>
    <w:basedOn w:val="Policepardfaut"/>
    <w:link w:val="Titre9"/>
    <w:uiPriority w:val="9"/>
    <w:semiHidden/>
    <w:rsid w:val="00401BF7"/>
    <w:rPr>
      <w:rFonts w:asciiTheme="majorHAnsi" w:eastAsiaTheme="majorEastAsia" w:hAnsiTheme="majorHAnsi" w:cstheme="majorBidi"/>
      <w:lang w:val="en-US"/>
    </w:rPr>
  </w:style>
  <w:style w:type="character" w:customStyle="1" w:styleId="TextedebullesCar">
    <w:name w:val="Texte de bulles Car"/>
    <w:basedOn w:val="Policepardfaut"/>
    <w:link w:val="Textedebulles"/>
    <w:uiPriority w:val="99"/>
    <w:semiHidden/>
    <w:rsid w:val="00401BF7"/>
    <w:rPr>
      <w:rFonts w:ascii="Tahoma" w:hAnsi="Tahoma" w:cs="Tahoma"/>
      <w:sz w:val="16"/>
      <w:szCs w:val="16"/>
    </w:rPr>
  </w:style>
  <w:style w:type="paragraph" w:styleId="Textedebulles">
    <w:name w:val="Balloon Text"/>
    <w:basedOn w:val="Normal"/>
    <w:link w:val="TextedebullesCar"/>
    <w:uiPriority w:val="99"/>
    <w:semiHidden/>
    <w:unhideWhenUsed/>
    <w:rsid w:val="00401BF7"/>
    <w:pPr>
      <w:spacing w:after="0" w:line="240" w:lineRule="auto"/>
    </w:pPr>
    <w:rPr>
      <w:rFonts w:ascii="Tahoma" w:eastAsiaTheme="minorHAnsi" w:hAnsi="Tahoma" w:cs="Tahoma"/>
      <w:sz w:val="16"/>
      <w:szCs w:val="16"/>
    </w:rPr>
  </w:style>
  <w:style w:type="paragraph" w:styleId="En-ttedetabledesmatires">
    <w:name w:val="TOC Heading"/>
    <w:basedOn w:val="Titre1"/>
    <w:next w:val="Normal"/>
    <w:uiPriority w:val="39"/>
    <w:unhideWhenUsed/>
    <w:qFormat/>
    <w:rsid w:val="00401BF7"/>
    <w:pPr>
      <w:outlineLvl w:val="9"/>
    </w:pPr>
    <w:rPr>
      <w:rFonts w:asciiTheme="majorHAnsi" w:hAnsiTheme="majorHAnsi"/>
      <w:color w:val="365F91" w:themeColor="accent1" w:themeShade="BF"/>
      <w:lang w:eastAsia="fr-BE"/>
    </w:rPr>
  </w:style>
  <w:style w:type="paragraph" w:styleId="TM1">
    <w:name w:val="toc 1"/>
    <w:basedOn w:val="Normal"/>
    <w:next w:val="Normal"/>
    <w:autoRedefine/>
    <w:uiPriority w:val="39"/>
    <w:unhideWhenUsed/>
    <w:rsid w:val="002A4B55"/>
    <w:pPr>
      <w:tabs>
        <w:tab w:val="left" w:pos="7655"/>
        <w:tab w:val="left" w:pos="7797"/>
        <w:tab w:val="right" w:leader="dot" w:pos="12859"/>
      </w:tabs>
      <w:spacing w:after="100" w:line="240" w:lineRule="auto"/>
    </w:pPr>
    <w:rPr>
      <w:rFonts w:asciiTheme="minorHAnsi" w:eastAsiaTheme="minorHAnsi" w:hAnsiTheme="minorHAnsi" w:cstheme="minorBidi"/>
    </w:rPr>
  </w:style>
  <w:style w:type="character" w:styleId="Lienhypertexte">
    <w:name w:val="Hyperlink"/>
    <w:basedOn w:val="Policepardfaut"/>
    <w:uiPriority w:val="99"/>
    <w:unhideWhenUsed/>
    <w:rsid w:val="00401BF7"/>
    <w:rPr>
      <w:color w:val="0000FF" w:themeColor="hyperlink"/>
      <w:u w:val="single"/>
    </w:rPr>
  </w:style>
  <w:style w:type="paragraph" w:styleId="TM2">
    <w:name w:val="toc 2"/>
    <w:basedOn w:val="Normal"/>
    <w:next w:val="Normal"/>
    <w:autoRedefine/>
    <w:uiPriority w:val="39"/>
    <w:unhideWhenUsed/>
    <w:rsid w:val="002A4B55"/>
    <w:pPr>
      <w:tabs>
        <w:tab w:val="right" w:leader="dot" w:pos="7797"/>
      </w:tabs>
      <w:spacing w:after="100" w:line="240" w:lineRule="auto"/>
      <w:ind w:left="220" w:right="282"/>
    </w:pPr>
    <w:rPr>
      <w:rFonts w:asciiTheme="minorHAnsi" w:eastAsiaTheme="minorHAnsi" w:hAnsiTheme="minorHAnsi" w:cstheme="minorBidi"/>
    </w:rPr>
  </w:style>
  <w:style w:type="paragraph" w:styleId="Titre">
    <w:name w:val="Title"/>
    <w:basedOn w:val="Normal"/>
    <w:next w:val="Normal"/>
    <w:link w:val="TitreCar"/>
    <w:uiPriority w:val="10"/>
    <w:qFormat/>
    <w:rsid w:val="00401BF7"/>
    <w:pPr>
      <w:spacing w:after="300" w:line="240" w:lineRule="auto"/>
      <w:contextualSpacing/>
      <w:jc w:val="center"/>
    </w:pPr>
    <w:rPr>
      <w:rFonts w:asciiTheme="majorHAnsi" w:eastAsiaTheme="majorEastAsia" w:hAnsiTheme="majorHAnsi" w:cstheme="majorBidi"/>
      <w:smallCaps/>
      <w:color w:val="FFFFFF" w:themeColor="background1"/>
      <w:spacing w:val="10"/>
      <w:kern w:val="28"/>
      <w:sz w:val="72"/>
      <w:szCs w:val="72"/>
    </w:rPr>
  </w:style>
  <w:style w:type="character" w:customStyle="1" w:styleId="TitreCar">
    <w:name w:val="Titre Car"/>
    <w:basedOn w:val="Policepardfaut"/>
    <w:link w:val="Titre"/>
    <w:uiPriority w:val="10"/>
    <w:rsid w:val="00401BF7"/>
    <w:rPr>
      <w:rFonts w:asciiTheme="majorHAnsi" w:eastAsiaTheme="majorEastAsia" w:hAnsiTheme="majorHAnsi" w:cstheme="majorBidi"/>
      <w:smallCaps/>
      <w:color w:val="FFFFFF" w:themeColor="background1"/>
      <w:spacing w:val="10"/>
      <w:kern w:val="28"/>
      <w:sz w:val="72"/>
      <w:szCs w:val="72"/>
    </w:rPr>
  </w:style>
  <w:style w:type="paragraph" w:styleId="Notedebasdepage">
    <w:name w:val="footnote text"/>
    <w:basedOn w:val="Normal"/>
    <w:link w:val="NotedebasdepageCar"/>
    <w:uiPriority w:val="99"/>
    <w:unhideWhenUsed/>
    <w:qFormat/>
    <w:rsid w:val="00401BF7"/>
    <w:pPr>
      <w:spacing w:after="0" w:line="240" w:lineRule="auto"/>
    </w:pPr>
    <w:rPr>
      <w:rFonts w:asciiTheme="minorHAnsi" w:eastAsiaTheme="minorHAnsi" w:hAnsiTheme="minorHAnsi" w:cstheme="minorBidi"/>
      <w:sz w:val="20"/>
      <w:szCs w:val="20"/>
      <w:lang w:val="fr-FR"/>
    </w:rPr>
  </w:style>
  <w:style w:type="character" w:customStyle="1" w:styleId="NotedebasdepageCar">
    <w:name w:val="Note de bas de page Car"/>
    <w:basedOn w:val="Policepardfaut"/>
    <w:link w:val="Notedebasdepage"/>
    <w:uiPriority w:val="99"/>
    <w:rsid w:val="00401BF7"/>
    <w:rPr>
      <w:sz w:val="20"/>
      <w:szCs w:val="20"/>
      <w:lang w:val="fr-FR"/>
    </w:rPr>
  </w:style>
  <w:style w:type="character" w:styleId="Appelnotedebasdep">
    <w:name w:val="footnote reference"/>
    <w:basedOn w:val="Policepardfaut"/>
    <w:unhideWhenUsed/>
    <w:rsid w:val="00401BF7"/>
    <w:rPr>
      <w:rFonts w:ascii="Times New Roman" w:hAnsi="Times New Roman" w:cs="Times New Roman" w:hint="default"/>
      <w:position w:val="0"/>
      <w:vertAlign w:val="superscript"/>
    </w:rPr>
  </w:style>
  <w:style w:type="paragraph" w:styleId="NormalWeb">
    <w:name w:val="Normal (Web)"/>
    <w:basedOn w:val="Normal"/>
    <w:uiPriority w:val="99"/>
    <w:unhideWhenUsed/>
    <w:rsid w:val="00401BF7"/>
    <w:pPr>
      <w:spacing w:after="120" w:line="240" w:lineRule="auto"/>
    </w:pPr>
    <w:rPr>
      <w:rFonts w:ascii="Times New Roman" w:eastAsiaTheme="minorHAnsi" w:hAnsi="Times New Roman"/>
      <w:sz w:val="24"/>
      <w:szCs w:val="24"/>
    </w:rPr>
  </w:style>
  <w:style w:type="paragraph" w:styleId="Listepuces">
    <w:name w:val="List Bullet"/>
    <w:basedOn w:val="Normal"/>
    <w:uiPriority w:val="99"/>
    <w:unhideWhenUsed/>
    <w:rsid w:val="00401BF7"/>
    <w:pPr>
      <w:numPr>
        <w:numId w:val="1"/>
      </w:numPr>
      <w:spacing w:after="0" w:line="240" w:lineRule="auto"/>
      <w:contextualSpacing/>
    </w:pPr>
    <w:rPr>
      <w:rFonts w:asciiTheme="minorHAnsi" w:eastAsiaTheme="minorHAnsi" w:hAnsiTheme="minorHAnsi" w:cstheme="minorBidi"/>
    </w:rPr>
  </w:style>
  <w:style w:type="paragraph" w:styleId="TM3">
    <w:name w:val="toc 3"/>
    <w:basedOn w:val="Normal"/>
    <w:next w:val="Normal"/>
    <w:autoRedefine/>
    <w:uiPriority w:val="39"/>
    <w:unhideWhenUsed/>
    <w:rsid w:val="00401BF7"/>
    <w:pPr>
      <w:spacing w:after="100" w:line="240" w:lineRule="auto"/>
      <w:ind w:left="440"/>
    </w:pPr>
    <w:rPr>
      <w:rFonts w:asciiTheme="minorHAnsi" w:eastAsiaTheme="minorHAnsi" w:hAnsiTheme="minorHAnsi" w:cstheme="minorBidi"/>
    </w:rPr>
  </w:style>
  <w:style w:type="character" w:customStyle="1" w:styleId="apple-converted-space">
    <w:name w:val="apple-converted-space"/>
    <w:basedOn w:val="Policepardfaut"/>
    <w:rsid w:val="00401BF7"/>
  </w:style>
  <w:style w:type="character" w:customStyle="1" w:styleId="NotedefinCar">
    <w:name w:val="Note de fin Car"/>
    <w:basedOn w:val="Policepardfaut"/>
    <w:link w:val="Notedefin"/>
    <w:uiPriority w:val="99"/>
    <w:semiHidden/>
    <w:rsid w:val="00401BF7"/>
    <w:rPr>
      <w:sz w:val="20"/>
      <w:szCs w:val="20"/>
    </w:rPr>
  </w:style>
  <w:style w:type="paragraph" w:styleId="Notedefin">
    <w:name w:val="endnote text"/>
    <w:basedOn w:val="Normal"/>
    <w:link w:val="NotedefinCar"/>
    <w:uiPriority w:val="99"/>
    <w:semiHidden/>
    <w:unhideWhenUsed/>
    <w:rsid w:val="00401BF7"/>
    <w:pPr>
      <w:spacing w:after="0" w:line="240" w:lineRule="auto"/>
    </w:pPr>
    <w:rPr>
      <w:rFonts w:asciiTheme="minorHAnsi" w:eastAsiaTheme="minorHAnsi" w:hAnsiTheme="minorHAnsi" w:cstheme="minorBidi"/>
      <w:sz w:val="20"/>
      <w:szCs w:val="20"/>
    </w:rPr>
  </w:style>
  <w:style w:type="paragraph" w:styleId="Paragraphedeliste">
    <w:name w:val="List Paragraph"/>
    <w:basedOn w:val="Normal"/>
    <w:uiPriority w:val="34"/>
    <w:qFormat/>
    <w:rsid w:val="00401BF7"/>
    <w:pPr>
      <w:spacing w:after="0" w:line="240" w:lineRule="auto"/>
      <w:ind w:left="720"/>
      <w:contextualSpacing/>
    </w:pPr>
    <w:rPr>
      <w:rFonts w:ascii="Times New Roman" w:eastAsia="Times New Roman" w:hAnsi="Times New Roman"/>
      <w:sz w:val="24"/>
      <w:szCs w:val="24"/>
      <w:lang w:eastAsia="fr-BE"/>
    </w:rPr>
  </w:style>
  <w:style w:type="paragraph" w:styleId="Citation">
    <w:name w:val="Quote"/>
    <w:basedOn w:val="Normal"/>
    <w:next w:val="Normal"/>
    <w:link w:val="CitationCar"/>
    <w:uiPriority w:val="29"/>
    <w:qFormat/>
    <w:rsid w:val="00401BF7"/>
    <w:pPr>
      <w:spacing w:after="120" w:line="240" w:lineRule="auto"/>
    </w:pPr>
    <w:rPr>
      <w:rFonts w:asciiTheme="minorHAnsi" w:eastAsiaTheme="minorHAnsi" w:hAnsiTheme="minorHAnsi" w:cstheme="minorBidi"/>
      <w:i/>
      <w:iCs/>
      <w:color w:val="000000" w:themeColor="text1"/>
    </w:rPr>
  </w:style>
  <w:style w:type="character" w:customStyle="1" w:styleId="CitationCar">
    <w:name w:val="Citation Car"/>
    <w:basedOn w:val="Policepardfaut"/>
    <w:link w:val="Citation"/>
    <w:uiPriority w:val="29"/>
    <w:rsid w:val="00401BF7"/>
    <w:rPr>
      <w:i/>
      <w:iCs/>
      <w:color w:val="000000" w:themeColor="text1"/>
    </w:rPr>
  </w:style>
  <w:style w:type="paragraph" w:styleId="Listepuces2">
    <w:name w:val="List Bullet 2"/>
    <w:basedOn w:val="Normal"/>
    <w:uiPriority w:val="99"/>
    <w:unhideWhenUsed/>
    <w:rsid w:val="00401BF7"/>
    <w:pPr>
      <w:numPr>
        <w:numId w:val="2"/>
      </w:numPr>
      <w:spacing w:after="120" w:line="240" w:lineRule="auto"/>
      <w:contextualSpacing/>
    </w:pPr>
    <w:rPr>
      <w:rFonts w:asciiTheme="minorHAnsi" w:eastAsiaTheme="minorHAnsi" w:hAnsiTheme="minorHAnsi" w:cstheme="minorBidi"/>
    </w:rPr>
  </w:style>
  <w:style w:type="paragraph" w:styleId="Listecontinue">
    <w:name w:val="List Continue"/>
    <w:basedOn w:val="Normal"/>
    <w:uiPriority w:val="99"/>
    <w:unhideWhenUsed/>
    <w:rsid w:val="00401BF7"/>
    <w:pPr>
      <w:spacing w:after="120" w:line="240" w:lineRule="auto"/>
      <w:ind w:left="283"/>
      <w:contextualSpacing/>
    </w:pPr>
    <w:rPr>
      <w:rFonts w:asciiTheme="minorHAnsi" w:eastAsiaTheme="minorHAnsi" w:hAnsiTheme="minorHAnsi" w:cstheme="minorBidi"/>
    </w:rPr>
  </w:style>
  <w:style w:type="paragraph" w:styleId="Lgende">
    <w:name w:val="caption"/>
    <w:basedOn w:val="Normal"/>
    <w:next w:val="Normal"/>
    <w:uiPriority w:val="35"/>
    <w:unhideWhenUsed/>
    <w:qFormat/>
    <w:rsid w:val="00401BF7"/>
    <w:pPr>
      <w:spacing w:line="240" w:lineRule="auto"/>
    </w:pPr>
    <w:rPr>
      <w:rFonts w:asciiTheme="minorHAnsi" w:eastAsiaTheme="minorHAnsi" w:hAnsiTheme="minorHAnsi" w:cstheme="minorBidi"/>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BF7"/>
    <w:rPr>
      <w:rFonts w:ascii="Calibri" w:eastAsia="Calibri" w:hAnsi="Calibri" w:cs="Times New Roman"/>
    </w:rPr>
  </w:style>
  <w:style w:type="paragraph" w:styleId="Titre1">
    <w:name w:val="heading 1"/>
    <w:basedOn w:val="Normal"/>
    <w:next w:val="Normal"/>
    <w:link w:val="Titre1Car"/>
    <w:uiPriority w:val="9"/>
    <w:qFormat/>
    <w:rsid w:val="00401BF7"/>
    <w:pPr>
      <w:keepNext/>
      <w:keepLines/>
      <w:spacing w:before="240" w:after="360" w:line="240" w:lineRule="auto"/>
      <w:outlineLvl w:val="0"/>
    </w:pPr>
    <w:rPr>
      <w:rFonts w:ascii="Arial" w:eastAsiaTheme="majorEastAsia" w:hAnsi="Arial" w:cstheme="majorBidi"/>
      <w:b/>
      <w:bCs/>
      <w:color w:val="17365D" w:themeColor="text2" w:themeShade="BF"/>
      <w:sz w:val="44"/>
      <w:szCs w:val="28"/>
    </w:rPr>
  </w:style>
  <w:style w:type="paragraph" w:styleId="Titre2">
    <w:name w:val="heading 2"/>
    <w:basedOn w:val="Normal"/>
    <w:next w:val="Normal"/>
    <w:link w:val="Titre2Car"/>
    <w:uiPriority w:val="9"/>
    <w:unhideWhenUsed/>
    <w:qFormat/>
    <w:rsid w:val="00401BF7"/>
    <w:pPr>
      <w:keepNext/>
      <w:keepLines/>
      <w:pBdr>
        <w:bottom w:val="single" w:sz="4" w:space="1" w:color="002060"/>
      </w:pBdr>
      <w:spacing w:before="200" w:after="240" w:line="240" w:lineRule="auto"/>
      <w:outlineLvl w:val="1"/>
    </w:pPr>
    <w:rPr>
      <w:rFonts w:ascii="Arial" w:eastAsiaTheme="majorEastAsia" w:hAnsi="Arial" w:cstheme="majorBidi"/>
      <w:b/>
      <w:bCs/>
      <w:color w:val="002060"/>
      <w:sz w:val="32"/>
      <w:szCs w:val="26"/>
    </w:rPr>
  </w:style>
  <w:style w:type="paragraph" w:styleId="Titre3">
    <w:name w:val="heading 3"/>
    <w:basedOn w:val="Normal"/>
    <w:next w:val="Normal"/>
    <w:link w:val="Titre3Car"/>
    <w:uiPriority w:val="9"/>
    <w:unhideWhenUsed/>
    <w:qFormat/>
    <w:rsid w:val="00401BF7"/>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01BF7"/>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01BF7"/>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Titre6">
    <w:name w:val="heading 6"/>
    <w:basedOn w:val="Normal"/>
    <w:next w:val="Normal"/>
    <w:link w:val="Titre6Car"/>
    <w:qFormat/>
    <w:rsid w:val="00401BF7"/>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itre7">
    <w:name w:val="heading 7"/>
    <w:basedOn w:val="Normal"/>
    <w:next w:val="Normal"/>
    <w:link w:val="Titre7Car"/>
    <w:uiPriority w:val="9"/>
    <w:semiHidden/>
    <w:unhideWhenUsed/>
    <w:qFormat/>
    <w:rsid w:val="00401BF7"/>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itre8">
    <w:name w:val="heading 8"/>
    <w:basedOn w:val="Normal"/>
    <w:next w:val="Normal"/>
    <w:link w:val="Titre8Car"/>
    <w:uiPriority w:val="9"/>
    <w:semiHidden/>
    <w:unhideWhenUsed/>
    <w:qFormat/>
    <w:rsid w:val="00401BF7"/>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itre9">
    <w:name w:val="heading 9"/>
    <w:basedOn w:val="Normal"/>
    <w:next w:val="Normal"/>
    <w:link w:val="Titre9Car"/>
    <w:uiPriority w:val="9"/>
    <w:semiHidden/>
    <w:unhideWhenUsed/>
    <w:qFormat/>
    <w:rsid w:val="00401BF7"/>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01BF7"/>
    <w:rPr>
      <w:rFonts w:ascii="Arial" w:eastAsiaTheme="majorEastAsia" w:hAnsi="Arial" w:cstheme="majorBidi"/>
      <w:b/>
      <w:bCs/>
      <w:color w:val="17365D" w:themeColor="text2" w:themeShade="BF"/>
      <w:sz w:val="44"/>
      <w:szCs w:val="28"/>
    </w:rPr>
  </w:style>
  <w:style w:type="character" w:customStyle="1" w:styleId="Titre2Car">
    <w:name w:val="Titre 2 Car"/>
    <w:basedOn w:val="Policepardfaut"/>
    <w:link w:val="Titre2"/>
    <w:uiPriority w:val="9"/>
    <w:rsid w:val="00401BF7"/>
    <w:rPr>
      <w:rFonts w:ascii="Arial" w:eastAsiaTheme="majorEastAsia" w:hAnsi="Arial" w:cstheme="majorBidi"/>
      <w:b/>
      <w:bCs/>
      <w:color w:val="002060"/>
      <w:sz w:val="32"/>
      <w:szCs w:val="26"/>
    </w:rPr>
  </w:style>
  <w:style w:type="character" w:customStyle="1" w:styleId="Titre3Car">
    <w:name w:val="Titre 3 Car"/>
    <w:basedOn w:val="Policepardfaut"/>
    <w:link w:val="Titre3"/>
    <w:uiPriority w:val="9"/>
    <w:rsid w:val="00401BF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401BF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401BF7"/>
    <w:rPr>
      <w:rFonts w:eastAsiaTheme="minorEastAsia"/>
      <w:b/>
      <w:bCs/>
      <w:i/>
      <w:iCs/>
      <w:sz w:val="26"/>
      <w:szCs w:val="26"/>
      <w:lang w:val="en-US"/>
    </w:rPr>
  </w:style>
  <w:style w:type="character" w:customStyle="1" w:styleId="Titre6Car">
    <w:name w:val="Titre 6 Car"/>
    <w:basedOn w:val="Policepardfaut"/>
    <w:link w:val="Titre6"/>
    <w:rsid w:val="00401BF7"/>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401BF7"/>
    <w:rPr>
      <w:rFonts w:eastAsiaTheme="minorEastAsia"/>
      <w:sz w:val="24"/>
      <w:szCs w:val="24"/>
      <w:lang w:val="en-US"/>
    </w:rPr>
  </w:style>
  <w:style w:type="paragraph" w:customStyle="1" w:styleId="ZCom">
    <w:name w:val="Z_Com"/>
    <w:basedOn w:val="Normal"/>
    <w:next w:val="Normal"/>
    <w:rsid w:val="00401BF7"/>
    <w:pPr>
      <w:widowControl w:val="0"/>
      <w:spacing w:after="0" w:line="240" w:lineRule="auto"/>
      <w:ind w:right="85"/>
      <w:jc w:val="both"/>
    </w:pPr>
    <w:rPr>
      <w:rFonts w:ascii="Arial" w:eastAsia="Times New Roman" w:hAnsi="Arial"/>
      <w:snapToGrid w:val="0"/>
      <w:sz w:val="24"/>
      <w:szCs w:val="20"/>
      <w:lang w:val="fr-FR"/>
    </w:rPr>
  </w:style>
  <w:style w:type="paragraph" w:customStyle="1" w:styleId="ZDGName">
    <w:name w:val="Z_DGName"/>
    <w:basedOn w:val="Normal"/>
    <w:rsid w:val="00401BF7"/>
    <w:pPr>
      <w:widowControl w:val="0"/>
      <w:spacing w:after="0" w:line="240" w:lineRule="auto"/>
      <w:ind w:right="85"/>
      <w:jc w:val="both"/>
    </w:pPr>
    <w:rPr>
      <w:rFonts w:ascii="Arial" w:eastAsia="Times New Roman" w:hAnsi="Arial"/>
      <w:snapToGrid w:val="0"/>
      <w:sz w:val="16"/>
      <w:szCs w:val="20"/>
      <w:lang w:val="fr-FR"/>
    </w:rPr>
  </w:style>
  <w:style w:type="paragraph" w:customStyle="1" w:styleId="References">
    <w:name w:val="References"/>
    <w:basedOn w:val="Normal"/>
    <w:rsid w:val="00401BF7"/>
    <w:pPr>
      <w:spacing w:before="120" w:after="0" w:line="240" w:lineRule="auto"/>
      <w:jc w:val="both"/>
    </w:pPr>
    <w:rPr>
      <w:rFonts w:ascii="Arial" w:eastAsia="Times New Roman" w:hAnsi="Arial"/>
      <w:b/>
      <w:szCs w:val="20"/>
      <w:lang w:val="fr-FR" w:eastAsia="fr-FR"/>
    </w:rPr>
  </w:style>
  <w:style w:type="paragraph" w:customStyle="1" w:styleId="DocumentTitle">
    <w:name w:val="Document Title"/>
    <w:basedOn w:val="Normal"/>
    <w:rsid w:val="00401BF7"/>
    <w:pPr>
      <w:pBdr>
        <w:bottom w:val="single" w:sz="4" w:space="1" w:color="auto"/>
      </w:pBdr>
      <w:spacing w:before="2400" w:after="120" w:line="240" w:lineRule="auto"/>
      <w:outlineLvl w:val="0"/>
    </w:pPr>
    <w:rPr>
      <w:rFonts w:ascii="Arial" w:eastAsia="Times" w:hAnsi="Arial"/>
      <w:b/>
      <w:kern w:val="28"/>
      <w:sz w:val="32"/>
      <w:szCs w:val="20"/>
      <w:lang w:val="fr-FR" w:eastAsia="fr-FR"/>
    </w:rPr>
  </w:style>
  <w:style w:type="paragraph" w:customStyle="1" w:styleId="SubTitle1">
    <w:name w:val="SubTitle1"/>
    <w:basedOn w:val="Normal"/>
    <w:rsid w:val="00401BF7"/>
    <w:pPr>
      <w:spacing w:after="720" w:line="240" w:lineRule="auto"/>
      <w:jc w:val="both"/>
    </w:pPr>
    <w:rPr>
      <w:rFonts w:ascii="Arial" w:eastAsia="Times" w:hAnsi="Arial"/>
      <w:b/>
      <w:szCs w:val="20"/>
      <w:lang w:val="fr-FR" w:eastAsia="fr-FR"/>
    </w:rPr>
  </w:style>
  <w:style w:type="paragraph" w:customStyle="1" w:styleId="SubTitle2">
    <w:name w:val="SubTitle2"/>
    <w:basedOn w:val="Normal"/>
    <w:next w:val="SubTitle1"/>
    <w:rsid w:val="00401BF7"/>
    <w:pPr>
      <w:pBdr>
        <w:bottom w:val="single" w:sz="4" w:space="1" w:color="auto"/>
      </w:pBdr>
      <w:spacing w:before="120" w:after="1000" w:line="240" w:lineRule="auto"/>
      <w:jc w:val="both"/>
    </w:pPr>
    <w:rPr>
      <w:rFonts w:ascii="Arial" w:eastAsia="Times" w:hAnsi="Arial"/>
      <w:szCs w:val="20"/>
      <w:lang w:val="fr-FR" w:eastAsia="fr-FR"/>
    </w:rPr>
  </w:style>
  <w:style w:type="paragraph" w:styleId="En-tte">
    <w:name w:val="header"/>
    <w:basedOn w:val="Normal"/>
    <w:link w:val="En-tteCar"/>
    <w:uiPriority w:val="99"/>
    <w:unhideWhenUsed/>
    <w:rsid w:val="00401BF7"/>
    <w:pPr>
      <w:tabs>
        <w:tab w:val="center" w:pos="4513"/>
        <w:tab w:val="right" w:pos="9026"/>
      </w:tabs>
      <w:spacing w:after="0" w:line="240" w:lineRule="auto"/>
    </w:pPr>
  </w:style>
  <w:style w:type="character" w:customStyle="1" w:styleId="En-tteCar">
    <w:name w:val="En-tête Car"/>
    <w:basedOn w:val="Policepardfaut"/>
    <w:link w:val="En-tte"/>
    <w:uiPriority w:val="99"/>
    <w:rsid w:val="00401BF7"/>
    <w:rPr>
      <w:rFonts w:ascii="Calibri" w:eastAsia="Calibri" w:hAnsi="Calibri" w:cs="Times New Roman"/>
    </w:rPr>
  </w:style>
  <w:style w:type="paragraph" w:styleId="Pieddepage">
    <w:name w:val="footer"/>
    <w:basedOn w:val="Normal"/>
    <w:link w:val="PieddepageCar"/>
    <w:uiPriority w:val="99"/>
    <w:unhideWhenUsed/>
    <w:rsid w:val="00401BF7"/>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01BF7"/>
    <w:rPr>
      <w:rFonts w:ascii="Calibri" w:eastAsia="Calibri" w:hAnsi="Calibri" w:cs="Times New Roman"/>
    </w:rPr>
  </w:style>
  <w:style w:type="character" w:customStyle="1" w:styleId="Titre8Car">
    <w:name w:val="Titre 8 Car"/>
    <w:basedOn w:val="Policepardfaut"/>
    <w:link w:val="Titre8"/>
    <w:uiPriority w:val="9"/>
    <w:semiHidden/>
    <w:rsid w:val="00401BF7"/>
    <w:rPr>
      <w:rFonts w:eastAsiaTheme="minorEastAsia"/>
      <w:i/>
      <w:iCs/>
      <w:sz w:val="24"/>
      <w:szCs w:val="24"/>
      <w:lang w:val="en-US"/>
    </w:rPr>
  </w:style>
  <w:style w:type="character" w:customStyle="1" w:styleId="Titre9Car">
    <w:name w:val="Titre 9 Car"/>
    <w:basedOn w:val="Policepardfaut"/>
    <w:link w:val="Titre9"/>
    <w:uiPriority w:val="9"/>
    <w:semiHidden/>
    <w:rsid w:val="00401BF7"/>
    <w:rPr>
      <w:rFonts w:asciiTheme="majorHAnsi" w:eastAsiaTheme="majorEastAsia" w:hAnsiTheme="majorHAnsi" w:cstheme="majorBidi"/>
      <w:lang w:val="en-US"/>
    </w:rPr>
  </w:style>
  <w:style w:type="character" w:customStyle="1" w:styleId="TextedebullesCar">
    <w:name w:val="Texte de bulles Car"/>
    <w:basedOn w:val="Policepardfaut"/>
    <w:link w:val="Textedebulles"/>
    <w:uiPriority w:val="99"/>
    <w:semiHidden/>
    <w:rsid w:val="00401BF7"/>
    <w:rPr>
      <w:rFonts w:ascii="Tahoma" w:hAnsi="Tahoma" w:cs="Tahoma"/>
      <w:sz w:val="16"/>
      <w:szCs w:val="16"/>
    </w:rPr>
  </w:style>
  <w:style w:type="paragraph" w:styleId="Textedebulles">
    <w:name w:val="Balloon Text"/>
    <w:basedOn w:val="Normal"/>
    <w:link w:val="TextedebullesCar"/>
    <w:uiPriority w:val="99"/>
    <w:semiHidden/>
    <w:unhideWhenUsed/>
    <w:rsid w:val="00401BF7"/>
    <w:pPr>
      <w:spacing w:after="0" w:line="240" w:lineRule="auto"/>
    </w:pPr>
    <w:rPr>
      <w:rFonts w:ascii="Tahoma" w:eastAsiaTheme="minorHAnsi" w:hAnsi="Tahoma" w:cs="Tahoma"/>
      <w:sz w:val="16"/>
      <w:szCs w:val="16"/>
    </w:rPr>
  </w:style>
  <w:style w:type="paragraph" w:styleId="En-ttedetabledesmatires">
    <w:name w:val="TOC Heading"/>
    <w:basedOn w:val="Titre1"/>
    <w:next w:val="Normal"/>
    <w:uiPriority w:val="39"/>
    <w:unhideWhenUsed/>
    <w:qFormat/>
    <w:rsid w:val="00401BF7"/>
    <w:pPr>
      <w:outlineLvl w:val="9"/>
    </w:pPr>
    <w:rPr>
      <w:rFonts w:asciiTheme="majorHAnsi" w:hAnsiTheme="majorHAnsi"/>
      <w:color w:val="365F91" w:themeColor="accent1" w:themeShade="BF"/>
      <w:lang w:eastAsia="fr-BE"/>
    </w:rPr>
  </w:style>
  <w:style w:type="paragraph" w:styleId="TM1">
    <w:name w:val="toc 1"/>
    <w:basedOn w:val="Normal"/>
    <w:next w:val="Normal"/>
    <w:autoRedefine/>
    <w:uiPriority w:val="39"/>
    <w:unhideWhenUsed/>
    <w:rsid w:val="00165DD9"/>
    <w:pPr>
      <w:tabs>
        <w:tab w:val="left" w:pos="8789"/>
        <w:tab w:val="right" w:leader="dot" w:pos="12859"/>
      </w:tabs>
      <w:spacing w:after="100" w:line="240" w:lineRule="auto"/>
    </w:pPr>
    <w:rPr>
      <w:rFonts w:asciiTheme="minorHAnsi" w:eastAsiaTheme="minorHAnsi" w:hAnsiTheme="minorHAnsi" w:cstheme="minorBidi"/>
    </w:rPr>
  </w:style>
  <w:style w:type="character" w:styleId="Lienhypertexte">
    <w:name w:val="Hyperlink"/>
    <w:basedOn w:val="Policepardfaut"/>
    <w:uiPriority w:val="99"/>
    <w:unhideWhenUsed/>
    <w:rsid w:val="00401BF7"/>
    <w:rPr>
      <w:color w:val="0000FF" w:themeColor="hyperlink"/>
      <w:u w:val="single"/>
    </w:rPr>
  </w:style>
  <w:style w:type="paragraph" w:styleId="TM2">
    <w:name w:val="toc 2"/>
    <w:basedOn w:val="Normal"/>
    <w:next w:val="Normal"/>
    <w:autoRedefine/>
    <w:uiPriority w:val="39"/>
    <w:unhideWhenUsed/>
    <w:rsid w:val="00165DD9"/>
    <w:pPr>
      <w:tabs>
        <w:tab w:val="right" w:leader="dot" w:pos="12859"/>
      </w:tabs>
      <w:spacing w:after="100" w:line="240" w:lineRule="auto"/>
      <w:ind w:left="220" w:right="282"/>
    </w:pPr>
    <w:rPr>
      <w:rFonts w:asciiTheme="minorHAnsi" w:eastAsiaTheme="minorHAnsi" w:hAnsiTheme="minorHAnsi" w:cstheme="minorBidi"/>
    </w:rPr>
  </w:style>
  <w:style w:type="paragraph" w:styleId="Titre">
    <w:name w:val="Title"/>
    <w:basedOn w:val="Normal"/>
    <w:next w:val="Normal"/>
    <w:link w:val="TitreCar"/>
    <w:uiPriority w:val="10"/>
    <w:qFormat/>
    <w:rsid w:val="00401BF7"/>
    <w:pPr>
      <w:spacing w:after="300" w:line="240" w:lineRule="auto"/>
      <w:contextualSpacing/>
      <w:jc w:val="center"/>
    </w:pPr>
    <w:rPr>
      <w:rFonts w:asciiTheme="majorHAnsi" w:eastAsiaTheme="majorEastAsia" w:hAnsiTheme="majorHAnsi" w:cstheme="majorBidi"/>
      <w:smallCaps/>
      <w:color w:val="FFFFFF" w:themeColor="background1"/>
      <w:spacing w:val="10"/>
      <w:kern w:val="28"/>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TitreCar">
    <w:name w:val="Titre Car"/>
    <w:basedOn w:val="Policepardfaut"/>
    <w:link w:val="Titre"/>
    <w:uiPriority w:val="10"/>
    <w:rsid w:val="00401BF7"/>
    <w:rPr>
      <w:rFonts w:asciiTheme="majorHAnsi" w:eastAsiaTheme="majorEastAsia" w:hAnsiTheme="majorHAnsi" w:cstheme="majorBidi"/>
      <w:smallCaps/>
      <w:color w:val="FFFFFF" w:themeColor="background1"/>
      <w:spacing w:val="10"/>
      <w:kern w:val="28"/>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Notedebasdepage">
    <w:name w:val="footnote text"/>
    <w:basedOn w:val="Normal"/>
    <w:link w:val="NotedebasdepageCar"/>
    <w:uiPriority w:val="99"/>
    <w:unhideWhenUsed/>
    <w:qFormat/>
    <w:rsid w:val="00401BF7"/>
    <w:pPr>
      <w:spacing w:after="0" w:line="240" w:lineRule="auto"/>
    </w:pPr>
    <w:rPr>
      <w:rFonts w:asciiTheme="minorHAnsi" w:eastAsiaTheme="minorHAnsi" w:hAnsiTheme="minorHAnsi" w:cstheme="minorBidi"/>
      <w:sz w:val="20"/>
      <w:szCs w:val="20"/>
      <w:lang w:val="fr-FR"/>
    </w:rPr>
  </w:style>
  <w:style w:type="character" w:customStyle="1" w:styleId="NotedebasdepageCar">
    <w:name w:val="Note de bas de page Car"/>
    <w:basedOn w:val="Policepardfaut"/>
    <w:link w:val="Notedebasdepage"/>
    <w:uiPriority w:val="99"/>
    <w:rsid w:val="00401BF7"/>
    <w:rPr>
      <w:sz w:val="20"/>
      <w:szCs w:val="20"/>
      <w:lang w:val="fr-FR"/>
    </w:rPr>
  </w:style>
  <w:style w:type="character" w:styleId="Appelnotedebasdep">
    <w:name w:val="footnote reference"/>
    <w:basedOn w:val="Policepardfaut"/>
    <w:unhideWhenUsed/>
    <w:rsid w:val="00401BF7"/>
    <w:rPr>
      <w:rFonts w:ascii="Times New Roman" w:hAnsi="Times New Roman" w:cs="Times New Roman" w:hint="default"/>
      <w:position w:val="0"/>
      <w:vertAlign w:val="superscript"/>
    </w:rPr>
  </w:style>
  <w:style w:type="paragraph" w:styleId="NormalWeb">
    <w:name w:val="Normal (Web)"/>
    <w:basedOn w:val="Normal"/>
    <w:uiPriority w:val="99"/>
    <w:unhideWhenUsed/>
    <w:rsid w:val="00401BF7"/>
    <w:pPr>
      <w:spacing w:after="120" w:line="240" w:lineRule="auto"/>
    </w:pPr>
    <w:rPr>
      <w:rFonts w:ascii="Times New Roman" w:eastAsiaTheme="minorHAnsi" w:hAnsi="Times New Roman"/>
      <w:sz w:val="24"/>
      <w:szCs w:val="24"/>
    </w:rPr>
  </w:style>
  <w:style w:type="paragraph" w:styleId="Listepuces">
    <w:name w:val="List Bullet"/>
    <w:basedOn w:val="Normal"/>
    <w:uiPriority w:val="99"/>
    <w:unhideWhenUsed/>
    <w:rsid w:val="00401BF7"/>
    <w:pPr>
      <w:numPr>
        <w:numId w:val="1"/>
      </w:numPr>
      <w:spacing w:after="0" w:line="240" w:lineRule="auto"/>
      <w:contextualSpacing/>
    </w:pPr>
    <w:rPr>
      <w:rFonts w:asciiTheme="minorHAnsi" w:eastAsiaTheme="minorHAnsi" w:hAnsiTheme="minorHAnsi" w:cstheme="minorBidi"/>
    </w:rPr>
  </w:style>
  <w:style w:type="paragraph" w:styleId="TM3">
    <w:name w:val="toc 3"/>
    <w:basedOn w:val="Normal"/>
    <w:next w:val="Normal"/>
    <w:autoRedefine/>
    <w:uiPriority w:val="39"/>
    <w:unhideWhenUsed/>
    <w:rsid w:val="00401BF7"/>
    <w:pPr>
      <w:spacing w:after="100" w:line="240" w:lineRule="auto"/>
      <w:ind w:left="440"/>
    </w:pPr>
    <w:rPr>
      <w:rFonts w:asciiTheme="minorHAnsi" w:eastAsiaTheme="minorHAnsi" w:hAnsiTheme="minorHAnsi" w:cstheme="minorBidi"/>
    </w:rPr>
  </w:style>
  <w:style w:type="character" w:customStyle="1" w:styleId="apple-converted-space">
    <w:name w:val="apple-converted-space"/>
    <w:basedOn w:val="Policepardfaut"/>
    <w:rsid w:val="00401BF7"/>
  </w:style>
  <w:style w:type="character" w:customStyle="1" w:styleId="NotedefinCar">
    <w:name w:val="Note de fin Car"/>
    <w:basedOn w:val="Policepardfaut"/>
    <w:link w:val="Notedefin"/>
    <w:uiPriority w:val="99"/>
    <w:semiHidden/>
    <w:rsid w:val="00401BF7"/>
    <w:rPr>
      <w:sz w:val="20"/>
      <w:szCs w:val="20"/>
    </w:rPr>
  </w:style>
  <w:style w:type="paragraph" w:styleId="Notedefin">
    <w:name w:val="endnote text"/>
    <w:basedOn w:val="Normal"/>
    <w:link w:val="NotedefinCar"/>
    <w:uiPriority w:val="99"/>
    <w:semiHidden/>
    <w:unhideWhenUsed/>
    <w:rsid w:val="00401BF7"/>
    <w:pPr>
      <w:spacing w:after="0" w:line="240" w:lineRule="auto"/>
    </w:pPr>
    <w:rPr>
      <w:rFonts w:asciiTheme="minorHAnsi" w:eastAsiaTheme="minorHAnsi" w:hAnsiTheme="minorHAnsi" w:cstheme="minorBidi"/>
      <w:sz w:val="20"/>
      <w:szCs w:val="20"/>
    </w:rPr>
  </w:style>
  <w:style w:type="paragraph" w:styleId="Paragraphedeliste">
    <w:name w:val="List Paragraph"/>
    <w:basedOn w:val="Normal"/>
    <w:uiPriority w:val="34"/>
    <w:qFormat/>
    <w:rsid w:val="00401BF7"/>
    <w:pPr>
      <w:spacing w:after="0" w:line="240" w:lineRule="auto"/>
      <w:ind w:left="720"/>
      <w:contextualSpacing/>
    </w:pPr>
    <w:rPr>
      <w:rFonts w:ascii="Times New Roman" w:eastAsia="Times New Roman" w:hAnsi="Times New Roman"/>
      <w:sz w:val="24"/>
      <w:szCs w:val="24"/>
      <w:lang w:eastAsia="fr-BE"/>
    </w:rPr>
  </w:style>
  <w:style w:type="paragraph" w:styleId="Citation">
    <w:name w:val="Quote"/>
    <w:basedOn w:val="Normal"/>
    <w:next w:val="Normal"/>
    <w:link w:val="CitationCar"/>
    <w:uiPriority w:val="29"/>
    <w:qFormat/>
    <w:rsid w:val="00401BF7"/>
    <w:pPr>
      <w:spacing w:after="120" w:line="240" w:lineRule="auto"/>
    </w:pPr>
    <w:rPr>
      <w:rFonts w:asciiTheme="minorHAnsi" w:eastAsiaTheme="minorHAnsi" w:hAnsiTheme="minorHAnsi" w:cstheme="minorBidi"/>
      <w:i/>
      <w:iCs/>
      <w:color w:val="000000" w:themeColor="text1"/>
    </w:rPr>
  </w:style>
  <w:style w:type="character" w:customStyle="1" w:styleId="CitationCar">
    <w:name w:val="Citation Car"/>
    <w:basedOn w:val="Policepardfaut"/>
    <w:link w:val="Citation"/>
    <w:uiPriority w:val="29"/>
    <w:rsid w:val="00401BF7"/>
    <w:rPr>
      <w:i/>
      <w:iCs/>
      <w:color w:val="000000" w:themeColor="text1"/>
    </w:rPr>
  </w:style>
  <w:style w:type="paragraph" w:styleId="Listepuces2">
    <w:name w:val="List Bullet 2"/>
    <w:basedOn w:val="Normal"/>
    <w:uiPriority w:val="99"/>
    <w:unhideWhenUsed/>
    <w:rsid w:val="00401BF7"/>
    <w:pPr>
      <w:numPr>
        <w:numId w:val="2"/>
      </w:numPr>
      <w:spacing w:after="120" w:line="240" w:lineRule="auto"/>
      <w:contextualSpacing/>
    </w:pPr>
    <w:rPr>
      <w:rFonts w:asciiTheme="minorHAnsi" w:eastAsiaTheme="minorHAnsi" w:hAnsiTheme="minorHAnsi" w:cstheme="minorBidi"/>
    </w:rPr>
  </w:style>
  <w:style w:type="paragraph" w:styleId="Listecontinue">
    <w:name w:val="List Continue"/>
    <w:basedOn w:val="Normal"/>
    <w:uiPriority w:val="99"/>
    <w:unhideWhenUsed/>
    <w:rsid w:val="00401BF7"/>
    <w:pPr>
      <w:spacing w:after="120" w:line="240" w:lineRule="auto"/>
      <w:ind w:left="283"/>
      <w:contextualSpacing/>
    </w:pPr>
    <w:rPr>
      <w:rFonts w:asciiTheme="minorHAnsi" w:eastAsiaTheme="minorHAnsi" w:hAnsiTheme="minorHAnsi" w:cstheme="minorBidi"/>
    </w:rPr>
  </w:style>
  <w:style w:type="paragraph" w:styleId="Lgende">
    <w:name w:val="caption"/>
    <w:basedOn w:val="Normal"/>
    <w:next w:val="Normal"/>
    <w:uiPriority w:val="35"/>
    <w:unhideWhenUsed/>
    <w:qFormat/>
    <w:rsid w:val="00401BF7"/>
    <w:pPr>
      <w:spacing w:line="240" w:lineRule="auto"/>
    </w:pPr>
    <w:rPr>
      <w:rFonts w:asciiTheme="minorHAnsi" w:eastAsiaTheme="minorHAnsi"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eursc.eu/index.php?id=252&amp;l=1" TargetMode="External"/><Relationship Id="rId42" Type="http://schemas.openxmlformats.org/officeDocument/2006/relationships/header" Target="header4.xml"/><Relationship Id="rId47" Type="http://schemas.openxmlformats.org/officeDocument/2006/relationships/image" Target="media/image17.png"/><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hyperlink" Target="http://www.eursc.eu/index.php?id=254&amp;l=1" TargetMode="External"/><Relationship Id="rId38" Type="http://schemas.openxmlformats.org/officeDocument/2006/relationships/hyperlink" Target="http://www.eursc.eu/index.php?id=281" TargetMode="External"/><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hyperlink" Target="http://www.eursc.eu/index.php?id=224&amp;l=1"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lquet@gov.cfwb.be" TargetMode="External"/><Relationship Id="rId24" Type="http://schemas.openxmlformats.org/officeDocument/2006/relationships/image" Target="media/image8.jpeg"/><Relationship Id="rId32" Type="http://schemas.openxmlformats.org/officeDocument/2006/relationships/hyperlink" Target="http://www.eursc.eu/index.php?id=222&amp;l=1" TargetMode="External"/><Relationship Id="rId37" Type="http://schemas.openxmlformats.org/officeDocument/2006/relationships/hyperlink" Target="http://www.eursc.eu/index.php?id=275" TargetMode="External"/><Relationship Id="rId40" Type="http://schemas.openxmlformats.org/officeDocument/2006/relationships/image" Target="media/image12.jpeg"/><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hyperlink" Target="http://www.eursc.eu/index.php?id=221&amp;l=1" TargetMode="External"/><Relationship Id="rId36" Type="http://schemas.openxmlformats.org/officeDocument/2006/relationships/hyperlink" Target="http://www.eursc.eu/index.php?id=280" TargetMode="External"/><Relationship Id="rId49" Type="http://schemas.openxmlformats.org/officeDocument/2006/relationships/image" Target="media/image19.emf"/><Relationship Id="rId10" Type="http://schemas.openxmlformats.org/officeDocument/2006/relationships/hyperlink" Target="mailto:kari.kivinen@eursc.eu" TargetMode="External"/><Relationship Id="rId19" Type="http://schemas.openxmlformats.org/officeDocument/2006/relationships/footer" Target="footer3.xml"/><Relationship Id="rId31" Type="http://schemas.openxmlformats.org/officeDocument/2006/relationships/hyperlink" Target="http://www.eursc.eu/index.php?id=249&amp;l=1" TargetMode="External"/><Relationship Id="rId44" Type="http://schemas.openxmlformats.org/officeDocument/2006/relationships/image" Target="media/image14.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www.eursc.eu/index.php?id=223&amp;l=1" TargetMode="External"/><Relationship Id="rId30" Type="http://schemas.openxmlformats.org/officeDocument/2006/relationships/hyperlink" Target="http://www.eursc.eu/index.php?id=225&amp;l=1" TargetMode="External"/><Relationship Id="rId35" Type="http://schemas.openxmlformats.org/officeDocument/2006/relationships/hyperlink" Target="http://www.eursc.eu/index.php?id=271&amp;l=1" TargetMode="External"/><Relationship Id="rId43" Type="http://schemas.openxmlformats.org/officeDocument/2006/relationships/footer" Target="footer4.xml"/><Relationship Id="rId48" Type="http://schemas.openxmlformats.org/officeDocument/2006/relationships/image" Target="media/image18.emf"/><Relationship Id="rId8" Type="http://schemas.openxmlformats.org/officeDocument/2006/relationships/endnotes" Target="endnotes.xml"/><Relationship Id="rId51"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www.deredactie.be/cm/vrtnieuws.deutsch/nachrichten/1.1554439" TargetMode="External"/><Relationship Id="rId2" Type="http://schemas.openxmlformats.org/officeDocument/2006/relationships/hyperlink" Target="https://ec.europa.eu/eures" TargetMode="External"/><Relationship Id="rId1" Type="http://schemas.openxmlformats.org/officeDocument/2006/relationships/hyperlink" Target="http://www.auswaertiges-amt.de/DE/Aussenpolitik/Laender/Laenderinfos/01-Nodes_Uebersichtsseiten/Belgien_nod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E5066D-EC2D-4319-951D-734DB4440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4946</Words>
  <Characters>27207</Characters>
  <Application>Microsoft Office Word</Application>
  <DocSecurity>4</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DAFOS Wayra</dc:creator>
  <cp:lastModifiedBy>DAFOS Wayra</cp:lastModifiedBy>
  <cp:revision>2</cp:revision>
  <dcterms:created xsi:type="dcterms:W3CDTF">2016-04-01T10:55:00Z</dcterms:created>
  <dcterms:modified xsi:type="dcterms:W3CDTF">2016-04-01T10:55:00Z</dcterms:modified>
</cp:coreProperties>
</file>