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34598D">
        <w:trPr>
          <w:trHeight w:val="1440"/>
        </w:trPr>
        <w:tc>
          <w:tcPr>
            <w:tcW w:w="5103" w:type="dxa"/>
            <w:tcBorders>
              <w:top w:val="nil"/>
              <w:left w:val="nil"/>
              <w:bottom w:val="nil"/>
              <w:right w:val="nil"/>
            </w:tcBorders>
          </w:tcPr>
          <w:p w:rsidR="00147603" w:rsidRPr="0034598D" w:rsidRDefault="00661ED9" w:rsidP="007F656A">
            <w:pPr>
              <w:rPr>
                <w:lang w:val="en-GB"/>
              </w:rPr>
            </w:pPr>
            <w:r w:rsidRPr="0034598D">
              <w:rPr>
                <w:noProof/>
                <w:sz w:val="20"/>
                <w:lang w:val="en-US" w:eastAsia="zh-CN"/>
              </w:rPr>
              <w:drawing>
                <wp:inline distT="0" distB="0" distL="0" distR="0" wp14:anchorId="18CA4489" wp14:editId="22B3F850">
                  <wp:extent cx="238506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60" cy="1028700"/>
                          </a:xfrm>
                          <a:prstGeom prst="rect">
                            <a:avLst/>
                          </a:prstGeom>
                          <a:noFill/>
                          <a:ln>
                            <a:noFill/>
                          </a:ln>
                        </pic:spPr>
                      </pic:pic>
                    </a:graphicData>
                  </a:graphic>
                </wp:inline>
              </w:drawing>
            </w:r>
          </w:p>
        </w:tc>
        <w:tc>
          <w:tcPr>
            <w:tcW w:w="4366" w:type="dxa"/>
            <w:tcBorders>
              <w:top w:val="nil"/>
              <w:left w:val="nil"/>
              <w:bottom w:val="nil"/>
              <w:right w:val="nil"/>
            </w:tcBorders>
          </w:tcPr>
          <w:p w:rsidR="006B307F" w:rsidRPr="0034598D" w:rsidRDefault="006B307F" w:rsidP="00E33D94">
            <w:pPr>
              <w:pStyle w:val="ZCom"/>
              <w:rPr>
                <w:lang w:val="en-GB"/>
              </w:rPr>
            </w:pPr>
          </w:p>
          <w:p w:rsidR="00147603" w:rsidRPr="0034598D" w:rsidRDefault="00147603" w:rsidP="007F656A">
            <w:pPr>
              <w:pStyle w:val="ZCom"/>
              <w:rPr>
                <w:b/>
                <w:lang w:val="en-GB"/>
              </w:rPr>
            </w:pPr>
            <w:r w:rsidRPr="0034598D">
              <w:rPr>
                <w:b/>
                <w:lang w:val="en-GB"/>
              </w:rPr>
              <w:t>Schola Europaea</w:t>
            </w:r>
          </w:p>
          <w:p w:rsidR="00147603" w:rsidRPr="0034598D" w:rsidRDefault="00147603" w:rsidP="007F656A">
            <w:pPr>
              <w:rPr>
                <w:lang w:val="en-GB" w:eastAsia="en-US"/>
              </w:rPr>
            </w:pPr>
          </w:p>
          <w:p w:rsidR="00147603" w:rsidRPr="0034598D" w:rsidRDefault="00E3757A" w:rsidP="007F656A">
            <w:pPr>
              <w:pStyle w:val="ZDGName"/>
              <w:rPr>
                <w:lang w:val="en-GB"/>
              </w:rPr>
            </w:pPr>
            <w:r w:rsidRPr="0034598D">
              <w:rPr>
                <w:lang w:val="en-GB"/>
              </w:rPr>
              <w:t>Office of the Secretary-General</w:t>
            </w:r>
          </w:p>
          <w:p w:rsidR="00147603" w:rsidRPr="0034598D" w:rsidRDefault="00147603" w:rsidP="007F656A">
            <w:pPr>
              <w:pStyle w:val="ZDGName"/>
              <w:rPr>
                <w:lang w:val="en-GB"/>
              </w:rPr>
            </w:pPr>
          </w:p>
          <w:p w:rsidR="00147603" w:rsidRPr="0034598D" w:rsidRDefault="00E3757A" w:rsidP="007F656A">
            <w:pPr>
              <w:pStyle w:val="ZDGName"/>
              <w:rPr>
                <w:lang w:val="en-GB"/>
              </w:rPr>
            </w:pPr>
            <w:r w:rsidRPr="0034598D">
              <w:rPr>
                <w:lang w:val="en-GB"/>
              </w:rPr>
              <w:t>General Secretariat</w:t>
            </w:r>
          </w:p>
          <w:p w:rsidR="00147603" w:rsidRPr="0034598D" w:rsidRDefault="00147603" w:rsidP="007F656A">
            <w:pPr>
              <w:pStyle w:val="ZDGName"/>
              <w:widowControl/>
              <w:rPr>
                <w:lang w:val="en-GB"/>
              </w:rPr>
            </w:pPr>
          </w:p>
        </w:tc>
      </w:tr>
    </w:tbl>
    <w:p w:rsidR="00147603" w:rsidRPr="0034598D" w:rsidRDefault="00E3757A" w:rsidP="00E33D94">
      <w:pPr>
        <w:pStyle w:val="References"/>
        <w:rPr>
          <w:lang w:val="en-GB"/>
        </w:rPr>
      </w:pPr>
      <w:r w:rsidRPr="0034598D">
        <w:rPr>
          <w:lang w:val="en-GB"/>
        </w:rPr>
        <w:t>Ref.</w:t>
      </w:r>
      <w:r w:rsidR="00826E9B" w:rsidRPr="0034598D">
        <w:rPr>
          <w:lang w:val="en-GB"/>
        </w:rPr>
        <w:t>: 20</w:t>
      </w:r>
      <w:r w:rsidR="00CC7FF3" w:rsidRPr="0034598D">
        <w:rPr>
          <w:lang w:val="en-GB"/>
        </w:rPr>
        <w:t>16-0</w:t>
      </w:r>
      <w:r w:rsidR="006A1F36">
        <w:rPr>
          <w:lang w:val="en-GB"/>
        </w:rPr>
        <w:t>1</w:t>
      </w:r>
      <w:bookmarkStart w:id="0" w:name="_GoBack"/>
      <w:bookmarkEnd w:id="0"/>
      <w:r w:rsidR="00CC7FF3" w:rsidRPr="0034598D">
        <w:rPr>
          <w:lang w:val="en-GB"/>
        </w:rPr>
        <w:t>-D-49-en-</w:t>
      </w:r>
      <w:r w:rsidR="00F8332F">
        <w:rPr>
          <w:lang w:val="en-GB"/>
        </w:rPr>
        <w:t>4</w:t>
      </w:r>
    </w:p>
    <w:p w:rsidR="00E77770" w:rsidRPr="0034598D" w:rsidRDefault="00E77770" w:rsidP="007F656A">
      <w:pPr>
        <w:pStyle w:val="References"/>
        <w:rPr>
          <w:lang w:val="en-GB"/>
        </w:rPr>
      </w:pPr>
      <w:r w:rsidRPr="0034598D">
        <w:rPr>
          <w:lang w:val="en-GB"/>
        </w:rPr>
        <w:t>Orig.:</w:t>
      </w:r>
      <w:r w:rsidR="00864ACE" w:rsidRPr="0034598D">
        <w:rPr>
          <w:lang w:val="en-GB"/>
        </w:rPr>
        <w:t xml:space="preserve"> EN</w:t>
      </w:r>
    </w:p>
    <w:p w:rsidR="001F3DA1" w:rsidRPr="0034598D" w:rsidRDefault="00C565E6" w:rsidP="007F656A">
      <w:pPr>
        <w:pBdr>
          <w:bottom w:val="single" w:sz="4" w:space="1" w:color="auto"/>
        </w:pBdr>
        <w:spacing w:before="2400" w:after="0"/>
        <w:outlineLvl w:val="0"/>
        <w:rPr>
          <w:rFonts w:eastAsia="Times" w:cs="Arial"/>
          <w:b/>
          <w:bCs/>
          <w:kern w:val="28"/>
          <w:sz w:val="32"/>
          <w:szCs w:val="32"/>
          <w:lang w:val="en-GB" w:eastAsia="fr-BE"/>
        </w:rPr>
      </w:pPr>
      <w:r w:rsidRPr="0034598D">
        <w:rPr>
          <w:rFonts w:eastAsia="Times" w:cs="Arial"/>
          <w:b/>
          <w:bCs/>
          <w:kern w:val="28"/>
          <w:sz w:val="32"/>
          <w:szCs w:val="32"/>
          <w:lang w:val="en-GB" w:eastAsia="fr-BE"/>
        </w:rPr>
        <w:t>Guidelines on Organizing Students</w:t>
      </w:r>
      <w:r w:rsidR="001F3DA1" w:rsidRPr="0034598D">
        <w:rPr>
          <w:rFonts w:eastAsia="Times" w:cs="Arial"/>
          <w:b/>
          <w:bCs/>
          <w:kern w:val="28"/>
          <w:sz w:val="32"/>
          <w:szCs w:val="32"/>
          <w:lang w:val="en-GB" w:eastAsia="fr-BE"/>
        </w:rPr>
        <w:t xml:space="preserve">’ </w:t>
      </w:r>
      <w:r w:rsidRPr="0034598D">
        <w:rPr>
          <w:rFonts w:eastAsia="Times" w:cs="Arial"/>
          <w:b/>
          <w:bCs/>
          <w:kern w:val="28"/>
          <w:sz w:val="32"/>
          <w:szCs w:val="32"/>
          <w:lang w:val="en-GB" w:eastAsia="fr-BE"/>
        </w:rPr>
        <w:t>Mobility</w:t>
      </w:r>
      <w:r w:rsidR="001F3DA1" w:rsidRPr="0034598D">
        <w:rPr>
          <w:rFonts w:eastAsia="Times" w:cs="Arial"/>
          <w:b/>
          <w:bCs/>
          <w:kern w:val="28"/>
          <w:sz w:val="32"/>
          <w:szCs w:val="32"/>
          <w:lang w:val="en-GB" w:eastAsia="fr-BE"/>
        </w:rPr>
        <w:t xml:space="preserve"> </w:t>
      </w:r>
      <w:r w:rsidRPr="0034598D">
        <w:rPr>
          <w:rFonts w:eastAsia="Times" w:cs="Arial"/>
          <w:b/>
          <w:bCs/>
          <w:kern w:val="28"/>
          <w:sz w:val="32"/>
          <w:szCs w:val="32"/>
          <w:lang w:val="en-GB" w:eastAsia="fr-BE"/>
        </w:rPr>
        <w:t>from and to the European Schools</w:t>
      </w:r>
    </w:p>
    <w:p w:rsidR="00CC7FF3" w:rsidRPr="0034598D" w:rsidRDefault="00F8332F" w:rsidP="00E33D94">
      <w:pPr>
        <w:rPr>
          <w:rFonts w:eastAsia="Times" w:cs="Arial"/>
          <w:b/>
          <w:bCs/>
          <w:sz w:val="24"/>
          <w:szCs w:val="22"/>
          <w:lang w:val="en-GB"/>
        </w:rPr>
      </w:pPr>
      <w:r>
        <w:rPr>
          <w:rFonts w:eastAsia="Times" w:cs="Arial"/>
          <w:b/>
          <w:bCs/>
          <w:sz w:val="24"/>
          <w:szCs w:val="22"/>
          <w:lang w:val="en-GB"/>
        </w:rPr>
        <w:t>A</w:t>
      </w:r>
      <w:r w:rsidR="00CC7FF3" w:rsidRPr="0034598D">
        <w:rPr>
          <w:rFonts w:eastAsia="Times" w:cs="Arial"/>
          <w:b/>
          <w:bCs/>
          <w:sz w:val="24"/>
          <w:szCs w:val="22"/>
          <w:lang w:val="en-GB"/>
        </w:rPr>
        <w:t xml:space="preserve">pproved by the Joint </w:t>
      </w:r>
      <w:r w:rsidR="00121C8B">
        <w:rPr>
          <w:rFonts w:eastAsia="Times" w:cs="Arial"/>
          <w:b/>
          <w:bCs/>
          <w:sz w:val="24"/>
          <w:szCs w:val="22"/>
          <w:lang w:val="en-GB"/>
        </w:rPr>
        <w:t>Teaching Committee</w:t>
      </w:r>
      <w:r>
        <w:rPr>
          <w:rFonts w:eastAsia="Times" w:cs="Arial"/>
          <w:b/>
          <w:bCs/>
          <w:sz w:val="24"/>
          <w:szCs w:val="22"/>
          <w:lang w:val="en-GB"/>
        </w:rPr>
        <w:t xml:space="preserve"> by the Written Procedure 2016/41 on the 21 November 2016</w:t>
      </w:r>
    </w:p>
    <w:p w:rsidR="00CC7FF3" w:rsidRPr="0034598D" w:rsidRDefault="00CC7FF3" w:rsidP="007F656A">
      <w:pPr>
        <w:rPr>
          <w:rFonts w:eastAsia="Times" w:cs="Arial"/>
          <w:b/>
          <w:bCs/>
          <w:sz w:val="24"/>
          <w:szCs w:val="22"/>
          <w:lang w:val="en-GB"/>
        </w:rPr>
      </w:pPr>
    </w:p>
    <w:p w:rsidR="006D6165" w:rsidRPr="0034598D" w:rsidRDefault="006D6165" w:rsidP="007F656A">
      <w:pPr>
        <w:pStyle w:val="SubTitle2"/>
        <w:rPr>
          <w:lang w:val="en-GB"/>
        </w:rPr>
      </w:pPr>
    </w:p>
    <w:p w:rsidR="00CC7FF3" w:rsidRPr="0034598D" w:rsidRDefault="00E33D94" w:rsidP="007F656A">
      <w:pPr>
        <w:pStyle w:val="SubTitle1"/>
        <w:rPr>
          <w:lang w:val="en-GB"/>
        </w:rPr>
      </w:pPr>
      <w:r>
        <w:rPr>
          <w:lang w:val="en-GB"/>
        </w:rPr>
        <w:t>Immediate entry into force</w:t>
      </w:r>
    </w:p>
    <w:p w:rsidR="006D6165" w:rsidRPr="0034598D" w:rsidRDefault="006D6165" w:rsidP="007F656A">
      <w:pPr>
        <w:rPr>
          <w:rFonts w:eastAsia="Times" w:cs="Arial"/>
          <w:szCs w:val="22"/>
          <w:lang w:val="en-GB" w:eastAsia="fr-BE"/>
        </w:rPr>
      </w:pPr>
    </w:p>
    <w:p w:rsidR="00147603" w:rsidRPr="0034598D" w:rsidRDefault="007F656A" w:rsidP="00E33D94">
      <w:pPr>
        <w:rPr>
          <w:lang w:val="en-GB"/>
        </w:rPr>
      </w:pPr>
      <w:r>
        <w:rPr>
          <w:lang w:val="en-GB"/>
        </w:rPr>
        <w:t>FOR INFORMATION TO THE BOARD OF GOVERNORS</w:t>
      </w:r>
    </w:p>
    <w:p w:rsidR="00147603" w:rsidRPr="0034598D" w:rsidRDefault="00147603" w:rsidP="007F656A">
      <w:pPr>
        <w:rPr>
          <w:lang w:val="en-GB"/>
        </w:rPr>
      </w:pPr>
    </w:p>
    <w:p w:rsidR="00147603" w:rsidRPr="0034598D" w:rsidRDefault="00147603" w:rsidP="007F656A">
      <w:pPr>
        <w:rPr>
          <w:rFonts w:cs="Arial"/>
          <w:lang w:val="en-GB"/>
        </w:rPr>
      </w:pPr>
    </w:p>
    <w:p w:rsidR="00913411" w:rsidRPr="0034598D" w:rsidRDefault="00147603" w:rsidP="007F656A">
      <w:pPr>
        <w:numPr>
          <w:ilvl w:val="0"/>
          <w:numId w:val="41"/>
        </w:numPr>
        <w:spacing w:before="0" w:after="0"/>
        <w:rPr>
          <w:rFonts w:cs="Arial"/>
          <w:sz w:val="24"/>
          <w:szCs w:val="24"/>
          <w:lang w:val="en-GB" w:eastAsia="fr-BE"/>
        </w:rPr>
      </w:pPr>
      <w:r w:rsidRPr="0034598D">
        <w:rPr>
          <w:lang w:val="en-GB"/>
        </w:rPr>
        <w:br w:type="page"/>
      </w:r>
      <w:r w:rsidR="00913411" w:rsidRPr="0034598D">
        <w:rPr>
          <w:rFonts w:cs="Arial"/>
          <w:sz w:val="24"/>
          <w:szCs w:val="24"/>
          <w:lang w:val="en-GB" w:eastAsia="fr-BE"/>
        </w:rPr>
        <w:lastRenderedPageBreak/>
        <w:t>General Framework</w:t>
      </w: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br/>
        <w:t>Temporarily visiting other schools in a different country gives students the chance to develop more intensively in many regards, e.g. to improve their language skills and to mature through experiencing a different educational and cultural environment.</w:t>
      </w: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br/>
        <w:t>European schools - both official and accredited - offer the possibility of hosting other students as well as supporting their students to visit other schools. Both can take place as real exchanges (visit and return visit) or as one-way visits. They are known collectively as "student mobility programmes".</w:t>
      </w:r>
    </w:p>
    <w:p w:rsidR="00913411" w:rsidRPr="0034598D" w:rsidRDefault="00913411" w:rsidP="007F656A">
      <w:pPr>
        <w:spacing w:before="0" w:after="0"/>
        <w:ind w:left="360"/>
        <w:rPr>
          <w:rFonts w:cs="Arial"/>
          <w:sz w:val="24"/>
          <w:szCs w:val="24"/>
          <w:lang w:val="en-GB" w:eastAsia="fr-BE"/>
        </w:rPr>
      </w:pP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Mobility programmes take place regularly within the 1</w:t>
      </w:r>
      <w:r w:rsidRPr="0034598D">
        <w:rPr>
          <w:rFonts w:cs="Arial"/>
          <w:sz w:val="24"/>
          <w:szCs w:val="24"/>
          <w:vertAlign w:val="superscript"/>
          <w:lang w:val="en-GB" w:eastAsia="fr-BE"/>
        </w:rPr>
        <w:t>st</w:t>
      </w:r>
      <w:r w:rsidRPr="0034598D">
        <w:rPr>
          <w:rFonts w:cs="Arial"/>
          <w:sz w:val="24"/>
          <w:szCs w:val="24"/>
          <w:lang w:val="en-GB" w:eastAsia="fr-BE"/>
        </w:rPr>
        <w:t xml:space="preserve"> semester of S5.</w:t>
      </w: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However, if there are justified reasons, the 1</w:t>
      </w:r>
      <w:r w:rsidRPr="0034598D">
        <w:rPr>
          <w:rFonts w:cs="Arial"/>
          <w:sz w:val="24"/>
          <w:szCs w:val="24"/>
          <w:vertAlign w:val="superscript"/>
          <w:lang w:val="en-GB" w:eastAsia="fr-BE"/>
        </w:rPr>
        <w:t>st</w:t>
      </w:r>
      <w:r w:rsidRPr="0034598D">
        <w:rPr>
          <w:rFonts w:cs="Arial"/>
          <w:sz w:val="24"/>
          <w:szCs w:val="24"/>
          <w:lang w:val="en-GB" w:eastAsia="fr-BE"/>
        </w:rPr>
        <w:t xml:space="preserve"> semester of S4 is also possible.</w:t>
      </w:r>
    </w:p>
    <w:p w:rsidR="00913411" w:rsidRPr="0034598D" w:rsidRDefault="00913411" w:rsidP="007F656A">
      <w:pPr>
        <w:spacing w:before="0" w:after="0"/>
        <w:ind w:left="360"/>
        <w:rPr>
          <w:rFonts w:cs="Arial"/>
          <w:sz w:val="24"/>
          <w:szCs w:val="24"/>
          <w:lang w:val="en-GB" w:eastAsia="fr-BE"/>
        </w:rPr>
      </w:pP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A pupil who does not find his/her L1 section in the hosting school will be treated as a Student Without A Language Section (SWALS), and vice versa a SWALS pupil who does find a section of his/her L1 in the hosting school will integrate in his/her L1 section.</w:t>
      </w:r>
    </w:p>
    <w:p w:rsidR="00913411" w:rsidRPr="0034598D" w:rsidRDefault="00913411" w:rsidP="007F656A">
      <w:pPr>
        <w:spacing w:before="0" w:after="0"/>
        <w:ind w:left="360"/>
        <w:rPr>
          <w:rFonts w:cs="Arial"/>
          <w:sz w:val="24"/>
          <w:szCs w:val="24"/>
          <w:lang w:val="en-GB" w:eastAsia="fr-BE"/>
        </w:rPr>
      </w:pP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The minimum duration of a visit is 5-6 weeks, the maximum is one semester.</w:t>
      </w: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It is recommended that short-duration programmes take place as exchanges.</w:t>
      </w:r>
    </w:p>
    <w:p w:rsidR="00913411" w:rsidRPr="0034598D" w:rsidRDefault="00913411" w:rsidP="007F656A">
      <w:pPr>
        <w:spacing w:before="0" w:after="0"/>
        <w:ind w:left="360"/>
        <w:rPr>
          <w:rFonts w:cs="Arial"/>
          <w:sz w:val="24"/>
          <w:szCs w:val="24"/>
          <w:lang w:val="en-GB" w:eastAsia="fr-BE"/>
        </w:rPr>
      </w:pP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Students and parents should be informed well in advance.</w:t>
      </w:r>
    </w:p>
    <w:p w:rsidR="00913411" w:rsidRPr="0034598D" w:rsidRDefault="00913411" w:rsidP="007F656A">
      <w:pPr>
        <w:spacing w:before="0" w:after="0"/>
        <w:ind w:left="360"/>
        <w:rPr>
          <w:rFonts w:cs="Arial"/>
          <w:sz w:val="24"/>
          <w:szCs w:val="24"/>
          <w:lang w:val="en-GB" w:eastAsia="fr-BE"/>
        </w:rPr>
      </w:pPr>
    </w:p>
    <w:p w:rsidR="00913411" w:rsidRPr="0034598D" w:rsidRDefault="00913411" w:rsidP="007F656A">
      <w:pPr>
        <w:numPr>
          <w:ilvl w:val="0"/>
          <w:numId w:val="41"/>
        </w:numPr>
        <w:spacing w:before="0" w:after="0"/>
        <w:rPr>
          <w:rFonts w:cs="Arial"/>
          <w:sz w:val="24"/>
          <w:szCs w:val="24"/>
          <w:lang w:val="en-GB" w:eastAsia="fr-BE"/>
        </w:rPr>
      </w:pPr>
      <w:r w:rsidRPr="0034598D">
        <w:rPr>
          <w:rFonts w:cs="Arial"/>
          <w:sz w:val="24"/>
          <w:szCs w:val="24"/>
          <w:lang w:val="en-GB" w:eastAsia="fr-BE"/>
        </w:rPr>
        <w:t>Procedures</w:t>
      </w:r>
    </w:p>
    <w:p w:rsidR="00913411" w:rsidRPr="0034598D" w:rsidRDefault="00913411" w:rsidP="007F656A">
      <w:pPr>
        <w:spacing w:before="0" w:after="0"/>
        <w:ind w:left="360"/>
        <w:rPr>
          <w:rFonts w:cs="Arial"/>
          <w:sz w:val="24"/>
          <w:szCs w:val="24"/>
          <w:lang w:val="en-GB" w:eastAsia="fr-BE"/>
        </w:rPr>
      </w:pP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Students apply in a structured way for a school visit for the next school year before the end of the first teaching week after the Christmas holidays (see form in appendix). Applicants can suggest possible schools of their own choice, can name European Schools, or can apply for pre-existing arrangements between schools if applicable.</w:t>
      </w:r>
      <w:r w:rsidR="007F656A">
        <w:rPr>
          <w:rFonts w:cs="Arial"/>
          <w:sz w:val="24"/>
          <w:szCs w:val="24"/>
          <w:lang w:val="en-GB" w:eastAsia="fr-BE"/>
        </w:rPr>
        <w:tab/>
      </w:r>
      <w:r w:rsidRPr="0034598D">
        <w:rPr>
          <w:rFonts w:cs="Arial"/>
          <w:sz w:val="24"/>
          <w:szCs w:val="24"/>
          <w:lang w:val="en-GB" w:eastAsia="fr-BE"/>
        </w:rPr>
        <w:br/>
      </w:r>
      <w:r w:rsidRPr="0034598D">
        <w:rPr>
          <w:rFonts w:cs="Arial"/>
          <w:sz w:val="24"/>
          <w:szCs w:val="24"/>
          <w:lang w:val="en-GB" w:eastAsia="fr-BE"/>
        </w:rPr>
        <w:br/>
        <w:t>Two contact persons do facilitate the student mobility programme at each school, one staff contact person (e.g. a teacher or a pedagogical adviser  and one representative from the APEE.</w:t>
      </w:r>
      <w:r w:rsidRPr="0034598D" w:rsidDel="00B539A6">
        <w:rPr>
          <w:rFonts w:cs="Arial"/>
          <w:sz w:val="24"/>
          <w:szCs w:val="24"/>
          <w:lang w:val="en-GB" w:eastAsia="fr-BE"/>
        </w:rPr>
        <w:t xml:space="preserve"> </w:t>
      </w: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A structured selection process (including written statements from the class/main teacher) will identify the successful applicants. Once a pupil’s candidature is selected for participation, the sending and hosting school should agree on the academic aspects of the mobility. Before the two schools involved approve, a host family must be confirmed to receive the student. A host family can be found independently by the applying student´s family, or through the contact person from the APEEE of the hosting school.</w:t>
      </w:r>
    </w:p>
    <w:p w:rsidR="00913411" w:rsidRPr="0034598D" w:rsidRDefault="00913411" w:rsidP="007F656A">
      <w:pPr>
        <w:spacing w:before="0" w:after="0"/>
        <w:ind w:left="360"/>
        <w:rPr>
          <w:rFonts w:cs="Arial"/>
          <w:sz w:val="24"/>
          <w:szCs w:val="24"/>
          <w:lang w:val="en-GB" w:eastAsia="fr-BE"/>
        </w:rPr>
      </w:pP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Before the programme is finally approved, all necessary documents and agreements have to be completed and handed in (see appendix).</w:t>
      </w:r>
    </w:p>
    <w:p w:rsidR="00913411" w:rsidRPr="0034598D" w:rsidRDefault="00913411" w:rsidP="007F656A">
      <w:pPr>
        <w:spacing w:before="0" w:after="0"/>
        <w:ind w:left="360"/>
        <w:rPr>
          <w:rFonts w:cs="Arial"/>
          <w:sz w:val="24"/>
          <w:szCs w:val="24"/>
          <w:lang w:val="en-GB" w:eastAsia="fr-BE"/>
        </w:rPr>
      </w:pP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This procedure should be finalised by April 30</w:t>
      </w:r>
      <w:r w:rsidRPr="0034598D">
        <w:rPr>
          <w:rFonts w:cs="Arial"/>
          <w:sz w:val="24"/>
          <w:szCs w:val="24"/>
          <w:vertAlign w:val="superscript"/>
          <w:lang w:val="en-GB" w:eastAsia="fr-BE"/>
        </w:rPr>
        <w:t>th</w:t>
      </w:r>
      <w:r w:rsidRPr="0034598D">
        <w:rPr>
          <w:rFonts w:cs="Arial"/>
          <w:sz w:val="24"/>
          <w:szCs w:val="24"/>
          <w:lang w:val="en-GB" w:eastAsia="fr-BE"/>
        </w:rPr>
        <w:t>.</w:t>
      </w: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br w:type="page"/>
      </w:r>
    </w:p>
    <w:p w:rsidR="00913411" w:rsidRPr="0034598D" w:rsidRDefault="00913411" w:rsidP="007F656A">
      <w:pPr>
        <w:numPr>
          <w:ilvl w:val="0"/>
          <w:numId w:val="41"/>
        </w:numPr>
        <w:spacing w:before="0" w:after="0"/>
        <w:rPr>
          <w:rFonts w:cs="Arial"/>
          <w:sz w:val="24"/>
          <w:szCs w:val="24"/>
          <w:lang w:val="en-GB" w:eastAsia="fr-BE"/>
        </w:rPr>
      </w:pPr>
      <w:r w:rsidRPr="0034598D">
        <w:rPr>
          <w:rFonts w:cs="Arial"/>
          <w:sz w:val="24"/>
          <w:szCs w:val="24"/>
          <w:lang w:val="en-GB" w:eastAsia="fr-BE"/>
        </w:rPr>
        <w:lastRenderedPageBreak/>
        <w:t>Grading and Examinations</w:t>
      </w:r>
    </w:p>
    <w:p w:rsidR="00913411" w:rsidRPr="0034598D" w:rsidRDefault="00913411" w:rsidP="007F656A">
      <w:pPr>
        <w:spacing w:before="0" w:after="0"/>
        <w:rPr>
          <w:rFonts w:cs="Arial"/>
          <w:sz w:val="24"/>
          <w:szCs w:val="24"/>
          <w:lang w:val="en-GB" w:eastAsia="fr-BE"/>
        </w:rPr>
      </w:pP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For semester-duration visits, pupils will come back to their home school with A and B marks given in all the subjects followed. For short-duration mobilities, pupils will normally come back with at least an A mark in all the subjects followed.</w:t>
      </w:r>
    </w:p>
    <w:p w:rsidR="00913411" w:rsidRPr="0034598D" w:rsidRDefault="00913411" w:rsidP="007F656A">
      <w:pPr>
        <w:spacing w:before="0" w:after="0"/>
        <w:ind w:left="360"/>
        <w:rPr>
          <w:rFonts w:cs="Arial"/>
          <w:sz w:val="24"/>
          <w:szCs w:val="24"/>
          <w:lang w:val="en-GB" w:eastAsia="fr-BE"/>
        </w:rPr>
      </w:pP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All marks gained by the student during the mobility count/are mentioned in the certificate.</w:t>
      </w:r>
    </w:p>
    <w:p w:rsidR="00913411" w:rsidRPr="0034598D" w:rsidRDefault="00913411" w:rsidP="007F656A">
      <w:pPr>
        <w:spacing w:before="0" w:after="0"/>
        <w:ind w:left="360"/>
        <w:rPr>
          <w:rFonts w:cs="Arial"/>
          <w:sz w:val="24"/>
          <w:szCs w:val="24"/>
          <w:lang w:val="en-GB" w:eastAsia="fr-BE"/>
        </w:rPr>
      </w:pP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It is the responsibility of the student to catch up if the programme in the schools involved is not alike. If there are subjects that are not covered at the hosting school, results of the 2nd semester at the home school count double.</w:t>
      </w:r>
    </w:p>
    <w:p w:rsidR="00913411" w:rsidRPr="0034598D" w:rsidRDefault="00913411" w:rsidP="007F656A">
      <w:pPr>
        <w:spacing w:before="0" w:after="0"/>
        <w:ind w:left="360"/>
        <w:rPr>
          <w:rFonts w:cs="Arial"/>
          <w:sz w:val="24"/>
          <w:szCs w:val="24"/>
          <w:lang w:val="en-GB" w:eastAsia="fr-BE"/>
        </w:rPr>
      </w:pPr>
    </w:p>
    <w:p w:rsidR="00913411" w:rsidRPr="0034598D" w:rsidRDefault="00913411" w:rsidP="007F656A">
      <w:pPr>
        <w:spacing w:before="0" w:after="0"/>
        <w:ind w:left="360"/>
        <w:rPr>
          <w:rFonts w:cs="Arial"/>
          <w:sz w:val="24"/>
          <w:szCs w:val="24"/>
          <w:lang w:val="en-GB" w:eastAsia="fr-BE"/>
        </w:rPr>
      </w:pPr>
      <w:r w:rsidRPr="0034598D">
        <w:rPr>
          <w:rFonts w:cs="Arial"/>
          <w:sz w:val="24"/>
          <w:szCs w:val="24"/>
          <w:lang w:val="en-GB" w:eastAsia="fr-BE"/>
        </w:rPr>
        <w:t>At the end of the stay the Director of the sending school will receive a report signed by the Director of the hosting school.</w:t>
      </w:r>
    </w:p>
    <w:p w:rsidR="00913411" w:rsidRPr="0034598D" w:rsidRDefault="00913411" w:rsidP="007F656A">
      <w:pPr>
        <w:spacing w:before="0" w:after="0"/>
        <w:rPr>
          <w:rFonts w:cs="Arial"/>
          <w:sz w:val="24"/>
          <w:szCs w:val="24"/>
          <w:lang w:val="en-GB" w:eastAsia="fr-BE"/>
        </w:rPr>
      </w:pPr>
    </w:p>
    <w:p w:rsidR="00913411" w:rsidRPr="0034598D" w:rsidRDefault="00913411" w:rsidP="007F656A">
      <w:pPr>
        <w:numPr>
          <w:ilvl w:val="0"/>
          <w:numId w:val="41"/>
        </w:numPr>
        <w:spacing w:before="0" w:after="0"/>
        <w:rPr>
          <w:rFonts w:cs="Arial"/>
          <w:sz w:val="24"/>
          <w:szCs w:val="24"/>
          <w:lang w:val="en-GB" w:eastAsia="fr-BE"/>
        </w:rPr>
      </w:pPr>
      <w:r w:rsidRPr="0034598D">
        <w:rPr>
          <w:rFonts w:cs="Arial"/>
          <w:sz w:val="24"/>
          <w:szCs w:val="24"/>
          <w:lang w:val="en-GB" w:eastAsia="fr-BE"/>
        </w:rPr>
        <w:t>Administrative Aspects</w:t>
      </w:r>
    </w:p>
    <w:p w:rsidR="00913411" w:rsidRPr="0034598D" w:rsidRDefault="00913411" w:rsidP="007F656A">
      <w:pPr>
        <w:spacing w:before="0" w:after="0"/>
        <w:rPr>
          <w:rFonts w:cs="Arial"/>
          <w:sz w:val="24"/>
          <w:szCs w:val="24"/>
          <w:lang w:val="en-GB" w:eastAsia="fr-BE"/>
        </w:rPr>
      </w:pPr>
    </w:p>
    <w:p w:rsidR="00913411" w:rsidRPr="0034598D" w:rsidRDefault="00913411" w:rsidP="007F656A">
      <w:pPr>
        <w:numPr>
          <w:ilvl w:val="0"/>
          <w:numId w:val="42"/>
        </w:numPr>
        <w:spacing w:before="0" w:after="0"/>
        <w:rPr>
          <w:rFonts w:cs="Arial"/>
          <w:sz w:val="24"/>
          <w:szCs w:val="24"/>
          <w:lang w:val="en-GB" w:eastAsia="fr-BE"/>
        </w:rPr>
      </w:pPr>
      <w:r w:rsidRPr="0034598D">
        <w:rPr>
          <w:rFonts w:cs="Arial"/>
          <w:sz w:val="24"/>
          <w:szCs w:val="24"/>
          <w:lang w:val="en-GB" w:eastAsia="fr-BE"/>
        </w:rPr>
        <w:t>Finances</w:t>
      </w:r>
      <w:r w:rsidRPr="0034598D">
        <w:rPr>
          <w:rFonts w:cs="Arial"/>
          <w:sz w:val="24"/>
          <w:szCs w:val="24"/>
          <w:lang w:val="en-GB" w:eastAsia="fr-BE"/>
        </w:rPr>
        <w:br/>
        <w:t>For mobilities there must be no additional cost to the hosting school.</w:t>
      </w:r>
      <w:r w:rsidRPr="0034598D">
        <w:rPr>
          <w:rFonts w:cs="Arial"/>
          <w:sz w:val="24"/>
          <w:szCs w:val="24"/>
          <w:lang w:val="en-GB" w:eastAsia="fr-BE"/>
        </w:rPr>
        <w:br/>
        <w:t>Each participating pupil will meet his/her financial obligations (school fees) with his/her sending school.</w:t>
      </w:r>
      <w:r w:rsidR="007F656A">
        <w:rPr>
          <w:rFonts w:cs="Arial"/>
          <w:sz w:val="24"/>
          <w:szCs w:val="24"/>
          <w:lang w:val="en-GB" w:eastAsia="fr-BE"/>
        </w:rPr>
        <w:tab/>
      </w:r>
      <w:r w:rsidRPr="0034598D">
        <w:rPr>
          <w:rFonts w:cs="Arial"/>
          <w:sz w:val="24"/>
          <w:szCs w:val="24"/>
          <w:lang w:val="en-GB" w:eastAsia="fr-BE"/>
        </w:rPr>
        <w:br/>
      </w:r>
    </w:p>
    <w:p w:rsidR="00913411" w:rsidRPr="0034598D" w:rsidRDefault="00913411" w:rsidP="007F656A">
      <w:pPr>
        <w:numPr>
          <w:ilvl w:val="0"/>
          <w:numId w:val="42"/>
        </w:numPr>
        <w:spacing w:before="0" w:after="0"/>
        <w:rPr>
          <w:rFonts w:cs="Arial"/>
          <w:sz w:val="24"/>
          <w:szCs w:val="24"/>
          <w:lang w:val="en-GB" w:eastAsia="fr-BE"/>
        </w:rPr>
      </w:pPr>
      <w:r w:rsidRPr="0034598D">
        <w:rPr>
          <w:rFonts w:cs="Arial"/>
          <w:sz w:val="24"/>
          <w:szCs w:val="24"/>
          <w:lang w:val="en-GB" w:eastAsia="fr-BE"/>
        </w:rPr>
        <w:t>Insurance</w:t>
      </w:r>
      <w:r w:rsidRPr="0034598D">
        <w:rPr>
          <w:rFonts w:cs="Arial"/>
          <w:sz w:val="24"/>
          <w:szCs w:val="24"/>
          <w:lang w:val="en-GB" w:eastAsia="fr-BE"/>
        </w:rPr>
        <w:br/>
        <w:t>Participating students have to prove that they are sufficiently insured (health, travel, accident, third-party).</w:t>
      </w:r>
      <w:r w:rsidR="007F656A">
        <w:rPr>
          <w:rFonts w:cs="Arial"/>
          <w:sz w:val="24"/>
          <w:szCs w:val="24"/>
          <w:lang w:val="en-GB" w:eastAsia="fr-BE"/>
        </w:rPr>
        <w:tab/>
      </w:r>
      <w:r w:rsidRPr="0034598D">
        <w:rPr>
          <w:rFonts w:cs="Arial"/>
          <w:sz w:val="24"/>
          <w:szCs w:val="24"/>
          <w:lang w:val="en-GB" w:eastAsia="fr-BE"/>
        </w:rPr>
        <w:br/>
      </w:r>
    </w:p>
    <w:p w:rsidR="00913411" w:rsidRPr="0034598D" w:rsidRDefault="00913411" w:rsidP="007F656A">
      <w:pPr>
        <w:numPr>
          <w:ilvl w:val="0"/>
          <w:numId w:val="42"/>
        </w:numPr>
        <w:spacing w:before="0" w:after="0"/>
        <w:rPr>
          <w:rFonts w:cs="Arial"/>
          <w:sz w:val="24"/>
          <w:szCs w:val="24"/>
          <w:lang w:val="en-GB" w:eastAsia="fr-BE"/>
        </w:rPr>
      </w:pPr>
      <w:r w:rsidRPr="0034598D">
        <w:rPr>
          <w:rFonts w:cs="Arial"/>
          <w:sz w:val="24"/>
          <w:szCs w:val="24"/>
          <w:lang w:val="en-GB" w:eastAsia="fr-BE"/>
        </w:rPr>
        <w:t>Introduction</w:t>
      </w:r>
      <w:r w:rsidRPr="0034598D">
        <w:rPr>
          <w:rFonts w:cs="Arial"/>
          <w:sz w:val="24"/>
          <w:szCs w:val="24"/>
          <w:lang w:val="en-GB" w:eastAsia="fr-BE"/>
        </w:rPr>
        <w:br/>
        <w:t>Student mobility programmes at European Schools should be organized according to the suggested structure, forms and guidelines attached to this document, which shall ease and secure the implementation and running of the programme and set a standard for all Europeans Schools.</w:t>
      </w:r>
      <w:r w:rsidRPr="0034598D">
        <w:rPr>
          <w:rFonts w:cs="Arial"/>
          <w:sz w:val="24"/>
          <w:szCs w:val="24"/>
          <w:lang w:val="en-GB" w:eastAsia="fr-BE"/>
        </w:rPr>
        <w:br/>
        <w:t>It is strongly recommended to all traditional and accredited European Schools and other parties involved to follow these guidelines as from Nov. 1st 2016.</w:t>
      </w:r>
    </w:p>
    <w:p w:rsidR="00913411" w:rsidRPr="0034598D" w:rsidRDefault="00913411" w:rsidP="007F656A">
      <w:pPr>
        <w:spacing w:before="0" w:after="0"/>
        <w:ind w:left="720"/>
        <w:rPr>
          <w:rFonts w:cs="Arial"/>
          <w:sz w:val="24"/>
          <w:szCs w:val="24"/>
          <w:lang w:val="en-GB" w:eastAsia="fr-BE"/>
        </w:rPr>
      </w:pPr>
      <w:r w:rsidRPr="0034598D">
        <w:rPr>
          <w:rFonts w:cs="Arial"/>
          <w:sz w:val="24"/>
          <w:szCs w:val="24"/>
          <w:lang w:val="en-GB" w:eastAsia="fr-BE"/>
        </w:rPr>
        <w:t>It shall be applied to all programmes and their preparation taking place from school year 2017/18.</w:t>
      </w:r>
    </w:p>
    <w:p w:rsidR="00913411" w:rsidRPr="0034598D" w:rsidRDefault="00913411" w:rsidP="007F656A">
      <w:pPr>
        <w:spacing w:before="0" w:after="0"/>
        <w:ind w:left="720"/>
        <w:rPr>
          <w:rFonts w:cs="Arial"/>
          <w:sz w:val="24"/>
          <w:szCs w:val="24"/>
          <w:lang w:val="en-GB" w:eastAsia="fr-BE"/>
        </w:rPr>
      </w:pPr>
    </w:p>
    <w:p w:rsidR="00CC7FF3" w:rsidRPr="0034598D" w:rsidRDefault="00CC7FF3" w:rsidP="007F656A">
      <w:pPr>
        <w:rPr>
          <w:rFonts w:cs="Arial"/>
          <w:sz w:val="24"/>
          <w:szCs w:val="24"/>
          <w:lang w:val="en-GB"/>
        </w:rPr>
      </w:pPr>
    </w:p>
    <w:p w:rsidR="00CC7FF3" w:rsidRPr="0034598D" w:rsidRDefault="00CC7FF3" w:rsidP="007F656A">
      <w:pPr>
        <w:rPr>
          <w:rFonts w:cs="Arial"/>
          <w:lang w:val="en-GB"/>
        </w:rPr>
      </w:pPr>
    </w:p>
    <w:p w:rsidR="00CC7FF3" w:rsidRPr="0034598D" w:rsidRDefault="00CC7FF3" w:rsidP="007F656A">
      <w:pPr>
        <w:rPr>
          <w:rFonts w:cs="Arial"/>
          <w:b/>
          <w:sz w:val="24"/>
          <w:szCs w:val="24"/>
          <w:lang w:val="en-GB"/>
        </w:rPr>
      </w:pPr>
      <w:r w:rsidRPr="0034598D">
        <w:rPr>
          <w:rFonts w:cs="Arial"/>
          <w:b/>
          <w:sz w:val="24"/>
          <w:szCs w:val="24"/>
          <w:u w:val="single"/>
          <w:lang w:val="en-GB"/>
        </w:rPr>
        <w:t>Opinion of the Board of Inspectors (Secondary)</w:t>
      </w:r>
    </w:p>
    <w:p w:rsidR="00CC7FF3" w:rsidRPr="0034598D" w:rsidRDefault="00587F20" w:rsidP="007F656A">
      <w:pPr>
        <w:spacing w:before="0" w:after="0"/>
        <w:rPr>
          <w:rFonts w:cs="Arial"/>
          <w:sz w:val="24"/>
          <w:szCs w:val="24"/>
          <w:lang w:val="en-GB"/>
        </w:rPr>
      </w:pPr>
      <w:r w:rsidRPr="0034598D">
        <w:rPr>
          <w:rFonts w:cs="Arial"/>
          <w:sz w:val="24"/>
          <w:szCs w:val="24"/>
          <w:lang w:val="en-GB"/>
        </w:rPr>
        <w:t xml:space="preserve">The Board of Inspectors (Secondary) expressed a favourable opinion regarding the document and recommended that the Joint Teaching Committee approve it with entry into force on 1 November </w:t>
      </w:r>
      <w:r w:rsidR="00CC7FF3" w:rsidRPr="0034598D">
        <w:rPr>
          <w:rFonts w:cs="Arial"/>
          <w:sz w:val="24"/>
          <w:szCs w:val="24"/>
          <w:lang w:val="en-GB"/>
        </w:rPr>
        <w:t>2016.</w:t>
      </w:r>
    </w:p>
    <w:p w:rsidR="00CC7FF3" w:rsidRPr="0034598D" w:rsidRDefault="00CC7FF3" w:rsidP="007F656A">
      <w:pPr>
        <w:spacing w:before="0" w:after="0"/>
        <w:rPr>
          <w:rFonts w:cs="Arial"/>
          <w:sz w:val="24"/>
          <w:szCs w:val="24"/>
          <w:lang w:val="en-GB"/>
        </w:rPr>
      </w:pPr>
      <w:r w:rsidRPr="0034598D">
        <w:rPr>
          <w:rFonts w:cs="Arial"/>
          <w:sz w:val="24"/>
          <w:szCs w:val="24"/>
          <w:lang w:val="en-GB"/>
        </w:rPr>
        <w:t xml:space="preserve"> </w:t>
      </w:r>
    </w:p>
    <w:p w:rsidR="00CC7FF3" w:rsidRPr="0034598D" w:rsidRDefault="00CC7FF3" w:rsidP="007F656A">
      <w:pPr>
        <w:spacing w:before="0" w:after="0"/>
        <w:rPr>
          <w:rFonts w:cs="Arial"/>
          <w:sz w:val="24"/>
          <w:szCs w:val="24"/>
          <w:lang w:val="en-GB"/>
        </w:rPr>
      </w:pPr>
      <w:r w:rsidRPr="0034598D">
        <w:rPr>
          <w:rFonts w:cs="Arial"/>
          <w:sz w:val="24"/>
          <w:szCs w:val="24"/>
          <w:lang w:val="en-GB"/>
        </w:rPr>
        <w:t xml:space="preserve">The Board of Inspectors (Secondary) pointed out, however, that </w:t>
      </w:r>
      <w:r w:rsidRPr="0034598D">
        <w:rPr>
          <w:rFonts w:eastAsiaTheme="minorEastAsia" w:cs="Arial"/>
          <w:lang w:val="en-GB" w:eastAsia="zh-CN"/>
        </w:rPr>
        <w:t>m</w:t>
      </w:r>
      <w:r w:rsidRPr="0034598D">
        <w:rPr>
          <w:rFonts w:eastAsiaTheme="minorEastAsia" w:cs="Arial"/>
          <w:sz w:val="24"/>
          <w:szCs w:val="24"/>
          <w:lang w:val="en-GB" w:eastAsia="zh-CN"/>
        </w:rPr>
        <w:t>obility programmes for European School students must be organised in compliance with the structure, the forms and the guidelines suggested, which would facilitate and ensure their implementation</w:t>
      </w:r>
      <w:r w:rsidRPr="0034598D">
        <w:rPr>
          <w:rFonts w:cs="Arial"/>
          <w:sz w:val="24"/>
          <w:szCs w:val="24"/>
          <w:lang w:val="en-GB"/>
        </w:rPr>
        <w:t>.</w:t>
      </w:r>
    </w:p>
    <w:p w:rsidR="00CC7FF3" w:rsidRPr="0034598D" w:rsidRDefault="00CC7FF3" w:rsidP="007F656A">
      <w:pPr>
        <w:spacing w:before="0" w:after="0"/>
        <w:rPr>
          <w:rFonts w:ascii="Times New Roman" w:hAnsi="Times New Roman"/>
          <w:sz w:val="24"/>
          <w:szCs w:val="24"/>
          <w:lang w:val="en-GB"/>
        </w:rPr>
      </w:pPr>
    </w:p>
    <w:p w:rsidR="00CC7FF3" w:rsidRPr="0034598D" w:rsidRDefault="00587F20" w:rsidP="007F656A">
      <w:pPr>
        <w:rPr>
          <w:rFonts w:cs="Arial"/>
          <w:b/>
          <w:sz w:val="24"/>
          <w:szCs w:val="24"/>
          <w:u w:val="single"/>
          <w:lang w:val="en-GB"/>
        </w:rPr>
      </w:pPr>
      <w:r w:rsidRPr="0034598D">
        <w:rPr>
          <w:rFonts w:cs="Arial"/>
          <w:b/>
          <w:sz w:val="24"/>
          <w:szCs w:val="24"/>
          <w:u w:val="single"/>
          <w:lang w:val="en-GB"/>
        </w:rPr>
        <w:t>Opinion of the Joint Teaching Committee</w:t>
      </w:r>
    </w:p>
    <w:p w:rsidR="00CC7FF3" w:rsidRPr="0034598D" w:rsidRDefault="00587F20" w:rsidP="007F656A">
      <w:pPr>
        <w:rPr>
          <w:rFonts w:cs="Arial"/>
          <w:sz w:val="24"/>
          <w:szCs w:val="24"/>
          <w:lang w:val="en-GB"/>
        </w:rPr>
      </w:pPr>
      <w:r w:rsidRPr="0034598D">
        <w:rPr>
          <w:rFonts w:cs="Arial"/>
          <w:sz w:val="24"/>
          <w:szCs w:val="24"/>
          <w:lang w:val="en-GB"/>
        </w:rPr>
        <w:t xml:space="preserve">At its meeting, the Joint Teaching Committee examined the document in detail and expressed a favourable regarding its various </w:t>
      </w:r>
      <w:r w:rsidR="00CC7FF3" w:rsidRPr="0034598D">
        <w:rPr>
          <w:rFonts w:cs="Arial"/>
          <w:sz w:val="24"/>
          <w:szCs w:val="24"/>
          <w:lang w:val="en-GB"/>
        </w:rPr>
        <w:t xml:space="preserve">aspects. </w:t>
      </w:r>
    </w:p>
    <w:p w:rsidR="00587F20" w:rsidRPr="0034598D" w:rsidRDefault="00587F20" w:rsidP="007F656A">
      <w:pPr>
        <w:rPr>
          <w:rFonts w:cs="Arial"/>
          <w:sz w:val="24"/>
          <w:szCs w:val="24"/>
          <w:lang w:val="en-GB"/>
        </w:rPr>
      </w:pPr>
      <w:r w:rsidRPr="0034598D">
        <w:rPr>
          <w:rFonts w:cs="Arial"/>
          <w:sz w:val="24"/>
          <w:szCs w:val="24"/>
          <w:lang w:val="en-GB"/>
        </w:rPr>
        <w:t xml:space="preserve">Unfortunately, as there was not a </w:t>
      </w:r>
      <w:r w:rsidR="00CC7FF3" w:rsidRPr="0034598D">
        <w:rPr>
          <w:rFonts w:cs="Arial"/>
          <w:sz w:val="24"/>
          <w:szCs w:val="24"/>
          <w:lang w:val="en-GB"/>
        </w:rPr>
        <w:t xml:space="preserve">quorum, </w:t>
      </w:r>
      <w:r w:rsidRPr="0034598D">
        <w:rPr>
          <w:rFonts w:cs="Arial"/>
          <w:sz w:val="24"/>
          <w:szCs w:val="24"/>
          <w:lang w:val="en-GB"/>
        </w:rPr>
        <w:t xml:space="preserve">the Joint Teaching Committee was unable to approve the document during the meeting. </w:t>
      </w:r>
    </w:p>
    <w:p w:rsidR="00CC7FF3" w:rsidRPr="0034598D" w:rsidRDefault="00587F20" w:rsidP="007F656A">
      <w:pPr>
        <w:rPr>
          <w:rFonts w:cs="Arial"/>
          <w:sz w:val="24"/>
          <w:szCs w:val="24"/>
          <w:lang w:val="en-GB"/>
        </w:rPr>
      </w:pPr>
      <w:r w:rsidRPr="0034598D">
        <w:rPr>
          <w:rFonts w:cs="Arial"/>
          <w:sz w:val="24"/>
          <w:szCs w:val="24"/>
          <w:lang w:val="en-GB"/>
        </w:rPr>
        <w:t xml:space="preserve">For that reason, the Joint Teaching Committee </w:t>
      </w:r>
      <w:r w:rsidR="008D018F">
        <w:rPr>
          <w:rFonts w:cs="Arial"/>
          <w:sz w:val="24"/>
          <w:szCs w:val="24"/>
          <w:lang w:val="en-GB"/>
        </w:rPr>
        <w:t>was</w:t>
      </w:r>
      <w:r w:rsidRPr="0034598D">
        <w:rPr>
          <w:rFonts w:cs="Arial"/>
          <w:sz w:val="24"/>
          <w:szCs w:val="24"/>
          <w:lang w:val="en-GB"/>
        </w:rPr>
        <w:t xml:space="preserve"> requested to approve the document by means of Written Procedure WP 2016-41 and to recommend its immediate entry into force following its approval.  </w:t>
      </w:r>
    </w:p>
    <w:p w:rsidR="00CC7FF3" w:rsidRPr="0034598D" w:rsidRDefault="00587F20" w:rsidP="007F656A">
      <w:pPr>
        <w:rPr>
          <w:rFonts w:cs="Arial"/>
          <w:sz w:val="24"/>
          <w:szCs w:val="24"/>
          <w:lang w:val="en-GB"/>
        </w:rPr>
      </w:pPr>
      <w:r w:rsidRPr="0034598D">
        <w:rPr>
          <w:rFonts w:cs="Arial"/>
          <w:sz w:val="24"/>
          <w:szCs w:val="24"/>
          <w:lang w:val="en-GB"/>
        </w:rPr>
        <w:t>The approved</w:t>
      </w:r>
      <w:r w:rsidR="00CC7FF3" w:rsidRPr="0034598D">
        <w:rPr>
          <w:rFonts w:cs="Arial"/>
          <w:sz w:val="24"/>
          <w:szCs w:val="24"/>
          <w:lang w:val="en-GB"/>
        </w:rPr>
        <w:t xml:space="preserve"> document </w:t>
      </w:r>
      <w:r w:rsidRPr="0034598D">
        <w:rPr>
          <w:rFonts w:cs="Arial"/>
          <w:sz w:val="24"/>
          <w:szCs w:val="24"/>
          <w:lang w:val="en-GB"/>
        </w:rPr>
        <w:t xml:space="preserve">will go forward to the Board of Governors for </w:t>
      </w:r>
      <w:r w:rsidR="00CC7FF3" w:rsidRPr="0034598D">
        <w:rPr>
          <w:rFonts w:cs="Arial"/>
          <w:sz w:val="24"/>
          <w:szCs w:val="24"/>
          <w:lang w:val="en-GB"/>
        </w:rPr>
        <w:t>information.</w:t>
      </w:r>
    </w:p>
    <w:p w:rsidR="00447DC4" w:rsidRPr="0034598D" w:rsidRDefault="00447DC4" w:rsidP="007F656A">
      <w:pPr>
        <w:rPr>
          <w:rFonts w:ascii="Calibri" w:hAnsi="Calibri"/>
          <w:szCs w:val="22"/>
          <w:lang w:val="en-GB"/>
        </w:rPr>
      </w:pPr>
    </w:p>
    <w:p w:rsidR="00913411" w:rsidRPr="0034598D" w:rsidRDefault="00913411" w:rsidP="007F656A">
      <w:pPr>
        <w:spacing w:before="0" w:after="0"/>
        <w:rPr>
          <w:rFonts w:cs="Arial"/>
          <w:sz w:val="24"/>
          <w:szCs w:val="24"/>
          <w:lang w:val="en-GB" w:eastAsia="fr-BE"/>
        </w:rPr>
      </w:pPr>
    </w:p>
    <w:p w:rsidR="00913411" w:rsidRPr="0034598D" w:rsidRDefault="00913411" w:rsidP="007F656A">
      <w:pPr>
        <w:spacing w:before="0" w:after="0"/>
        <w:rPr>
          <w:rFonts w:ascii="Times New Roman" w:hAnsi="Times New Roman"/>
          <w:sz w:val="24"/>
          <w:szCs w:val="24"/>
          <w:lang w:val="en-GB" w:eastAsia="fr-BE"/>
        </w:rPr>
      </w:pPr>
    </w:p>
    <w:p w:rsidR="00A573F4" w:rsidRPr="0034598D" w:rsidRDefault="00A573F4" w:rsidP="007F656A">
      <w:pPr>
        <w:pStyle w:val="Normale"/>
        <w:jc w:val="both"/>
        <w:rPr>
          <w:rFonts w:cs="Arial"/>
          <w:lang w:val="en-GB"/>
        </w:rPr>
      </w:pPr>
    </w:p>
    <w:sectPr w:rsidR="00A573F4" w:rsidRPr="0034598D" w:rsidSect="00A7556C">
      <w:headerReference w:type="even" r:id="rId9"/>
      <w:headerReference w:type="default" r:id="rId10"/>
      <w:footerReference w:type="even" r:id="rId11"/>
      <w:footerReference w:type="default" r:id="rId12"/>
      <w:headerReference w:type="first" r:id="rId13"/>
      <w:footerReference w:type="first" r:id="rId14"/>
      <w:pgSz w:w="11906" w:h="16838"/>
      <w:pgMar w:top="1020" w:right="1466"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5F0" w:rsidRDefault="004455F0">
      <w:r>
        <w:separator/>
      </w:r>
    </w:p>
  </w:endnote>
  <w:endnote w:type="continuationSeparator" w:id="0">
    <w:p w:rsidR="004455F0" w:rsidRDefault="0044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
    <w:altName w:val="Arial Unicode MS"/>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3E" w:rsidRDefault="00D21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5E" w:rsidRDefault="0015025E" w:rsidP="00CC7FF3">
    <w:pPr>
      <w:pStyle w:val="Footer"/>
      <w:pBdr>
        <w:top w:val="single" w:sz="4" w:space="0" w:color="auto"/>
      </w:pBdr>
      <w:tabs>
        <w:tab w:val="left" w:pos="8460"/>
      </w:tabs>
      <w:ind w:right="-29"/>
    </w:pPr>
    <w:r>
      <w:t>2</w:t>
    </w:r>
    <w:r w:rsidR="00CC7FF3">
      <w:t>016-01-D-49-en-</w:t>
    </w:r>
    <w:r w:rsidR="00D2163E">
      <w:t>4</w:t>
    </w:r>
    <w:r>
      <w:tab/>
    </w:r>
    <w:r w:rsidR="00960B83">
      <w:rPr>
        <w:rStyle w:val="PageNumber"/>
      </w:rPr>
      <w:fldChar w:fldCharType="begin"/>
    </w:r>
    <w:r>
      <w:rPr>
        <w:rStyle w:val="PageNumber"/>
      </w:rPr>
      <w:instrText xml:space="preserve"> PAGE </w:instrText>
    </w:r>
    <w:r w:rsidR="00960B83">
      <w:rPr>
        <w:rStyle w:val="PageNumber"/>
      </w:rPr>
      <w:fldChar w:fldCharType="separate"/>
    </w:r>
    <w:r w:rsidR="002E60AB">
      <w:rPr>
        <w:rStyle w:val="PageNumber"/>
        <w:noProof/>
      </w:rPr>
      <w:t>2</w:t>
    </w:r>
    <w:r w:rsidR="00960B83">
      <w:rPr>
        <w:rStyle w:val="PageNumber"/>
      </w:rPr>
      <w:fldChar w:fldCharType="end"/>
    </w:r>
    <w:r>
      <w:rPr>
        <w:rStyle w:val="PageNumber"/>
      </w:rPr>
      <w:t>/</w:t>
    </w:r>
    <w:r w:rsidR="00960B83">
      <w:rPr>
        <w:rStyle w:val="PageNumber"/>
      </w:rPr>
      <w:fldChar w:fldCharType="begin"/>
    </w:r>
    <w:r>
      <w:rPr>
        <w:rStyle w:val="PageNumber"/>
      </w:rPr>
      <w:instrText xml:space="preserve"> NUMPAGES </w:instrText>
    </w:r>
    <w:r w:rsidR="00960B83">
      <w:rPr>
        <w:rStyle w:val="PageNumber"/>
      </w:rPr>
      <w:fldChar w:fldCharType="separate"/>
    </w:r>
    <w:r w:rsidR="002E60AB">
      <w:rPr>
        <w:rStyle w:val="PageNumber"/>
        <w:noProof/>
      </w:rPr>
      <w:t>4</w:t>
    </w:r>
    <w:r w:rsidR="00960B83">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5E" w:rsidRDefault="0015025E">
    <w:pPr>
      <w:pStyle w:val="Footer"/>
      <w:pBdr>
        <w:top w:val="single" w:sz="4" w:space="1" w:color="auto"/>
      </w:pBdr>
      <w:tabs>
        <w:tab w:val="center" w:pos="4253"/>
        <w:tab w:val="left" w:pos="8222"/>
      </w:tabs>
      <w:ind w:right="-29"/>
      <w:rPr>
        <w:rStyle w:val="PageNumber"/>
      </w:rPr>
    </w:pPr>
    <w:r>
      <w:tab/>
    </w:r>
    <w:r>
      <w:tab/>
    </w:r>
    <w:r w:rsidR="00960B83">
      <w:rPr>
        <w:rStyle w:val="PageNumber"/>
      </w:rPr>
      <w:fldChar w:fldCharType="begin"/>
    </w:r>
    <w:r>
      <w:rPr>
        <w:rStyle w:val="PageNumber"/>
      </w:rPr>
      <w:instrText xml:space="preserve"> PAGE </w:instrText>
    </w:r>
    <w:r w:rsidR="00960B83">
      <w:rPr>
        <w:rStyle w:val="PageNumber"/>
      </w:rPr>
      <w:fldChar w:fldCharType="separate"/>
    </w:r>
    <w:r w:rsidR="006A1F36">
      <w:rPr>
        <w:rStyle w:val="PageNumber"/>
        <w:noProof/>
      </w:rPr>
      <w:t>1</w:t>
    </w:r>
    <w:r w:rsidR="00960B83">
      <w:rPr>
        <w:rStyle w:val="PageNumber"/>
      </w:rPr>
      <w:fldChar w:fldCharType="end"/>
    </w:r>
    <w:r>
      <w:rPr>
        <w:rStyle w:val="PageNumber"/>
      </w:rPr>
      <w:t>/</w:t>
    </w:r>
    <w:r w:rsidR="00960B83">
      <w:rPr>
        <w:rStyle w:val="PageNumber"/>
      </w:rPr>
      <w:fldChar w:fldCharType="begin"/>
    </w:r>
    <w:r>
      <w:rPr>
        <w:rStyle w:val="PageNumber"/>
      </w:rPr>
      <w:instrText xml:space="preserve"> NUMPAGES </w:instrText>
    </w:r>
    <w:r w:rsidR="00960B83">
      <w:rPr>
        <w:rStyle w:val="PageNumber"/>
      </w:rPr>
      <w:fldChar w:fldCharType="separate"/>
    </w:r>
    <w:r w:rsidR="006A1F36">
      <w:rPr>
        <w:rStyle w:val="PageNumber"/>
        <w:noProof/>
      </w:rPr>
      <w:t>4</w:t>
    </w:r>
    <w:r w:rsidR="00960B8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5F0" w:rsidRDefault="004455F0">
      <w:r>
        <w:separator/>
      </w:r>
    </w:p>
  </w:footnote>
  <w:footnote w:type="continuationSeparator" w:id="0">
    <w:p w:rsidR="004455F0" w:rsidRDefault="00445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3E" w:rsidRDefault="00D21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3E" w:rsidRDefault="00D216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3E" w:rsidRDefault="00D21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FFFFFFFE"/>
    <w:multiLevelType w:val="singleLevel"/>
    <w:tmpl w:val="C810BFCE"/>
    <w:lvl w:ilvl="0">
      <w:numFmt w:val="decimal"/>
      <w:lvlText w:val="*"/>
      <w:lvlJc w:val="left"/>
      <w:rPr>
        <w:rFonts w:cs="Times New Roman"/>
      </w:rPr>
    </w:lvl>
  </w:abstractNum>
  <w:abstractNum w:abstractNumId="5">
    <w:nsid w:val="010C6880"/>
    <w:multiLevelType w:val="hybridMultilevel"/>
    <w:tmpl w:val="A14EA10C"/>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nsid w:val="051C313E"/>
    <w:multiLevelType w:val="hybridMultilevel"/>
    <w:tmpl w:val="84FACA54"/>
    <w:lvl w:ilvl="0" w:tplc="FF82B17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B1B2E25"/>
    <w:multiLevelType w:val="hybridMultilevel"/>
    <w:tmpl w:val="0472CF2E"/>
    <w:lvl w:ilvl="0" w:tplc="80D4ABCC">
      <w:start w:val="1"/>
      <w:numFmt w:val="bullet"/>
      <w:lvlText w:val="-"/>
      <w:lvlJc w:val="left"/>
      <w:pPr>
        <w:tabs>
          <w:tab w:val="num" w:pos="3960"/>
        </w:tabs>
        <w:ind w:left="2160" w:firstLine="0"/>
      </w:pPr>
      <w:rPr>
        <w:rFonts w:ascii="Arial" w:hAnsi="Aria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nsid w:val="161E3BF9"/>
    <w:multiLevelType w:val="singleLevel"/>
    <w:tmpl w:val="71F42166"/>
    <w:lvl w:ilvl="0">
      <w:start w:val="1"/>
      <w:numFmt w:val="decimal"/>
      <w:lvlText w:val="%1."/>
      <w:lvlJc w:val="left"/>
      <w:pPr>
        <w:tabs>
          <w:tab w:val="num" w:pos="360"/>
        </w:tabs>
        <w:ind w:left="360" w:hanging="360"/>
      </w:pPr>
    </w:lvl>
  </w:abstractNum>
  <w:abstractNum w:abstractNumId="12">
    <w:nsid w:val="1A113DAC"/>
    <w:multiLevelType w:val="hybridMultilevel"/>
    <w:tmpl w:val="58DED694"/>
    <w:lvl w:ilvl="0" w:tplc="040C000F">
      <w:start w:val="1"/>
      <w:numFmt w:val="decimal"/>
      <w:lvlText w:val="%1."/>
      <w:lvlJc w:val="left"/>
      <w:pPr>
        <w:tabs>
          <w:tab w:val="num" w:pos="2160"/>
        </w:tabs>
        <w:ind w:left="2160" w:hanging="360"/>
      </w:pPr>
    </w:lvl>
    <w:lvl w:ilvl="1" w:tplc="040C0019" w:tentative="1">
      <w:start w:val="1"/>
      <w:numFmt w:val="lowerLetter"/>
      <w:lvlText w:val="%2."/>
      <w:lvlJc w:val="left"/>
      <w:pPr>
        <w:tabs>
          <w:tab w:val="num" w:pos="2880"/>
        </w:tabs>
        <w:ind w:left="2880" w:hanging="360"/>
      </w:pPr>
    </w:lvl>
    <w:lvl w:ilvl="2" w:tplc="040C001B" w:tentative="1">
      <w:start w:val="1"/>
      <w:numFmt w:val="lowerRoman"/>
      <w:lvlText w:val="%3."/>
      <w:lvlJc w:val="right"/>
      <w:pPr>
        <w:tabs>
          <w:tab w:val="num" w:pos="3600"/>
        </w:tabs>
        <w:ind w:left="3600" w:hanging="180"/>
      </w:pPr>
    </w:lvl>
    <w:lvl w:ilvl="3" w:tplc="040C000F" w:tentative="1">
      <w:start w:val="1"/>
      <w:numFmt w:val="decimal"/>
      <w:lvlText w:val="%4."/>
      <w:lvlJc w:val="left"/>
      <w:pPr>
        <w:tabs>
          <w:tab w:val="num" w:pos="4320"/>
        </w:tabs>
        <w:ind w:left="4320" w:hanging="360"/>
      </w:pPr>
    </w:lvl>
    <w:lvl w:ilvl="4" w:tplc="040C0019" w:tentative="1">
      <w:start w:val="1"/>
      <w:numFmt w:val="lowerLetter"/>
      <w:lvlText w:val="%5."/>
      <w:lvlJc w:val="left"/>
      <w:pPr>
        <w:tabs>
          <w:tab w:val="num" w:pos="5040"/>
        </w:tabs>
        <w:ind w:left="5040" w:hanging="360"/>
      </w:pPr>
    </w:lvl>
    <w:lvl w:ilvl="5" w:tplc="040C001B" w:tentative="1">
      <w:start w:val="1"/>
      <w:numFmt w:val="lowerRoman"/>
      <w:lvlText w:val="%6."/>
      <w:lvlJc w:val="right"/>
      <w:pPr>
        <w:tabs>
          <w:tab w:val="num" w:pos="5760"/>
        </w:tabs>
        <w:ind w:left="5760" w:hanging="180"/>
      </w:pPr>
    </w:lvl>
    <w:lvl w:ilvl="6" w:tplc="040C000F" w:tentative="1">
      <w:start w:val="1"/>
      <w:numFmt w:val="decimal"/>
      <w:lvlText w:val="%7."/>
      <w:lvlJc w:val="left"/>
      <w:pPr>
        <w:tabs>
          <w:tab w:val="num" w:pos="6480"/>
        </w:tabs>
        <w:ind w:left="6480" w:hanging="360"/>
      </w:p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13">
    <w:nsid w:val="1DC83E41"/>
    <w:multiLevelType w:val="hybridMultilevel"/>
    <w:tmpl w:val="F8C8AAA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4">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5">
    <w:nsid w:val="1FF9459C"/>
    <w:multiLevelType w:val="hybridMultilevel"/>
    <w:tmpl w:val="49246D2A"/>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6">
    <w:nsid w:val="21D51AC6"/>
    <w:multiLevelType w:val="hybridMultilevel"/>
    <w:tmpl w:val="575005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4514F6"/>
    <w:multiLevelType w:val="hybridMultilevel"/>
    <w:tmpl w:val="9AA42960"/>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9">
    <w:nsid w:val="2E1B1051"/>
    <w:multiLevelType w:val="multilevel"/>
    <w:tmpl w:val="08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4782621"/>
    <w:multiLevelType w:val="hybridMultilevel"/>
    <w:tmpl w:val="5434C308"/>
    <w:lvl w:ilvl="0" w:tplc="C9789EFA">
      <w:start w:val="1"/>
      <w:numFmt w:val="lowerRoman"/>
      <w:lvlText w:val="(%1)"/>
      <w:lvlJc w:val="left"/>
      <w:pPr>
        <w:tabs>
          <w:tab w:val="num" w:pos="2160"/>
        </w:tabs>
        <w:ind w:left="2160" w:hanging="720"/>
      </w:pPr>
      <w:rPr>
        <w:rFonts w:hint="default"/>
      </w:r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1">
    <w:nsid w:val="3A422B42"/>
    <w:multiLevelType w:val="hybridMultilevel"/>
    <w:tmpl w:val="6F8E1258"/>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nsid w:val="3F380EA5"/>
    <w:multiLevelType w:val="hybridMultilevel"/>
    <w:tmpl w:val="2278A40A"/>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4">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408360D"/>
    <w:multiLevelType w:val="hybridMultilevel"/>
    <w:tmpl w:val="7F9CE154"/>
    <w:lvl w:ilvl="0" w:tplc="64CC445A">
      <w:start w:val="3"/>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850EBA"/>
    <w:multiLevelType w:val="hybridMultilevel"/>
    <w:tmpl w:val="640EEF1E"/>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9">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B16558F"/>
    <w:multiLevelType w:val="hybridMultilevel"/>
    <w:tmpl w:val="0DFCFF58"/>
    <w:lvl w:ilvl="0" w:tplc="92A2EA78">
      <w:start w:val="1"/>
      <w:numFmt w:val="decimal"/>
      <w:lvlText w:val="%1."/>
      <w:lvlJc w:val="left"/>
      <w:pPr>
        <w:tabs>
          <w:tab w:val="num" w:pos="720"/>
        </w:tabs>
        <w:ind w:left="720" w:hanging="360"/>
      </w:pPr>
      <w:rPr>
        <w:rFonts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B2633BF"/>
    <w:multiLevelType w:val="hybridMultilevel"/>
    <w:tmpl w:val="82C4123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4FA18D1"/>
    <w:multiLevelType w:val="hybridMultilevel"/>
    <w:tmpl w:val="9E9C2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239483A"/>
    <w:multiLevelType w:val="multilevel"/>
    <w:tmpl w:val="640EEF1E"/>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37"/>
  </w:num>
  <w:num w:numId="2">
    <w:abstractNumId w:val="13"/>
  </w:num>
  <w:num w:numId="3">
    <w:abstractNumId w:val="4"/>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1"/>
  </w:num>
  <w:num w:numId="6">
    <w:abstractNumId w:val="0"/>
  </w:num>
  <w:num w:numId="7">
    <w:abstractNumId w:val="22"/>
  </w:num>
  <w:num w:numId="8">
    <w:abstractNumId w:val="10"/>
  </w:num>
  <w:num w:numId="9">
    <w:abstractNumId w:val="9"/>
  </w:num>
  <w:num w:numId="10">
    <w:abstractNumId w:val="35"/>
  </w:num>
  <w:num w:numId="11">
    <w:abstractNumId w:val="36"/>
  </w:num>
  <w:num w:numId="12">
    <w:abstractNumId w:val="39"/>
  </w:num>
  <w:num w:numId="13">
    <w:abstractNumId w:val="17"/>
  </w:num>
  <w:num w:numId="14">
    <w:abstractNumId w:val="24"/>
  </w:num>
  <w:num w:numId="15">
    <w:abstractNumId w:val="27"/>
  </w:num>
  <w:num w:numId="16">
    <w:abstractNumId w:val="26"/>
  </w:num>
  <w:num w:numId="17">
    <w:abstractNumId w:val="7"/>
  </w:num>
  <w:num w:numId="18">
    <w:abstractNumId w:val="30"/>
  </w:num>
  <w:num w:numId="19">
    <w:abstractNumId w:val="29"/>
  </w:num>
  <w:num w:numId="20">
    <w:abstractNumId w:val="14"/>
  </w:num>
  <w:num w:numId="21">
    <w:abstractNumId w:val="3"/>
  </w:num>
  <w:num w:numId="22">
    <w:abstractNumId w:val="2"/>
  </w:num>
  <w:num w:numId="23">
    <w:abstractNumId w:val="33"/>
  </w:num>
  <w:num w:numId="24">
    <w:abstractNumId w:val="38"/>
  </w:num>
  <w:num w:numId="25">
    <w:abstractNumId w:val="21"/>
  </w:num>
  <w:num w:numId="26">
    <w:abstractNumId w:val="32"/>
  </w:num>
  <w:num w:numId="27">
    <w:abstractNumId w:val="34"/>
  </w:num>
  <w:num w:numId="28">
    <w:abstractNumId w:val="31"/>
  </w:num>
  <w:num w:numId="29">
    <w:abstractNumId w:val="11"/>
  </w:num>
  <w:num w:numId="30">
    <w:abstractNumId w:val="25"/>
  </w:num>
  <w:num w:numId="31">
    <w:abstractNumId w:val="28"/>
  </w:num>
  <w:num w:numId="32">
    <w:abstractNumId w:val="40"/>
  </w:num>
  <w:num w:numId="33">
    <w:abstractNumId w:val="8"/>
  </w:num>
  <w:num w:numId="34">
    <w:abstractNumId w:val="15"/>
  </w:num>
  <w:num w:numId="35">
    <w:abstractNumId w:val="23"/>
  </w:num>
  <w:num w:numId="36">
    <w:abstractNumId w:val="12"/>
  </w:num>
  <w:num w:numId="37">
    <w:abstractNumId w:val="18"/>
  </w:num>
  <w:num w:numId="38">
    <w:abstractNumId w:val="20"/>
  </w:num>
  <w:num w:numId="39">
    <w:abstractNumId w:val="6"/>
  </w:num>
  <w:num w:numId="40">
    <w:abstractNumId w:val="4"/>
    <w:lvlOverride w:ilvl="0">
      <w:lvl w:ilvl="0">
        <w:numFmt w:val="bullet"/>
        <w:lvlText w:val=""/>
        <w:legacy w:legacy="1" w:legacySpace="0" w:legacyIndent="0"/>
        <w:lvlJc w:val="left"/>
        <w:rPr>
          <w:rFonts w:ascii="Symbol" w:hAnsi="Symbol" w:hint="default"/>
        </w:rPr>
      </w:lvl>
    </w:lvlOverride>
  </w:num>
  <w:num w:numId="41">
    <w:abstractNumId w:val="1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D9"/>
    <w:rsid w:val="00066337"/>
    <w:rsid w:val="000B5F59"/>
    <w:rsid w:val="000C3154"/>
    <w:rsid w:val="000C7B71"/>
    <w:rsid w:val="00112454"/>
    <w:rsid w:val="00121C8B"/>
    <w:rsid w:val="00147603"/>
    <w:rsid w:val="0015025E"/>
    <w:rsid w:val="001E2DDF"/>
    <w:rsid w:val="001F3DA1"/>
    <w:rsid w:val="00233183"/>
    <w:rsid w:val="00245D0A"/>
    <w:rsid w:val="00266891"/>
    <w:rsid w:val="00297DE2"/>
    <w:rsid w:val="002A40EF"/>
    <w:rsid w:val="002D2183"/>
    <w:rsid w:val="002D729D"/>
    <w:rsid w:val="002E60AB"/>
    <w:rsid w:val="0034598D"/>
    <w:rsid w:val="003A4D77"/>
    <w:rsid w:val="003C67C9"/>
    <w:rsid w:val="004270BD"/>
    <w:rsid w:val="004455F0"/>
    <w:rsid w:val="00447DC4"/>
    <w:rsid w:val="004504A5"/>
    <w:rsid w:val="00462294"/>
    <w:rsid w:val="00466999"/>
    <w:rsid w:val="004D50D9"/>
    <w:rsid w:val="004E345C"/>
    <w:rsid w:val="005359A3"/>
    <w:rsid w:val="00545CA3"/>
    <w:rsid w:val="00572049"/>
    <w:rsid w:val="00587F20"/>
    <w:rsid w:val="005A457E"/>
    <w:rsid w:val="005B6071"/>
    <w:rsid w:val="005C14BD"/>
    <w:rsid w:val="005C6F3B"/>
    <w:rsid w:val="005D1D8C"/>
    <w:rsid w:val="00621D6D"/>
    <w:rsid w:val="00651B25"/>
    <w:rsid w:val="00661ED9"/>
    <w:rsid w:val="00661EFD"/>
    <w:rsid w:val="006652AE"/>
    <w:rsid w:val="006A1F36"/>
    <w:rsid w:val="006B307F"/>
    <w:rsid w:val="006D6165"/>
    <w:rsid w:val="0071171F"/>
    <w:rsid w:val="00733AE2"/>
    <w:rsid w:val="00772E5C"/>
    <w:rsid w:val="00773A98"/>
    <w:rsid w:val="0077635F"/>
    <w:rsid w:val="007A04FD"/>
    <w:rsid w:val="007D2960"/>
    <w:rsid w:val="007F656A"/>
    <w:rsid w:val="00826E9B"/>
    <w:rsid w:val="00837F26"/>
    <w:rsid w:val="00856377"/>
    <w:rsid w:val="00864ACE"/>
    <w:rsid w:val="008817E0"/>
    <w:rsid w:val="008A0D47"/>
    <w:rsid w:val="008C1A8D"/>
    <w:rsid w:val="008D018F"/>
    <w:rsid w:val="00900783"/>
    <w:rsid w:val="00913411"/>
    <w:rsid w:val="00917EAA"/>
    <w:rsid w:val="00933FF8"/>
    <w:rsid w:val="00960B83"/>
    <w:rsid w:val="00966E5D"/>
    <w:rsid w:val="0097790C"/>
    <w:rsid w:val="00980811"/>
    <w:rsid w:val="00A573F4"/>
    <w:rsid w:val="00A7556C"/>
    <w:rsid w:val="00A83736"/>
    <w:rsid w:val="00AA70A1"/>
    <w:rsid w:val="00AB0AFB"/>
    <w:rsid w:val="00AE263A"/>
    <w:rsid w:val="00AE616E"/>
    <w:rsid w:val="00B5777B"/>
    <w:rsid w:val="00B7603D"/>
    <w:rsid w:val="00B779D2"/>
    <w:rsid w:val="00B9283B"/>
    <w:rsid w:val="00BA289C"/>
    <w:rsid w:val="00BF7959"/>
    <w:rsid w:val="00C17233"/>
    <w:rsid w:val="00C32823"/>
    <w:rsid w:val="00C43D66"/>
    <w:rsid w:val="00C565E6"/>
    <w:rsid w:val="00C57789"/>
    <w:rsid w:val="00CC3DAD"/>
    <w:rsid w:val="00CC7FF3"/>
    <w:rsid w:val="00CD62BE"/>
    <w:rsid w:val="00CE1AD4"/>
    <w:rsid w:val="00D155D5"/>
    <w:rsid w:val="00D17F05"/>
    <w:rsid w:val="00D2163E"/>
    <w:rsid w:val="00D32547"/>
    <w:rsid w:val="00D41854"/>
    <w:rsid w:val="00D75F57"/>
    <w:rsid w:val="00DA0220"/>
    <w:rsid w:val="00DA7BF3"/>
    <w:rsid w:val="00DD4456"/>
    <w:rsid w:val="00E10BA3"/>
    <w:rsid w:val="00E33D94"/>
    <w:rsid w:val="00E3757A"/>
    <w:rsid w:val="00E6610F"/>
    <w:rsid w:val="00E77770"/>
    <w:rsid w:val="00E84D65"/>
    <w:rsid w:val="00E97972"/>
    <w:rsid w:val="00F8332F"/>
    <w:rsid w:val="00F87955"/>
    <w:rsid w:val="00FD535A"/>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603"/>
    <w:pPr>
      <w:spacing w:before="120" w:after="120"/>
      <w:jc w:val="both"/>
    </w:pPr>
    <w:rPr>
      <w:rFonts w:ascii="Arial" w:hAnsi="Arial"/>
      <w:sz w:val="22"/>
      <w:lang w:val="fr-FR" w:eastAsia="fr-FR"/>
    </w:rPr>
  </w:style>
  <w:style w:type="paragraph" w:styleId="Heading1">
    <w:name w:val="heading 1"/>
    <w:basedOn w:val="Normal"/>
    <w:next w:val="Normal"/>
    <w:qFormat/>
    <w:rsid w:val="00A573F4"/>
    <w:pPr>
      <w:keepNext/>
      <w:numPr>
        <w:numId w:val="20"/>
      </w:numPr>
      <w:spacing w:before="240"/>
      <w:outlineLvl w:val="0"/>
    </w:pPr>
    <w:rPr>
      <w:b/>
    </w:rPr>
  </w:style>
  <w:style w:type="paragraph" w:styleId="Heading2">
    <w:name w:val="heading 2"/>
    <w:basedOn w:val="Normal"/>
    <w:next w:val="Normal"/>
    <w:qFormat/>
    <w:rsid w:val="00A573F4"/>
    <w:pPr>
      <w:keepNext/>
      <w:numPr>
        <w:ilvl w:val="1"/>
        <w:numId w:val="20"/>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20"/>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20"/>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basedOn w:val="DefaultParagraphFont"/>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lang w:val="fr-FR" w:eastAsia="fr-FR"/>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basedOn w:val="DefaultParagraphFont"/>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21"/>
      </w:numPr>
      <w:ind w:left="357" w:hanging="357"/>
    </w:pPr>
    <w:rPr>
      <w:rFonts w:eastAsia="Times"/>
    </w:rPr>
  </w:style>
  <w:style w:type="paragraph" w:styleId="ListBullet2">
    <w:name w:val="List Bullet 2"/>
    <w:basedOn w:val="Normal"/>
    <w:rsid w:val="00A573F4"/>
    <w:pPr>
      <w:numPr>
        <w:numId w:val="22"/>
      </w:numPr>
      <w:tabs>
        <w:tab w:val="clear" w:pos="643"/>
        <w:tab w:val="num" w:pos="360"/>
      </w:tabs>
      <w:ind w:left="360"/>
    </w:pPr>
    <w:rPr>
      <w:rFonts w:eastAsia="Times"/>
    </w:rPr>
  </w:style>
  <w:style w:type="paragraph" w:styleId="ListBullet3">
    <w:name w:val="List Bullet 3"/>
    <w:basedOn w:val="Text3"/>
    <w:rsid w:val="00A573F4"/>
    <w:pPr>
      <w:numPr>
        <w:numId w:val="8"/>
      </w:numPr>
      <w:tabs>
        <w:tab w:val="clear" w:pos="2302"/>
      </w:tabs>
    </w:pPr>
  </w:style>
  <w:style w:type="paragraph" w:styleId="ListBullet4">
    <w:name w:val="List Bullet 4"/>
    <w:basedOn w:val="Text4"/>
    <w:rsid w:val="00A573F4"/>
    <w:pPr>
      <w:numPr>
        <w:numId w:val="9"/>
      </w:numPr>
    </w:pPr>
  </w:style>
  <w:style w:type="paragraph" w:styleId="ListBullet5">
    <w:name w:val="List Bullet 5"/>
    <w:basedOn w:val="Normal"/>
    <w:autoRedefine/>
    <w:rsid w:val="00A573F4"/>
    <w:pPr>
      <w:numPr>
        <w:numId w:val="5"/>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3"/>
      </w:numPr>
    </w:pPr>
    <w:rPr>
      <w:rFonts w:eastAsia="Times"/>
    </w:rPr>
  </w:style>
  <w:style w:type="paragraph" w:styleId="ListNumber2">
    <w:name w:val="List Number 2"/>
    <w:basedOn w:val="Text2"/>
    <w:rsid w:val="00A573F4"/>
    <w:pPr>
      <w:numPr>
        <w:numId w:val="16"/>
      </w:numPr>
      <w:tabs>
        <w:tab w:val="clear" w:pos="2160"/>
      </w:tabs>
    </w:pPr>
  </w:style>
  <w:style w:type="paragraph" w:styleId="ListNumber3">
    <w:name w:val="List Number 3"/>
    <w:basedOn w:val="Text3"/>
    <w:rsid w:val="00A573F4"/>
    <w:pPr>
      <w:numPr>
        <w:numId w:val="17"/>
      </w:numPr>
      <w:tabs>
        <w:tab w:val="clear" w:pos="2302"/>
      </w:tabs>
    </w:pPr>
  </w:style>
  <w:style w:type="paragraph" w:styleId="ListNumber4">
    <w:name w:val="List Number 4"/>
    <w:basedOn w:val="Text4"/>
    <w:rsid w:val="00A573F4"/>
    <w:pPr>
      <w:numPr>
        <w:numId w:val="18"/>
      </w:numPr>
    </w:pPr>
  </w:style>
  <w:style w:type="paragraph" w:styleId="ListNumber5">
    <w:name w:val="List Number 5"/>
    <w:basedOn w:val="Normal"/>
    <w:rsid w:val="00A573F4"/>
    <w:pPr>
      <w:numPr>
        <w:numId w:val="6"/>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7"/>
      </w:numPr>
    </w:pPr>
  </w:style>
  <w:style w:type="paragraph" w:customStyle="1" w:styleId="ListDash">
    <w:name w:val="List Dash"/>
    <w:basedOn w:val="Normal"/>
    <w:rsid w:val="00A573F4"/>
    <w:pPr>
      <w:numPr>
        <w:numId w:val="10"/>
      </w:numPr>
    </w:pPr>
  </w:style>
  <w:style w:type="paragraph" w:customStyle="1" w:styleId="ListDash2">
    <w:name w:val="List Dash 2"/>
    <w:basedOn w:val="Text2"/>
    <w:rsid w:val="00A573F4"/>
    <w:pPr>
      <w:numPr>
        <w:numId w:val="11"/>
      </w:numPr>
      <w:tabs>
        <w:tab w:val="clear" w:pos="2160"/>
      </w:tabs>
    </w:pPr>
  </w:style>
  <w:style w:type="paragraph" w:customStyle="1" w:styleId="ListDash3">
    <w:name w:val="List Dash 3"/>
    <w:basedOn w:val="Text3"/>
    <w:rsid w:val="00A573F4"/>
    <w:pPr>
      <w:numPr>
        <w:numId w:val="12"/>
      </w:numPr>
      <w:tabs>
        <w:tab w:val="clear" w:pos="2302"/>
      </w:tabs>
    </w:pPr>
  </w:style>
  <w:style w:type="paragraph" w:customStyle="1" w:styleId="ListDash4">
    <w:name w:val="List Dash 4"/>
    <w:basedOn w:val="Text4"/>
    <w:rsid w:val="00A573F4"/>
    <w:pPr>
      <w:numPr>
        <w:numId w:val="13"/>
      </w:numPr>
    </w:pPr>
  </w:style>
  <w:style w:type="paragraph" w:customStyle="1" w:styleId="ListNumberLevel2">
    <w:name w:val="List Number (Level 2)"/>
    <w:basedOn w:val="Normal"/>
    <w:rsid w:val="00A573F4"/>
    <w:pPr>
      <w:numPr>
        <w:ilvl w:val="1"/>
        <w:numId w:val="14"/>
      </w:numPr>
    </w:pPr>
  </w:style>
  <w:style w:type="paragraph" w:customStyle="1" w:styleId="ListNumberLevel3">
    <w:name w:val="List Number (Level 3)"/>
    <w:basedOn w:val="Normal"/>
    <w:rsid w:val="00A573F4"/>
    <w:pPr>
      <w:numPr>
        <w:ilvl w:val="2"/>
        <w:numId w:val="14"/>
      </w:numPr>
    </w:pPr>
  </w:style>
  <w:style w:type="paragraph" w:customStyle="1" w:styleId="ListNumberLevel4">
    <w:name w:val="List Number (Level 4)"/>
    <w:basedOn w:val="Normal"/>
    <w:rsid w:val="00A573F4"/>
    <w:pPr>
      <w:numPr>
        <w:ilvl w:val="3"/>
        <w:numId w:val="14"/>
      </w:numPr>
    </w:pPr>
  </w:style>
  <w:style w:type="paragraph" w:customStyle="1" w:styleId="ListNumber1">
    <w:name w:val="List Number 1"/>
    <w:basedOn w:val="Text1"/>
    <w:rsid w:val="00A573F4"/>
    <w:pPr>
      <w:numPr>
        <w:numId w:val="15"/>
      </w:numPr>
    </w:pPr>
  </w:style>
  <w:style w:type="paragraph" w:customStyle="1" w:styleId="ListNumber1Level2">
    <w:name w:val="List Number 1 (Level 2)"/>
    <w:basedOn w:val="Text1"/>
    <w:rsid w:val="00A573F4"/>
    <w:pPr>
      <w:numPr>
        <w:ilvl w:val="1"/>
        <w:numId w:val="15"/>
      </w:numPr>
    </w:pPr>
  </w:style>
  <w:style w:type="paragraph" w:customStyle="1" w:styleId="ListNumber1Level3">
    <w:name w:val="List Number 1 (Level 3)"/>
    <w:basedOn w:val="Text1"/>
    <w:rsid w:val="00A573F4"/>
    <w:pPr>
      <w:numPr>
        <w:ilvl w:val="2"/>
        <w:numId w:val="15"/>
      </w:numPr>
    </w:pPr>
  </w:style>
  <w:style w:type="paragraph" w:customStyle="1" w:styleId="ListNumber1Level4">
    <w:name w:val="List Number 1 (Level 4)"/>
    <w:basedOn w:val="Text1"/>
    <w:rsid w:val="00A573F4"/>
    <w:pPr>
      <w:numPr>
        <w:ilvl w:val="3"/>
        <w:numId w:val="15"/>
      </w:numPr>
    </w:pPr>
  </w:style>
  <w:style w:type="paragraph" w:customStyle="1" w:styleId="ListNumber2Level2">
    <w:name w:val="List Number 2 (Level 2)"/>
    <w:basedOn w:val="Text2"/>
    <w:rsid w:val="00A573F4"/>
    <w:pPr>
      <w:numPr>
        <w:ilvl w:val="1"/>
        <w:numId w:val="16"/>
      </w:numPr>
      <w:tabs>
        <w:tab w:val="clear" w:pos="2160"/>
      </w:tabs>
    </w:pPr>
  </w:style>
  <w:style w:type="paragraph" w:customStyle="1" w:styleId="ListNumber2Level3">
    <w:name w:val="List Number 2 (Level 3)"/>
    <w:basedOn w:val="Text2"/>
    <w:rsid w:val="00A573F4"/>
    <w:pPr>
      <w:numPr>
        <w:ilvl w:val="2"/>
        <w:numId w:val="16"/>
      </w:numPr>
      <w:tabs>
        <w:tab w:val="clear" w:pos="2160"/>
      </w:tabs>
    </w:pPr>
  </w:style>
  <w:style w:type="paragraph" w:customStyle="1" w:styleId="ListNumber2Level4">
    <w:name w:val="List Number 2 (Level 4)"/>
    <w:basedOn w:val="Text2"/>
    <w:rsid w:val="00A573F4"/>
    <w:pPr>
      <w:numPr>
        <w:ilvl w:val="3"/>
        <w:numId w:val="16"/>
      </w:numPr>
      <w:tabs>
        <w:tab w:val="clear" w:pos="2160"/>
      </w:tabs>
    </w:pPr>
  </w:style>
  <w:style w:type="paragraph" w:customStyle="1" w:styleId="ListNumber3Level2">
    <w:name w:val="List Number 3 (Level 2)"/>
    <w:basedOn w:val="Text3"/>
    <w:rsid w:val="00A573F4"/>
    <w:pPr>
      <w:numPr>
        <w:ilvl w:val="1"/>
        <w:numId w:val="17"/>
      </w:numPr>
      <w:tabs>
        <w:tab w:val="clear" w:pos="2302"/>
      </w:tabs>
    </w:pPr>
  </w:style>
  <w:style w:type="paragraph" w:customStyle="1" w:styleId="ListNumber3Level3">
    <w:name w:val="List Number 3 (Level 3)"/>
    <w:basedOn w:val="Text3"/>
    <w:rsid w:val="00A573F4"/>
    <w:pPr>
      <w:numPr>
        <w:ilvl w:val="2"/>
        <w:numId w:val="17"/>
      </w:numPr>
      <w:tabs>
        <w:tab w:val="clear" w:pos="2302"/>
      </w:tabs>
    </w:pPr>
  </w:style>
  <w:style w:type="paragraph" w:customStyle="1" w:styleId="ListNumber3Level4">
    <w:name w:val="List Number 3 (Level 4)"/>
    <w:basedOn w:val="Text3"/>
    <w:rsid w:val="00A573F4"/>
    <w:pPr>
      <w:numPr>
        <w:ilvl w:val="3"/>
        <w:numId w:val="17"/>
      </w:numPr>
      <w:tabs>
        <w:tab w:val="clear" w:pos="2302"/>
      </w:tabs>
    </w:pPr>
  </w:style>
  <w:style w:type="paragraph" w:customStyle="1" w:styleId="ListNumber4Level2">
    <w:name w:val="List Number 4 (Level 2)"/>
    <w:basedOn w:val="Text4"/>
    <w:rsid w:val="00A573F4"/>
    <w:pPr>
      <w:numPr>
        <w:ilvl w:val="1"/>
        <w:numId w:val="18"/>
      </w:numPr>
    </w:pPr>
  </w:style>
  <w:style w:type="paragraph" w:customStyle="1" w:styleId="ListNumber4Level3">
    <w:name w:val="List Number 4 (Level 3)"/>
    <w:basedOn w:val="Text4"/>
    <w:rsid w:val="00A573F4"/>
    <w:pPr>
      <w:numPr>
        <w:ilvl w:val="2"/>
        <w:numId w:val="18"/>
      </w:numPr>
    </w:pPr>
  </w:style>
  <w:style w:type="paragraph" w:customStyle="1" w:styleId="ListNumber4Level4">
    <w:name w:val="List Number 4 (Level 4)"/>
    <w:basedOn w:val="Text4"/>
    <w:rsid w:val="00A573F4"/>
    <w:pPr>
      <w:numPr>
        <w:ilvl w:val="3"/>
        <w:numId w:val="18"/>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9"/>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4"/>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basedOn w:val="DefaultParagraphFont"/>
    <w:qFormat/>
    <w:rsid w:val="00A573F4"/>
    <w:rPr>
      <w:i/>
    </w:rPr>
  </w:style>
  <w:style w:type="character" w:styleId="FollowedHyperlink">
    <w:name w:val="FollowedHyperlink"/>
    <w:basedOn w:val="DefaultParagraphFont"/>
    <w:rsid w:val="00A573F4"/>
    <w:rPr>
      <w:color w:val="800080"/>
      <w:u w:val="single"/>
    </w:rPr>
  </w:style>
  <w:style w:type="character" w:styleId="Hyperlink">
    <w:name w:val="Hyperlink"/>
    <w:basedOn w:val="DefaultParagraphFont"/>
    <w:rsid w:val="00A573F4"/>
    <w:rPr>
      <w:color w:val="0000FF"/>
      <w:u w:val="single"/>
    </w:rPr>
  </w:style>
  <w:style w:type="character" w:styleId="LineNumber">
    <w:name w:val="line number"/>
    <w:basedOn w:val="DefaultParagraphFont"/>
    <w:rsid w:val="00A573F4"/>
  </w:style>
  <w:style w:type="character" w:styleId="Strong">
    <w:name w:val="Strong"/>
    <w:basedOn w:val="DefaultParagraphFont"/>
    <w:qFormat/>
    <w:rsid w:val="00A573F4"/>
    <w:rPr>
      <w:b/>
    </w:rPr>
  </w:style>
  <w:style w:type="paragraph" w:styleId="BalloonText">
    <w:name w:val="Balloon Text"/>
    <w:basedOn w:val="Normal"/>
    <w:semiHidden/>
    <w:rsid w:val="003A4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603"/>
    <w:pPr>
      <w:spacing w:before="120" w:after="120"/>
      <w:jc w:val="both"/>
    </w:pPr>
    <w:rPr>
      <w:rFonts w:ascii="Arial" w:hAnsi="Arial"/>
      <w:sz w:val="22"/>
      <w:lang w:val="fr-FR" w:eastAsia="fr-FR"/>
    </w:rPr>
  </w:style>
  <w:style w:type="paragraph" w:styleId="Heading1">
    <w:name w:val="heading 1"/>
    <w:basedOn w:val="Normal"/>
    <w:next w:val="Normal"/>
    <w:qFormat/>
    <w:rsid w:val="00A573F4"/>
    <w:pPr>
      <w:keepNext/>
      <w:numPr>
        <w:numId w:val="20"/>
      </w:numPr>
      <w:spacing w:before="240"/>
      <w:outlineLvl w:val="0"/>
    </w:pPr>
    <w:rPr>
      <w:b/>
    </w:rPr>
  </w:style>
  <w:style w:type="paragraph" w:styleId="Heading2">
    <w:name w:val="heading 2"/>
    <w:basedOn w:val="Normal"/>
    <w:next w:val="Normal"/>
    <w:qFormat/>
    <w:rsid w:val="00A573F4"/>
    <w:pPr>
      <w:keepNext/>
      <w:numPr>
        <w:ilvl w:val="1"/>
        <w:numId w:val="20"/>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20"/>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20"/>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basedOn w:val="DefaultParagraphFont"/>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lang w:val="fr-FR" w:eastAsia="fr-FR"/>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basedOn w:val="DefaultParagraphFont"/>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21"/>
      </w:numPr>
      <w:ind w:left="357" w:hanging="357"/>
    </w:pPr>
    <w:rPr>
      <w:rFonts w:eastAsia="Times"/>
    </w:rPr>
  </w:style>
  <w:style w:type="paragraph" w:styleId="ListBullet2">
    <w:name w:val="List Bullet 2"/>
    <w:basedOn w:val="Normal"/>
    <w:rsid w:val="00A573F4"/>
    <w:pPr>
      <w:numPr>
        <w:numId w:val="22"/>
      </w:numPr>
      <w:tabs>
        <w:tab w:val="clear" w:pos="643"/>
        <w:tab w:val="num" w:pos="360"/>
      </w:tabs>
      <w:ind w:left="360"/>
    </w:pPr>
    <w:rPr>
      <w:rFonts w:eastAsia="Times"/>
    </w:rPr>
  </w:style>
  <w:style w:type="paragraph" w:styleId="ListBullet3">
    <w:name w:val="List Bullet 3"/>
    <w:basedOn w:val="Text3"/>
    <w:rsid w:val="00A573F4"/>
    <w:pPr>
      <w:numPr>
        <w:numId w:val="8"/>
      </w:numPr>
      <w:tabs>
        <w:tab w:val="clear" w:pos="2302"/>
      </w:tabs>
    </w:pPr>
  </w:style>
  <w:style w:type="paragraph" w:styleId="ListBullet4">
    <w:name w:val="List Bullet 4"/>
    <w:basedOn w:val="Text4"/>
    <w:rsid w:val="00A573F4"/>
    <w:pPr>
      <w:numPr>
        <w:numId w:val="9"/>
      </w:numPr>
    </w:pPr>
  </w:style>
  <w:style w:type="paragraph" w:styleId="ListBullet5">
    <w:name w:val="List Bullet 5"/>
    <w:basedOn w:val="Normal"/>
    <w:autoRedefine/>
    <w:rsid w:val="00A573F4"/>
    <w:pPr>
      <w:numPr>
        <w:numId w:val="5"/>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3"/>
      </w:numPr>
    </w:pPr>
    <w:rPr>
      <w:rFonts w:eastAsia="Times"/>
    </w:rPr>
  </w:style>
  <w:style w:type="paragraph" w:styleId="ListNumber2">
    <w:name w:val="List Number 2"/>
    <w:basedOn w:val="Text2"/>
    <w:rsid w:val="00A573F4"/>
    <w:pPr>
      <w:numPr>
        <w:numId w:val="16"/>
      </w:numPr>
      <w:tabs>
        <w:tab w:val="clear" w:pos="2160"/>
      </w:tabs>
    </w:pPr>
  </w:style>
  <w:style w:type="paragraph" w:styleId="ListNumber3">
    <w:name w:val="List Number 3"/>
    <w:basedOn w:val="Text3"/>
    <w:rsid w:val="00A573F4"/>
    <w:pPr>
      <w:numPr>
        <w:numId w:val="17"/>
      </w:numPr>
      <w:tabs>
        <w:tab w:val="clear" w:pos="2302"/>
      </w:tabs>
    </w:pPr>
  </w:style>
  <w:style w:type="paragraph" w:styleId="ListNumber4">
    <w:name w:val="List Number 4"/>
    <w:basedOn w:val="Text4"/>
    <w:rsid w:val="00A573F4"/>
    <w:pPr>
      <w:numPr>
        <w:numId w:val="18"/>
      </w:numPr>
    </w:pPr>
  </w:style>
  <w:style w:type="paragraph" w:styleId="ListNumber5">
    <w:name w:val="List Number 5"/>
    <w:basedOn w:val="Normal"/>
    <w:rsid w:val="00A573F4"/>
    <w:pPr>
      <w:numPr>
        <w:numId w:val="6"/>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7"/>
      </w:numPr>
    </w:pPr>
  </w:style>
  <w:style w:type="paragraph" w:customStyle="1" w:styleId="ListDash">
    <w:name w:val="List Dash"/>
    <w:basedOn w:val="Normal"/>
    <w:rsid w:val="00A573F4"/>
    <w:pPr>
      <w:numPr>
        <w:numId w:val="10"/>
      </w:numPr>
    </w:pPr>
  </w:style>
  <w:style w:type="paragraph" w:customStyle="1" w:styleId="ListDash2">
    <w:name w:val="List Dash 2"/>
    <w:basedOn w:val="Text2"/>
    <w:rsid w:val="00A573F4"/>
    <w:pPr>
      <w:numPr>
        <w:numId w:val="11"/>
      </w:numPr>
      <w:tabs>
        <w:tab w:val="clear" w:pos="2160"/>
      </w:tabs>
    </w:pPr>
  </w:style>
  <w:style w:type="paragraph" w:customStyle="1" w:styleId="ListDash3">
    <w:name w:val="List Dash 3"/>
    <w:basedOn w:val="Text3"/>
    <w:rsid w:val="00A573F4"/>
    <w:pPr>
      <w:numPr>
        <w:numId w:val="12"/>
      </w:numPr>
      <w:tabs>
        <w:tab w:val="clear" w:pos="2302"/>
      </w:tabs>
    </w:pPr>
  </w:style>
  <w:style w:type="paragraph" w:customStyle="1" w:styleId="ListDash4">
    <w:name w:val="List Dash 4"/>
    <w:basedOn w:val="Text4"/>
    <w:rsid w:val="00A573F4"/>
    <w:pPr>
      <w:numPr>
        <w:numId w:val="13"/>
      </w:numPr>
    </w:pPr>
  </w:style>
  <w:style w:type="paragraph" w:customStyle="1" w:styleId="ListNumberLevel2">
    <w:name w:val="List Number (Level 2)"/>
    <w:basedOn w:val="Normal"/>
    <w:rsid w:val="00A573F4"/>
    <w:pPr>
      <w:numPr>
        <w:ilvl w:val="1"/>
        <w:numId w:val="14"/>
      </w:numPr>
    </w:pPr>
  </w:style>
  <w:style w:type="paragraph" w:customStyle="1" w:styleId="ListNumberLevel3">
    <w:name w:val="List Number (Level 3)"/>
    <w:basedOn w:val="Normal"/>
    <w:rsid w:val="00A573F4"/>
    <w:pPr>
      <w:numPr>
        <w:ilvl w:val="2"/>
        <w:numId w:val="14"/>
      </w:numPr>
    </w:pPr>
  </w:style>
  <w:style w:type="paragraph" w:customStyle="1" w:styleId="ListNumberLevel4">
    <w:name w:val="List Number (Level 4)"/>
    <w:basedOn w:val="Normal"/>
    <w:rsid w:val="00A573F4"/>
    <w:pPr>
      <w:numPr>
        <w:ilvl w:val="3"/>
        <w:numId w:val="14"/>
      </w:numPr>
    </w:pPr>
  </w:style>
  <w:style w:type="paragraph" w:customStyle="1" w:styleId="ListNumber1">
    <w:name w:val="List Number 1"/>
    <w:basedOn w:val="Text1"/>
    <w:rsid w:val="00A573F4"/>
    <w:pPr>
      <w:numPr>
        <w:numId w:val="15"/>
      </w:numPr>
    </w:pPr>
  </w:style>
  <w:style w:type="paragraph" w:customStyle="1" w:styleId="ListNumber1Level2">
    <w:name w:val="List Number 1 (Level 2)"/>
    <w:basedOn w:val="Text1"/>
    <w:rsid w:val="00A573F4"/>
    <w:pPr>
      <w:numPr>
        <w:ilvl w:val="1"/>
        <w:numId w:val="15"/>
      </w:numPr>
    </w:pPr>
  </w:style>
  <w:style w:type="paragraph" w:customStyle="1" w:styleId="ListNumber1Level3">
    <w:name w:val="List Number 1 (Level 3)"/>
    <w:basedOn w:val="Text1"/>
    <w:rsid w:val="00A573F4"/>
    <w:pPr>
      <w:numPr>
        <w:ilvl w:val="2"/>
        <w:numId w:val="15"/>
      </w:numPr>
    </w:pPr>
  </w:style>
  <w:style w:type="paragraph" w:customStyle="1" w:styleId="ListNumber1Level4">
    <w:name w:val="List Number 1 (Level 4)"/>
    <w:basedOn w:val="Text1"/>
    <w:rsid w:val="00A573F4"/>
    <w:pPr>
      <w:numPr>
        <w:ilvl w:val="3"/>
        <w:numId w:val="15"/>
      </w:numPr>
    </w:pPr>
  </w:style>
  <w:style w:type="paragraph" w:customStyle="1" w:styleId="ListNumber2Level2">
    <w:name w:val="List Number 2 (Level 2)"/>
    <w:basedOn w:val="Text2"/>
    <w:rsid w:val="00A573F4"/>
    <w:pPr>
      <w:numPr>
        <w:ilvl w:val="1"/>
        <w:numId w:val="16"/>
      </w:numPr>
      <w:tabs>
        <w:tab w:val="clear" w:pos="2160"/>
      </w:tabs>
    </w:pPr>
  </w:style>
  <w:style w:type="paragraph" w:customStyle="1" w:styleId="ListNumber2Level3">
    <w:name w:val="List Number 2 (Level 3)"/>
    <w:basedOn w:val="Text2"/>
    <w:rsid w:val="00A573F4"/>
    <w:pPr>
      <w:numPr>
        <w:ilvl w:val="2"/>
        <w:numId w:val="16"/>
      </w:numPr>
      <w:tabs>
        <w:tab w:val="clear" w:pos="2160"/>
      </w:tabs>
    </w:pPr>
  </w:style>
  <w:style w:type="paragraph" w:customStyle="1" w:styleId="ListNumber2Level4">
    <w:name w:val="List Number 2 (Level 4)"/>
    <w:basedOn w:val="Text2"/>
    <w:rsid w:val="00A573F4"/>
    <w:pPr>
      <w:numPr>
        <w:ilvl w:val="3"/>
        <w:numId w:val="16"/>
      </w:numPr>
      <w:tabs>
        <w:tab w:val="clear" w:pos="2160"/>
      </w:tabs>
    </w:pPr>
  </w:style>
  <w:style w:type="paragraph" w:customStyle="1" w:styleId="ListNumber3Level2">
    <w:name w:val="List Number 3 (Level 2)"/>
    <w:basedOn w:val="Text3"/>
    <w:rsid w:val="00A573F4"/>
    <w:pPr>
      <w:numPr>
        <w:ilvl w:val="1"/>
        <w:numId w:val="17"/>
      </w:numPr>
      <w:tabs>
        <w:tab w:val="clear" w:pos="2302"/>
      </w:tabs>
    </w:pPr>
  </w:style>
  <w:style w:type="paragraph" w:customStyle="1" w:styleId="ListNumber3Level3">
    <w:name w:val="List Number 3 (Level 3)"/>
    <w:basedOn w:val="Text3"/>
    <w:rsid w:val="00A573F4"/>
    <w:pPr>
      <w:numPr>
        <w:ilvl w:val="2"/>
        <w:numId w:val="17"/>
      </w:numPr>
      <w:tabs>
        <w:tab w:val="clear" w:pos="2302"/>
      </w:tabs>
    </w:pPr>
  </w:style>
  <w:style w:type="paragraph" w:customStyle="1" w:styleId="ListNumber3Level4">
    <w:name w:val="List Number 3 (Level 4)"/>
    <w:basedOn w:val="Text3"/>
    <w:rsid w:val="00A573F4"/>
    <w:pPr>
      <w:numPr>
        <w:ilvl w:val="3"/>
        <w:numId w:val="17"/>
      </w:numPr>
      <w:tabs>
        <w:tab w:val="clear" w:pos="2302"/>
      </w:tabs>
    </w:pPr>
  </w:style>
  <w:style w:type="paragraph" w:customStyle="1" w:styleId="ListNumber4Level2">
    <w:name w:val="List Number 4 (Level 2)"/>
    <w:basedOn w:val="Text4"/>
    <w:rsid w:val="00A573F4"/>
    <w:pPr>
      <w:numPr>
        <w:ilvl w:val="1"/>
        <w:numId w:val="18"/>
      </w:numPr>
    </w:pPr>
  </w:style>
  <w:style w:type="paragraph" w:customStyle="1" w:styleId="ListNumber4Level3">
    <w:name w:val="List Number 4 (Level 3)"/>
    <w:basedOn w:val="Text4"/>
    <w:rsid w:val="00A573F4"/>
    <w:pPr>
      <w:numPr>
        <w:ilvl w:val="2"/>
        <w:numId w:val="18"/>
      </w:numPr>
    </w:pPr>
  </w:style>
  <w:style w:type="paragraph" w:customStyle="1" w:styleId="ListNumber4Level4">
    <w:name w:val="List Number 4 (Level 4)"/>
    <w:basedOn w:val="Text4"/>
    <w:rsid w:val="00A573F4"/>
    <w:pPr>
      <w:numPr>
        <w:ilvl w:val="3"/>
        <w:numId w:val="18"/>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9"/>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4"/>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basedOn w:val="DefaultParagraphFont"/>
    <w:qFormat/>
    <w:rsid w:val="00A573F4"/>
    <w:rPr>
      <w:i/>
    </w:rPr>
  </w:style>
  <w:style w:type="character" w:styleId="FollowedHyperlink">
    <w:name w:val="FollowedHyperlink"/>
    <w:basedOn w:val="DefaultParagraphFont"/>
    <w:rsid w:val="00A573F4"/>
    <w:rPr>
      <w:color w:val="800080"/>
      <w:u w:val="single"/>
    </w:rPr>
  </w:style>
  <w:style w:type="character" w:styleId="Hyperlink">
    <w:name w:val="Hyperlink"/>
    <w:basedOn w:val="DefaultParagraphFont"/>
    <w:rsid w:val="00A573F4"/>
    <w:rPr>
      <w:color w:val="0000FF"/>
      <w:u w:val="single"/>
    </w:rPr>
  </w:style>
  <w:style w:type="character" w:styleId="LineNumber">
    <w:name w:val="line number"/>
    <w:basedOn w:val="DefaultParagraphFont"/>
    <w:rsid w:val="00A573F4"/>
  </w:style>
  <w:style w:type="character" w:styleId="Strong">
    <w:name w:val="Strong"/>
    <w:basedOn w:val="DefaultParagraphFont"/>
    <w:qFormat/>
    <w:rsid w:val="00A573F4"/>
    <w:rPr>
      <w:b/>
    </w:rPr>
  </w:style>
  <w:style w:type="paragraph" w:styleId="BalloonText">
    <w:name w:val="Balloon Text"/>
    <w:basedOn w:val="Normal"/>
    <w:semiHidden/>
    <w:rsid w:val="003A4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1710">
      <w:bodyDiv w:val="1"/>
      <w:marLeft w:val="0"/>
      <w:marRight w:val="0"/>
      <w:marTop w:val="0"/>
      <w:marBottom w:val="0"/>
      <w:divBdr>
        <w:top w:val="none" w:sz="0" w:space="0" w:color="auto"/>
        <w:left w:val="none" w:sz="0" w:space="0" w:color="auto"/>
        <w:bottom w:val="none" w:sz="0" w:space="0" w:color="auto"/>
        <w:right w:val="none" w:sz="0" w:space="0" w:color="auto"/>
      </w:divBdr>
    </w:div>
    <w:div w:id="585572866">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4286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oise.hennebert\AppData\Local\Microsoft\Windows\Temporary%20Internet%20Files\Content.Outlook\0SZJD1W9\document-New-E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document-New-EN (2)</Template>
  <TotalTime>0</TotalTime>
  <Pages>4</Pages>
  <Words>852</Words>
  <Characters>4647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HENNEBERT Francoise</dc:creator>
  <cp:lastModifiedBy>PIRON Ariane</cp:lastModifiedBy>
  <cp:revision>3</cp:revision>
  <cp:lastPrinted>2007-09-20T11:25:00Z</cp:lastPrinted>
  <dcterms:created xsi:type="dcterms:W3CDTF">2016-11-29T13:53:00Z</dcterms:created>
  <dcterms:modified xsi:type="dcterms:W3CDTF">2016-11-29T13:53:00Z</dcterms:modified>
</cp:coreProperties>
</file>