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4F5" w:rsidRDefault="009804F5" w:rsidP="00FD76FC">
      <w:pPr>
        <w:pStyle w:val="Annexetitre"/>
        <w:jc w:val="both"/>
        <w:rPr>
          <w:rFonts w:ascii="Arial" w:hAnsi="Arial" w:cs="Arial"/>
          <w:u w:val="none"/>
        </w:rPr>
      </w:pPr>
    </w:p>
    <w:tbl>
      <w:tblPr>
        <w:tblW w:w="9467" w:type="dxa"/>
        <w:tblLayout w:type="fixed"/>
        <w:tblCellMar>
          <w:left w:w="0" w:type="dxa"/>
          <w:right w:w="0" w:type="dxa"/>
        </w:tblCellMar>
        <w:tblLook w:val="0000" w:firstRow="0" w:lastRow="0" w:firstColumn="0" w:lastColumn="0" w:noHBand="0" w:noVBand="0"/>
      </w:tblPr>
      <w:tblGrid>
        <w:gridCol w:w="5102"/>
        <w:gridCol w:w="4365"/>
      </w:tblGrid>
      <w:tr w:rsidR="009804F5" w:rsidRPr="009804F5" w:rsidTr="008251F5">
        <w:trPr>
          <w:trHeight w:val="1440"/>
        </w:trPr>
        <w:tc>
          <w:tcPr>
            <w:tcW w:w="5102" w:type="dxa"/>
            <w:tcBorders>
              <w:top w:val="nil"/>
              <w:left w:val="nil"/>
              <w:bottom w:val="nil"/>
              <w:right w:val="nil"/>
            </w:tcBorders>
          </w:tcPr>
          <w:p w:rsidR="009804F5" w:rsidRPr="009804F5" w:rsidRDefault="00740C5D" w:rsidP="009804F5">
            <w:pPr>
              <w:spacing w:before="0" w:after="0" w:line="276" w:lineRule="auto"/>
              <w:jc w:val="left"/>
              <w:rPr>
                <w:rFonts w:ascii="Calibri" w:eastAsiaTheme="minorHAnsi" w:hAnsi="Calibri"/>
                <w:sz w:val="22"/>
                <w:szCs w:val="22"/>
              </w:rPr>
            </w:pPr>
            <w:r>
              <w:rPr>
                <w:rFonts w:ascii="Calibri" w:eastAsiaTheme="minorHAnsi" w:hAnsi="Calibr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8pt;margin-top:-.05pt;width:243pt;height:66.2pt;z-index:251659264">
                  <v:imagedata r:id="rId9" o:title=""/>
                  <w10:wrap type="topAndBottom"/>
                </v:shape>
                <o:OLEObject Type="Embed" ProgID="MSPhotoEd.3" ShapeID="_x0000_s1026" DrawAspect="Content" ObjectID="_1510067627" r:id="rId10"/>
              </w:pict>
            </w:r>
          </w:p>
        </w:tc>
        <w:tc>
          <w:tcPr>
            <w:tcW w:w="4365" w:type="dxa"/>
            <w:tcBorders>
              <w:top w:val="nil"/>
              <w:left w:val="nil"/>
              <w:bottom w:val="nil"/>
              <w:right w:val="nil"/>
            </w:tcBorders>
          </w:tcPr>
          <w:p w:rsidR="009804F5" w:rsidRPr="009804F5" w:rsidRDefault="009804F5" w:rsidP="009804F5">
            <w:pPr>
              <w:widowControl w:val="0"/>
              <w:suppressAutoHyphens/>
              <w:spacing w:before="0" w:after="0" w:line="276" w:lineRule="auto"/>
              <w:ind w:right="85"/>
              <w:rPr>
                <w:rFonts w:ascii="Arial" w:eastAsia="Calibri" w:hAnsi="Arial"/>
                <w:b/>
                <w:color w:val="0000CC"/>
                <w:sz w:val="28"/>
                <w:szCs w:val="28"/>
                <w:lang w:eastAsia="ar-SA"/>
              </w:rPr>
            </w:pPr>
            <w:r w:rsidRPr="009804F5">
              <w:rPr>
                <w:rFonts w:ascii="Arial" w:eastAsia="Calibri" w:hAnsi="Arial"/>
                <w:b/>
                <w:color w:val="0000CC"/>
                <w:sz w:val="28"/>
                <w:szCs w:val="28"/>
                <w:lang w:eastAsia="ar-SA"/>
              </w:rPr>
              <w:t>European Schools</w:t>
            </w:r>
          </w:p>
          <w:p w:rsidR="009804F5" w:rsidRPr="009804F5" w:rsidRDefault="009804F5" w:rsidP="009804F5">
            <w:pPr>
              <w:spacing w:before="0" w:after="0" w:line="276" w:lineRule="auto"/>
              <w:jc w:val="left"/>
              <w:rPr>
                <w:rFonts w:ascii="Calibri" w:eastAsiaTheme="minorHAnsi" w:hAnsi="Calibri"/>
                <w:color w:val="0000CC"/>
                <w:sz w:val="22"/>
                <w:szCs w:val="22"/>
              </w:rPr>
            </w:pPr>
          </w:p>
          <w:p w:rsidR="009804F5" w:rsidRPr="009804F5" w:rsidRDefault="009804F5" w:rsidP="009804F5">
            <w:pPr>
              <w:widowControl w:val="0"/>
              <w:suppressAutoHyphens/>
              <w:spacing w:before="0" w:after="0" w:line="276" w:lineRule="auto"/>
              <w:ind w:right="85"/>
              <w:rPr>
                <w:rFonts w:ascii="Arial" w:eastAsia="Calibri" w:hAnsi="Arial"/>
                <w:color w:val="0000CC"/>
                <w:sz w:val="20"/>
                <w:szCs w:val="20"/>
                <w:lang w:eastAsia="ar-SA"/>
              </w:rPr>
            </w:pPr>
            <w:r w:rsidRPr="009804F5">
              <w:rPr>
                <w:rFonts w:ascii="Arial" w:eastAsia="Calibri" w:hAnsi="Arial"/>
                <w:color w:val="0000CC"/>
                <w:sz w:val="20"/>
                <w:szCs w:val="20"/>
                <w:lang w:eastAsia="ar-SA"/>
              </w:rPr>
              <w:t>Office of the Secretary-General</w:t>
            </w:r>
          </w:p>
          <w:p w:rsidR="009804F5" w:rsidRPr="009804F5" w:rsidRDefault="009804F5" w:rsidP="009804F5">
            <w:pPr>
              <w:widowControl w:val="0"/>
              <w:suppressAutoHyphens/>
              <w:spacing w:before="0" w:after="0" w:line="276" w:lineRule="auto"/>
              <w:ind w:right="85"/>
              <w:rPr>
                <w:rFonts w:ascii="Arial" w:eastAsia="Calibri" w:hAnsi="Arial"/>
                <w:color w:val="0000CC"/>
                <w:sz w:val="20"/>
                <w:szCs w:val="20"/>
                <w:lang w:eastAsia="ar-SA"/>
              </w:rPr>
            </w:pPr>
          </w:p>
          <w:p w:rsidR="009804F5" w:rsidRPr="009804F5" w:rsidRDefault="009804F5" w:rsidP="009804F5">
            <w:pPr>
              <w:widowControl w:val="0"/>
              <w:suppressAutoHyphens/>
              <w:spacing w:before="0" w:after="0" w:line="276" w:lineRule="auto"/>
              <w:ind w:right="85"/>
              <w:rPr>
                <w:rFonts w:ascii="Arial" w:eastAsia="Calibri" w:hAnsi="Arial"/>
                <w:color w:val="0000CC"/>
                <w:sz w:val="20"/>
                <w:szCs w:val="20"/>
                <w:lang w:eastAsia="ar-SA"/>
              </w:rPr>
            </w:pPr>
          </w:p>
          <w:p w:rsidR="009804F5" w:rsidRPr="009804F5" w:rsidRDefault="009804F5" w:rsidP="009804F5">
            <w:pPr>
              <w:widowControl w:val="0"/>
              <w:suppressAutoHyphens/>
              <w:spacing w:before="0" w:after="0" w:line="276" w:lineRule="auto"/>
              <w:ind w:right="85"/>
              <w:rPr>
                <w:rFonts w:ascii="Arial" w:eastAsia="Calibri" w:hAnsi="Arial"/>
                <w:sz w:val="16"/>
                <w:szCs w:val="20"/>
                <w:lang w:eastAsia="ar-SA"/>
              </w:rPr>
            </w:pPr>
            <w:r w:rsidRPr="009804F5">
              <w:rPr>
                <w:rFonts w:ascii="Arial" w:eastAsia="Calibri" w:hAnsi="Arial"/>
                <w:color w:val="0000CC"/>
                <w:sz w:val="20"/>
                <w:szCs w:val="20"/>
                <w:lang w:eastAsia="ar-SA"/>
              </w:rPr>
              <w:t>General Secretariat</w:t>
            </w:r>
          </w:p>
        </w:tc>
      </w:tr>
    </w:tbl>
    <w:p w:rsidR="009804F5" w:rsidRPr="009804F5" w:rsidRDefault="009804F5" w:rsidP="009804F5">
      <w:pPr>
        <w:spacing w:after="0" w:line="276" w:lineRule="auto"/>
        <w:rPr>
          <w:rFonts w:ascii="Arial" w:hAnsi="Arial"/>
          <w:b/>
          <w:bCs/>
          <w:sz w:val="22"/>
          <w:szCs w:val="22"/>
          <w:lang w:eastAsia="ar-SA"/>
        </w:rPr>
      </w:pPr>
      <w:r w:rsidRPr="009804F5">
        <w:rPr>
          <w:rFonts w:ascii="Arial" w:hAnsi="Arial" w:cs="Arial"/>
          <w:b/>
          <w:bCs/>
          <w:sz w:val="22"/>
          <w:szCs w:val="22"/>
          <w:lang w:eastAsia="fr-BE"/>
        </w:rPr>
        <w:t>Ref.: 2015-1</w:t>
      </w:r>
      <w:r>
        <w:rPr>
          <w:rFonts w:ascii="Arial" w:hAnsi="Arial" w:cs="Arial"/>
          <w:b/>
          <w:bCs/>
          <w:sz w:val="22"/>
          <w:szCs w:val="22"/>
          <w:lang w:eastAsia="fr-BE"/>
        </w:rPr>
        <w:t>1-D-12-en-1</w:t>
      </w:r>
    </w:p>
    <w:p w:rsidR="009804F5" w:rsidRPr="009804F5" w:rsidRDefault="009804F5" w:rsidP="009804F5">
      <w:pPr>
        <w:spacing w:after="0" w:line="276" w:lineRule="auto"/>
        <w:rPr>
          <w:rFonts w:ascii="Arial" w:hAnsi="Arial" w:cs="Arial"/>
          <w:b/>
          <w:bCs/>
          <w:sz w:val="22"/>
          <w:szCs w:val="20"/>
          <w:lang w:eastAsia="fr-BE"/>
        </w:rPr>
      </w:pPr>
      <w:r w:rsidRPr="009804F5">
        <w:rPr>
          <w:rFonts w:ascii="Arial" w:hAnsi="Arial" w:cs="Arial"/>
          <w:b/>
          <w:bCs/>
          <w:sz w:val="22"/>
          <w:szCs w:val="22"/>
          <w:lang w:eastAsia="fr-BE"/>
        </w:rPr>
        <w:t>Orig.: EN</w:t>
      </w:r>
    </w:p>
    <w:p w:rsidR="009804F5" w:rsidRPr="009804F5" w:rsidRDefault="00382615" w:rsidP="009804F5">
      <w:pPr>
        <w:pBdr>
          <w:bottom w:val="single" w:sz="4" w:space="1" w:color="auto"/>
        </w:pBdr>
        <w:spacing w:before="2400" w:line="276" w:lineRule="auto"/>
        <w:outlineLvl w:val="0"/>
        <w:rPr>
          <w:rFonts w:ascii="Arial" w:eastAsia="Times" w:hAnsi="Arial"/>
          <w:b/>
          <w:kern w:val="28"/>
          <w:sz w:val="32"/>
          <w:szCs w:val="20"/>
        </w:rPr>
      </w:pPr>
      <w:r>
        <w:rPr>
          <w:rFonts w:ascii="Arial" w:eastAsia="Times" w:hAnsi="Arial"/>
          <w:b/>
          <w:kern w:val="28"/>
          <w:sz w:val="32"/>
          <w:szCs w:val="20"/>
        </w:rPr>
        <w:t>Contribution/</w:t>
      </w:r>
      <w:r w:rsidR="003E4774" w:rsidRPr="003E4774">
        <w:rPr>
          <w:rFonts w:ascii="Arial" w:eastAsia="Times" w:hAnsi="Arial"/>
          <w:b/>
          <w:kern w:val="28"/>
          <w:sz w:val="32"/>
          <w:szCs w:val="20"/>
        </w:rPr>
        <w:t>Participation Agreement</w:t>
      </w:r>
      <w:r w:rsidR="009804F5">
        <w:rPr>
          <w:rFonts w:ascii="Arial" w:eastAsia="Times" w:hAnsi="Arial"/>
          <w:b/>
          <w:kern w:val="28"/>
          <w:sz w:val="32"/>
          <w:szCs w:val="20"/>
        </w:rPr>
        <w:t xml:space="preserve"> between</w:t>
      </w:r>
      <w:r w:rsidR="003E4774">
        <w:rPr>
          <w:rFonts w:ascii="Arial" w:eastAsia="Times" w:hAnsi="Arial"/>
          <w:b/>
          <w:kern w:val="28"/>
          <w:sz w:val="32"/>
          <w:szCs w:val="20"/>
        </w:rPr>
        <w:t xml:space="preserve"> the European Schools and </w:t>
      </w:r>
      <w:r w:rsidR="003E4774" w:rsidRPr="003E4774">
        <w:rPr>
          <w:rFonts w:ascii="Arial" w:eastAsia="Times" w:hAnsi="Arial"/>
          <w:b/>
          <w:kern w:val="28"/>
          <w:sz w:val="32"/>
          <w:szCs w:val="20"/>
        </w:rPr>
        <w:t>"the EIB Group</w:t>
      </w:r>
      <w:r w:rsidR="003E4774">
        <w:rPr>
          <w:rFonts w:ascii="Arial" w:eastAsia="Times" w:hAnsi="Arial"/>
          <w:b/>
          <w:kern w:val="28"/>
          <w:sz w:val="32"/>
          <w:szCs w:val="20"/>
        </w:rPr>
        <w:t>”.</w:t>
      </w:r>
    </w:p>
    <w:p w:rsidR="009804F5" w:rsidRPr="009804F5" w:rsidRDefault="009804F5" w:rsidP="009804F5">
      <w:pPr>
        <w:autoSpaceDE w:val="0"/>
        <w:autoSpaceDN w:val="0"/>
        <w:adjustRightInd w:val="0"/>
        <w:spacing w:line="276" w:lineRule="auto"/>
        <w:rPr>
          <w:rFonts w:ascii="Arial" w:eastAsia="Calibri" w:hAnsi="Arial" w:cs="Arial"/>
          <w:b/>
        </w:rPr>
      </w:pPr>
      <w:r w:rsidRPr="009804F5">
        <w:rPr>
          <w:rFonts w:ascii="Arial" w:eastAsia="Calibri" w:hAnsi="Arial" w:cs="Arial"/>
          <w:b/>
        </w:rPr>
        <w:t>Board of Governors of the European Schools</w:t>
      </w:r>
    </w:p>
    <w:p w:rsidR="009804F5" w:rsidRPr="009804F5" w:rsidRDefault="009804F5" w:rsidP="009804F5">
      <w:pPr>
        <w:autoSpaceDE w:val="0"/>
        <w:autoSpaceDN w:val="0"/>
        <w:adjustRightInd w:val="0"/>
        <w:spacing w:before="240" w:line="276" w:lineRule="auto"/>
        <w:rPr>
          <w:rFonts w:ascii="Arial" w:eastAsia="Calibri" w:hAnsi="Arial" w:cs="Arial"/>
        </w:rPr>
      </w:pPr>
    </w:p>
    <w:p w:rsidR="009804F5" w:rsidRPr="009804F5" w:rsidRDefault="009804F5" w:rsidP="009804F5">
      <w:pPr>
        <w:pBdr>
          <w:bottom w:val="single" w:sz="4" w:space="1" w:color="auto"/>
        </w:pBdr>
        <w:spacing w:line="276" w:lineRule="auto"/>
        <w:outlineLvl w:val="0"/>
        <w:rPr>
          <w:rFonts w:ascii="Arial" w:eastAsia="MS ??" w:hAnsi="Arial" w:cs="Arial"/>
          <w:sz w:val="22"/>
          <w:szCs w:val="22"/>
          <w:lang w:eastAsia="nl-NL"/>
        </w:rPr>
      </w:pPr>
      <w:r w:rsidRPr="009804F5">
        <w:rPr>
          <w:rFonts w:ascii="Arial" w:eastAsia="Calibri" w:hAnsi="Arial" w:cs="Arial"/>
          <w:kern w:val="28"/>
        </w:rPr>
        <w:t>Meeting on 1-3 December 2015 – Brussels</w:t>
      </w:r>
    </w:p>
    <w:p w:rsidR="009804F5" w:rsidRDefault="009804F5" w:rsidP="00FD76FC">
      <w:pPr>
        <w:pStyle w:val="Annexetitre"/>
        <w:jc w:val="both"/>
        <w:rPr>
          <w:rFonts w:ascii="Arial" w:hAnsi="Arial" w:cs="Arial"/>
          <w:u w:val="none"/>
        </w:rPr>
      </w:pPr>
    </w:p>
    <w:p w:rsidR="009804F5" w:rsidRDefault="009804F5" w:rsidP="00FD76FC">
      <w:pPr>
        <w:pStyle w:val="Annexetitre"/>
        <w:jc w:val="both"/>
        <w:rPr>
          <w:rFonts w:ascii="Arial" w:hAnsi="Arial" w:cs="Arial"/>
          <w:u w:val="none"/>
        </w:rPr>
      </w:pPr>
    </w:p>
    <w:p w:rsidR="009804F5" w:rsidRDefault="009804F5" w:rsidP="00FD76FC">
      <w:pPr>
        <w:pStyle w:val="Annexetitre"/>
        <w:jc w:val="both"/>
        <w:rPr>
          <w:rFonts w:ascii="Arial" w:hAnsi="Arial" w:cs="Arial"/>
          <w:u w:val="none"/>
        </w:rPr>
      </w:pPr>
    </w:p>
    <w:p w:rsidR="006F4144" w:rsidRDefault="006F4144" w:rsidP="006F4144"/>
    <w:p w:rsidR="006F4144" w:rsidRDefault="006F4144">
      <w:pPr>
        <w:spacing w:before="0" w:after="0"/>
        <w:jc w:val="left"/>
      </w:pPr>
      <w:r>
        <w:br w:type="page"/>
      </w:r>
    </w:p>
    <w:p w:rsidR="006F4144" w:rsidRDefault="006F4144" w:rsidP="006F4144"/>
    <w:p w:rsidR="006F4144" w:rsidRPr="006F4144" w:rsidRDefault="006F4144" w:rsidP="006F4144"/>
    <w:p w:rsidR="009804F5" w:rsidRDefault="006F4144" w:rsidP="00FD76FC">
      <w:pPr>
        <w:pStyle w:val="Annexetitre"/>
        <w:jc w:val="both"/>
        <w:rPr>
          <w:rFonts w:ascii="Arial" w:hAnsi="Arial" w:cs="Arial"/>
          <w:u w:val="none"/>
        </w:rPr>
      </w:pPr>
      <w:r>
        <w:rPr>
          <w:rFonts w:ascii="Arial" w:hAnsi="Arial" w:cs="Arial"/>
          <w:u w:val="none"/>
        </w:rPr>
        <w:t>INTRODUCTION</w:t>
      </w:r>
    </w:p>
    <w:p w:rsidR="006F4144" w:rsidRDefault="006F4144" w:rsidP="006F4144">
      <w:pPr>
        <w:rPr>
          <w:rFonts w:ascii="Arial" w:hAnsi="Arial" w:cs="Arial"/>
          <w:color w:val="000000"/>
        </w:rPr>
      </w:pPr>
    </w:p>
    <w:p w:rsidR="006F4144" w:rsidRPr="006F4144" w:rsidRDefault="006F4144" w:rsidP="006F4144">
      <w:pPr>
        <w:rPr>
          <w:rFonts w:ascii="Arial" w:hAnsi="Arial" w:cs="Arial"/>
          <w:color w:val="000000"/>
        </w:rPr>
      </w:pPr>
      <w:r w:rsidRPr="006F4144">
        <w:rPr>
          <w:rFonts w:ascii="Arial" w:hAnsi="Arial" w:cs="Arial"/>
          <w:color w:val="000000"/>
        </w:rPr>
        <w:t xml:space="preserve">As shown in Annexes I, II and III of the present document, </w:t>
      </w:r>
      <w:r w:rsidRPr="006F4144">
        <w:rPr>
          <w:rFonts w:ascii="Arial" w:hAnsi="Arial" w:cs="Arial"/>
          <w:color w:val="000000"/>
          <w:lang w:eastAsia="en-GB"/>
        </w:rPr>
        <w:t>the European Investment Bank</w:t>
      </w:r>
      <w:r w:rsidRPr="006F4144">
        <w:rPr>
          <w:rFonts w:ascii="Arial" w:hAnsi="Arial" w:cs="Arial"/>
          <w:color w:val="000000"/>
        </w:rPr>
        <w:t xml:space="preserve"> and </w:t>
      </w:r>
      <w:r w:rsidRPr="006F4144">
        <w:rPr>
          <w:rFonts w:ascii="Arial" w:hAnsi="Arial" w:cs="Arial"/>
          <w:color w:val="000000"/>
          <w:lang w:eastAsia="en-GB"/>
        </w:rPr>
        <w:t xml:space="preserve">the European Investment Fund, being collectively referred to as "the EIB Group", have </w:t>
      </w:r>
      <w:r w:rsidRPr="006F4144">
        <w:rPr>
          <w:rFonts w:ascii="Arial" w:hAnsi="Arial" w:cs="Arial"/>
          <w:color w:val="000000"/>
        </w:rPr>
        <w:t xml:space="preserve">an interest in the operation of the European Schools of Luxembourg I and Luxembourg II, which provide schooling for the children of their staff as Category I pupils. </w:t>
      </w:r>
    </w:p>
    <w:p w:rsidR="006F4144" w:rsidRPr="006F4144" w:rsidRDefault="006F4144" w:rsidP="006F4144">
      <w:pPr>
        <w:rPr>
          <w:rFonts w:ascii="Arial" w:hAnsi="Arial" w:cs="Arial"/>
          <w:color w:val="000000"/>
        </w:rPr>
      </w:pPr>
      <w:r w:rsidRPr="006F4144">
        <w:rPr>
          <w:rFonts w:ascii="Arial" w:hAnsi="Arial" w:cs="Arial"/>
          <w:color w:val="000000"/>
        </w:rPr>
        <w:t xml:space="preserve">As an expression of this interest, the EIB Group is willing to directly contribute to the budget of both Schools and therefore conclude a Contribution Agreement, as well as signing a Participation Agreement within the meaning of Article 28 of the Convention defining the Statute of the European Schools. </w:t>
      </w:r>
    </w:p>
    <w:p w:rsidR="006F4144" w:rsidRPr="006F4144" w:rsidRDefault="006F4144" w:rsidP="006F4144">
      <w:pPr>
        <w:rPr>
          <w:rFonts w:ascii="Arial" w:hAnsi="Arial" w:cs="Arial"/>
          <w:color w:val="000000"/>
        </w:rPr>
      </w:pPr>
      <w:r w:rsidRPr="006F4144">
        <w:rPr>
          <w:rFonts w:ascii="Arial" w:hAnsi="Arial" w:cs="Arial"/>
          <w:color w:val="000000"/>
        </w:rPr>
        <w:t xml:space="preserve">Article 28 stipulates that: “The Board of Governors, acting unanimously, may conclude participation Agreements concerning an existing School or one to be established in accordance with Article 2 with any organizations governed by public law which, by reason of their location, have an interest in </w:t>
      </w:r>
      <w:bookmarkStart w:id="0" w:name="_GoBack"/>
      <w:bookmarkEnd w:id="0"/>
      <w:r w:rsidRPr="006F4144">
        <w:rPr>
          <w:rFonts w:ascii="Arial" w:hAnsi="Arial" w:cs="Arial"/>
          <w:color w:val="000000"/>
        </w:rPr>
        <w:t>the operation of the Schools. By concluding such an Agreement, any such organization may then have a set and a vote on the Board of Governors for all matters regarding the School in question if its financial contribution is such as to finance the bulk of the School's budget. It may also obtain a seat and a vote on the Administrative Board of the School in question”.</w:t>
      </w:r>
    </w:p>
    <w:p w:rsidR="006F4144" w:rsidRDefault="006F4144" w:rsidP="006F4144">
      <w:pPr>
        <w:rPr>
          <w:rFonts w:ascii="Arial" w:hAnsi="Arial" w:cs="Arial"/>
          <w:color w:val="1F497D"/>
        </w:rPr>
      </w:pPr>
    </w:p>
    <w:p w:rsidR="006F4144" w:rsidRPr="006F4144" w:rsidRDefault="006F4144" w:rsidP="006F4144">
      <w:pPr>
        <w:rPr>
          <w:rFonts w:ascii="Arial" w:hAnsi="Arial" w:cs="Arial"/>
          <w:b/>
        </w:rPr>
      </w:pPr>
      <w:r w:rsidRPr="006F4144">
        <w:rPr>
          <w:rFonts w:ascii="Arial" w:hAnsi="Arial" w:cs="Arial"/>
          <w:b/>
        </w:rPr>
        <w:t>PROPOSITIONS</w:t>
      </w:r>
    </w:p>
    <w:p w:rsidR="006F4144" w:rsidRPr="006F4144" w:rsidRDefault="006F4144" w:rsidP="006F4144">
      <w:pPr>
        <w:rPr>
          <w:rFonts w:ascii="Arial" w:hAnsi="Arial" w:cs="Arial"/>
          <w:color w:val="1F497D"/>
        </w:rPr>
      </w:pPr>
      <w:r w:rsidRPr="006F4144">
        <w:rPr>
          <w:rFonts w:ascii="Arial" w:hAnsi="Arial" w:cs="Arial"/>
          <w:color w:val="000000"/>
        </w:rPr>
        <w:t>As a result, the Board of Governors is requested:</w:t>
      </w:r>
    </w:p>
    <w:p w:rsidR="006F4144" w:rsidRPr="006F4144" w:rsidRDefault="006F4144" w:rsidP="006F4144">
      <w:pPr>
        <w:pStyle w:val="Annexetitre"/>
        <w:numPr>
          <w:ilvl w:val="0"/>
          <w:numId w:val="28"/>
        </w:numPr>
        <w:jc w:val="both"/>
        <w:rPr>
          <w:rFonts w:ascii="Arial" w:hAnsi="Arial" w:cs="Arial"/>
          <w:b w:val="0"/>
          <w:color w:val="000000"/>
          <w:u w:val="none"/>
        </w:rPr>
      </w:pPr>
      <w:r w:rsidRPr="006F4144">
        <w:rPr>
          <w:rFonts w:ascii="Arial" w:hAnsi="Arial" w:cs="Arial"/>
          <w:b w:val="0"/>
          <w:bCs/>
          <w:color w:val="000000"/>
          <w:u w:val="none"/>
        </w:rPr>
        <w:t xml:space="preserve">to give a mandate </w:t>
      </w:r>
      <w:r w:rsidRPr="006F4144">
        <w:rPr>
          <w:rFonts w:ascii="Arial" w:hAnsi="Arial" w:cs="Arial"/>
          <w:b w:val="0"/>
          <w:bCs/>
          <w:u w:val="none"/>
        </w:rPr>
        <w:t xml:space="preserve">to the Secretary-General to sign a Contribution Agreement </w:t>
      </w:r>
      <w:r w:rsidRPr="006F4144">
        <w:rPr>
          <w:rFonts w:ascii="Arial" w:hAnsi="Arial" w:cs="Arial"/>
          <w:b w:val="0"/>
          <w:bCs/>
          <w:u w:val="none"/>
          <w:lang w:eastAsia="en-GB"/>
        </w:rPr>
        <w:t xml:space="preserve">concerning the financing of the European Schools of Luxembourg </w:t>
      </w:r>
      <w:r w:rsidRPr="006F4144">
        <w:rPr>
          <w:rFonts w:ascii="Arial" w:hAnsi="Arial" w:cs="Arial"/>
          <w:b w:val="0"/>
          <w:bCs/>
          <w:color w:val="000000"/>
          <w:u w:val="none"/>
          <w:lang w:eastAsia="en-GB"/>
        </w:rPr>
        <w:t>I and Luxembourg II  with the European Investment Bank</w:t>
      </w:r>
      <w:r w:rsidRPr="006F4144">
        <w:rPr>
          <w:rFonts w:ascii="Arial" w:hAnsi="Arial" w:cs="Arial"/>
          <w:b w:val="0"/>
          <w:bCs/>
          <w:color w:val="000000"/>
          <w:u w:val="none"/>
        </w:rPr>
        <w:t xml:space="preserve"> </w:t>
      </w:r>
      <w:r w:rsidRPr="006F4144">
        <w:rPr>
          <w:rFonts w:ascii="Arial" w:hAnsi="Arial" w:cs="Arial"/>
          <w:b w:val="0"/>
          <w:bCs/>
          <w:color w:val="000000"/>
          <w:u w:val="none"/>
          <w:lang w:eastAsia="en-GB"/>
        </w:rPr>
        <w:t xml:space="preserve">represented by its President, Mr Werner Hoyer, who also represents for the purpose of this agreement the European Investment Fund being the EIB and EIF collectively referred as </w:t>
      </w:r>
      <w:r w:rsidRPr="006F4144">
        <w:rPr>
          <w:rFonts w:ascii="Arial" w:hAnsi="Arial" w:cs="Arial"/>
          <w:b w:val="0"/>
          <w:bCs/>
          <w:color w:val="000000"/>
          <w:u w:val="none"/>
        </w:rPr>
        <w:t>"</w:t>
      </w:r>
      <w:r w:rsidRPr="006F4144">
        <w:rPr>
          <w:rFonts w:ascii="Arial" w:hAnsi="Arial" w:cs="Arial"/>
          <w:b w:val="0"/>
          <w:bCs/>
          <w:color w:val="000000"/>
          <w:u w:val="none"/>
          <w:lang w:eastAsia="en-GB"/>
        </w:rPr>
        <w:t xml:space="preserve">the EIB Group", </w:t>
      </w:r>
      <w:r w:rsidRPr="006F4144">
        <w:rPr>
          <w:rFonts w:ascii="Arial" w:hAnsi="Arial" w:cs="Arial"/>
          <w:b w:val="0"/>
          <w:bCs/>
          <w:color w:val="000000"/>
          <w:u w:val="none"/>
        </w:rPr>
        <w:t xml:space="preserve">and </w:t>
      </w:r>
      <w:r w:rsidRPr="006F4144">
        <w:rPr>
          <w:rFonts w:ascii="Arial" w:hAnsi="Arial" w:cs="Arial"/>
          <w:b w:val="0"/>
          <w:bCs/>
          <w:color w:val="000000"/>
          <w:u w:val="none"/>
          <w:lang w:eastAsia="en-GB"/>
        </w:rPr>
        <w:t xml:space="preserve">the European Commission represented for the purpose of the present Agreement by its Vice-President, Ms </w:t>
      </w:r>
      <w:proofErr w:type="spellStart"/>
      <w:r w:rsidRPr="006F4144">
        <w:rPr>
          <w:rFonts w:ascii="Arial" w:hAnsi="Arial" w:cs="Arial"/>
          <w:b w:val="0"/>
          <w:bCs/>
          <w:color w:val="000000"/>
          <w:u w:val="none"/>
          <w:lang w:eastAsia="en-GB"/>
        </w:rPr>
        <w:t>Kristalina</w:t>
      </w:r>
      <w:proofErr w:type="spellEnd"/>
      <w:r w:rsidRPr="006F4144">
        <w:rPr>
          <w:rFonts w:ascii="Arial" w:hAnsi="Arial" w:cs="Arial"/>
          <w:b w:val="0"/>
          <w:bCs/>
          <w:color w:val="000000"/>
          <w:u w:val="none"/>
          <w:lang w:eastAsia="en-GB"/>
        </w:rPr>
        <w:t xml:space="preserve"> Georgieva.</w:t>
      </w:r>
    </w:p>
    <w:p w:rsidR="006F4144" w:rsidRPr="006F4144" w:rsidRDefault="006F4144" w:rsidP="006F4144">
      <w:pPr>
        <w:rPr>
          <w:rFonts w:ascii="Arial" w:hAnsi="Arial" w:cs="Arial"/>
          <w:color w:val="000000"/>
        </w:rPr>
      </w:pPr>
    </w:p>
    <w:p w:rsidR="006F4144" w:rsidRDefault="006F4144" w:rsidP="006F4144">
      <w:pPr>
        <w:pStyle w:val="Title"/>
        <w:numPr>
          <w:ilvl w:val="0"/>
          <w:numId w:val="28"/>
        </w:numPr>
        <w:rPr>
          <w:rFonts w:ascii="Arial" w:hAnsi="Arial" w:cs="Arial"/>
          <w:color w:val="000000"/>
          <w:sz w:val="24"/>
          <w:szCs w:val="24"/>
          <w:lang w:val="en-GB" w:eastAsia="en-GB"/>
        </w:rPr>
      </w:pPr>
      <w:r w:rsidRPr="006F4144">
        <w:rPr>
          <w:rFonts w:ascii="Arial" w:hAnsi="Arial" w:cs="Arial"/>
          <w:color w:val="000000"/>
          <w:sz w:val="24"/>
          <w:szCs w:val="24"/>
          <w:lang w:eastAsia="fr-BE"/>
        </w:rPr>
        <w:t xml:space="preserve">to give a </w:t>
      </w:r>
      <w:r w:rsidRPr="006F4144">
        <w:rPr>
          <w:rFonts w:ascii="Arial" w:hAnsi="Arial" w:cs="Arial"/>
          <w:sz w:val="24"/>
          <w:szCs w:val="24"/>
          <w:lang w:eastAsia="fr-BE"/>
        </w:rPr>
        <w:t xml:space="preserve">mandate to the Secretary-General to sign a Participation Agreement, </w:t>
      </w:r>
      <w:r w:rsidRPr="006F4144">
        <w:rPr>
          <w:rFonts w:ascii="Arial" w:hAnsi="Arial" w:cs="Arial"/>
          <w:sz w:val="24"/>
          <w:szCs w:val="24"/>
          <w:lang w:val="en-GB" w:eastAsia="fr-BE"/>
        </w:rPr>
        <w:t xml:space="preserve">based on Article 28 of the Convention defining the Statute of the European </w:t>
      </w:r>
      <w:r w:rsidRPr="006F4144">
        <w:rPr>
          <w:rFonts w:ascii="Arial" w:hAnsi="Arial" w:cs="Arial"/>
          <w:color w:val="000000"/>
          <w:sz w:val="24"/>
          <w:szCs w:val="24"/>
          <w:lang w:val="en-GB" w:eastAsia="fr-BE"/>
        </w:rPr>
        <w:t>Schools of 21 June 1994,  with the</w:t>
      </w:r>
      <w:r w:rsidRPr="006F4144">
        <w:rPr>
          <w:rFonts w:ascii="Arial" w:hAnsi="Arial" w:cs="Arial"/>
          <w:color w:val="000000"/>
          <w:sz w:val="24"/>
          <w:szCs w:val="24"/>
          <w:lang w:val="en-GB" w:eastAsia="en-GB"/>
        </w:rPr>
        <w:t xml:space="preserve"> European Investment Bank</w:t>
      </w:r>
      <w:r w:rsidRPr="006F4144">
        <w:rPr>
          <w:rFonts w:ascii="Arial" w:hAnsi="Arial" w:cs="Arial"/>
          <w:color w:val="000000"/>
          <w:sz w:val="24"/>
          <w:szCs w:val="24"/>
          <w:lang w:val="en-GB" w:eastAsia="fr-BE"/>
        </w:rPr>
        <w:t xml:space="preserve"> </w:t>
      </w:r>
      <w:r w:rsidRPr="006F4144">
        <w:rPr>
          <w:rFonts w:ascii="Arial" w:hAnsi="Arial" w:cs="Arial"/>
          <w:color w:val="000000"/>
          <w:sz w:val="24"/>
          <w:szCs w:val="24"/>
          <w:lang w:val="en-GB" w:eastAsia="en-GB"/>
        </w:rPr>
        <w:t>represented by its President, Mr Werner Hoyer, which also represents for the purpose of this agreement the European Investment Fund, being the EIB and the EIF collectively referred to as "the EIB Group".</w:t>
      </w:r>
    </w:p>
    <w:p w:rsidR="004E5FBC" w:rsidRDefault="004E5FBC" w:rsidP="004E5FBC">
      <w:pPr>
        <w:pStyle w:val="ListParagraph"/>
        <w:rPr>
          <w:rFonts w:ascii="Arial" w:hAnsi="Arial" w:cs="Arial"/>
          <w:color w:val="000000"/>
          <w:sz w:val="24"/>
          <w:szCs w:val="24"/>
          <w:lang w:eastAsia="en-GB"/>
        </w:rPr>
      </w:pPr>
    </w:p>
    <w:p w:rsidR="004E5FBC" w:rsidRDefault="004E5FBC" w:rsidP="004E5FBC">
      <w:pPr>
        <w:pStyle w:val="Title"/>
        <w:rPr>
          <w:rFonts w:ascii="Arial" w:hAnsi="Arial" w:cs="Arial"/>
          <w:color w:val="000000"/>
          <w:sz w:val="24"/>
          <w:szCs w:val="24"/>
          <w:lang w:val="en-GB" w:eastAsia="en-GB"/>
        </w:rPr>
      </w:pPr>
    </w:p>
    <w:p w:rsidR="004E5FBC" w:rsidRDefault="004E5FBC" w:rsidP="004E5FBC">
      <w:pPr>
        <w:pStyle w:val="Title"/>
        <w:rPr>
          <w:rFonts w:ascii="Arial" w:hAnsi="Arial" w:cs="Arial"/>
          <w:color w:val="000000"/>
          <w:sz w:val="24"/>
          <w:szCs w:val="24"/>
          <w:lang w:val="en-GB" w:eastAsia="en-GB"/>
        </w:rPr>
      </w:pPr>
    </w:p>
    <w:p w:rsidR="004E5FBC" w:rsidRDefault="004E5FBC">
      <w:pPr>
        <w:spacing w:before="0" w:after="0"/>
        <w:jc w:val="left"/>
        <w:rPr>
          <w:rFonts w:ascii="Arial" w:eastAsiaTheme="minorHAnsi" w:hAnsi="Arial" w:cs="Arial"/>
          <w:color w:val="000000"/>
          <w:lang w:eastAsia="en-GB"/>
        </w:rPr>
      </w:pPr>
      <w:r>
        <w:rPr>
          <w:rFonts w:ascii="Arial" w:hAnsi="Arial" w:cs="Arial"/>
          <w:color w:val="000000"/>
          <w:lang w:eastAsia="en-GB"/>
        </w:rPr>
        <w:br w:type="page"/>
      </w:r>
    </w:p>
    <w:p w:rsidR="004E5FBC" w:rsidRPr="004E5FBC" w:rsidRDefault="004E5FBC" w:rsidP="004E5FBC">
      <w:pPr>
        <w:pStyle w:val="Title"/>
        <w:jc w:val="right"/>
        <w:rPr>
          <w:rFonts w:ascii="Arial" w:hAnsi="Arial" w:cs="Arial"/>
          <w:b/>
          <w:color w:val="000000"/>
          <w:lang w:val="en-GB" w:eastAsia="en-GB"/>
        </w:rPr>
      </w:pPr>
      <w:r w:rsidRPr="004E5FBC">
        <w:rPr>
          <w:rFonts w:ascii="Arial" w:hAnsi="Arial" w:cs="Arial"/>
          <w:b/>
          <w:color w:val="000000"/>
          <w:lang w:val="en-GB" w:eastAsia="en-GB"/>
        </w:rPr>
        <w:lastRenderedPageBreak/>
        <w:t>ANNEX I</w:t>
      </w:r>
    </w:p>
    <w:p w:rsidR="007247E8" w:rsidRDefault="007247E8" w:rsidP="004E5FBC">
      <w:pPr>
        <w:pStyle w:val="Annexetitre"/>
        <w:jc w:val="both"/>
        <w:rPr>
          <w:rFonts w:ascii="Arial" w:hAnsi="Arial" w:cs="Arial"/>
          <w:u w:val="none"/>
        </w:rPr>
      </w:pPr>
    </w:p>
    <w:p w:rsidR="007247E8" w:rsidRDefault="006C46B1" w:rsidP="006C46B1">
      <w:pPr>
        <w:pStyle w:val="Annexetitre"/>
        <w:jc w:val="both"/>
        <w:rPr>
          <w:rFonts w:ascii="Arial" w:hAnsi="Arial" w:cs="Arial"/>
          <w:u w:val="none"/>
        </w:rPr>
      </w:pPr>
      <w:r>
        <w:rPr>
          <w:rFonts w:ascii="Arial" w:hAnsi="Arial" w:cs="Arial"/>
          <w:noProof/>
          <w:u w:val="none"/>
          <w:lang w:val="fr-FR" w:eastAsia="fr-FR"/>
        </w:rPr>
        <w:drawing>
          <wp:inline distT="0" distB="0" distL="0" distR="0">
            <wp:extent cx="6008174" cy="7757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8174" cy="7757160"/>
                    </a:xfrm>
                    <a:prstGeom prst="rect">
                      <a:avLst/>
                    </a:prstGeom>
                    <a:noFill/>
                    <a:ln>
                      <a:noFill/>
                    </a:ln>
                  </pic:spPr>
                </pic:pic>
              </a:graphicData>
            </a:graphic>
          </wp:inline>
        </w:drawing>
      </w:r>
    </w:p>
    <w:p w:rsidR="007247E8" w:rsidRDefault="007247E8" w:rsidP="00A6265B">
      <w:pPr>
        <w:pStyle w:val="Annexetitre"/>
        <w:jc w:val="both"/>
        <w:rPr>
          <w:rFonts w:ascii="Arial" w:hAnsi="Arial" w:cs="Arial"/>
          <w:u w:val="none"/>
        </w:rPr>
      </w:pPr>
    </w:p>
    <w:p w:rsidR="006C46B1" w:rsidRDefault="006C46B1" w:rsidP="006C46B1"/>
    <w:p w:rsidR="006C46B1" w:rsidRPr="006C46B1" w:rsidRDefault="006C46B1" w:rsidP="006C46B1">
      <w:r>
        <w:rPr>
          <w:noProof/>
          <w:lang w:val="fr-FR" w:eastAsia="fr-FR"/>
        </w:rPr>
        <w:drawing>
          <wp:inline distT="0" distB="0" distL="0" distR="0">
            <wp:extent cx="5052060" cy="6614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2060" cy="6614160"/>
                    </a:xfrm>
                    <a:prstGeom prst="rect">
                      <a:avLst/>
                    </a:prstGeom>
                    <a:noFill/>
                    <a:ln>
                      <a:noFill/>
                    </a:ln>
                  </pic:spPr>
                </pic:pic>
              </a:graphicData>
            </a:graphic>
          </wp:inline>
        </w:drawing>
      </w:r>
    </w:p>
    <w:p w:rsidR="007247E8" w:rsidRPr="007247E8" w:rsidRDefault="007247E8" w:rsidP="00A6265B">
      <w:pPr>
        <w:pStyle w:val="Annexetitre"/>
        <w:jc w:val="both"/>
        <w:rPr>
          <w:rFonts w:ascii="Arial" w:hAnsi="Arial" w:cs="Arial"/>
          <w:u w:val="none"/>
        </w:rPr>
      </w:pPr>
      <w:r w:rsidRPr="007247E8">
        <w:rPr>
          <w:rFonts w:ascii="Arial" w:hAnsi="Arial" w:cs="Arial"/>
          <w:u w:val="none"/>
        </w:rPr>
        <w:br w:type="page"/>
      </w:r>
    </w:p>
    <w:p w:rsidR="004E5FBC" w:rsidRPr="004E5FBC" w:rsidRDefault="004E5FBC" w:rsidP="004E5FBC">
      <w:pPr>
        <w:pStyle w:val="Annexetitre"/>
        <w:jc w:val="right"/>
        <w:rPr>
          <w:rFonts w:ascii="Arial" w:hAnsi="Arial" w:cs="Arial"/>
          <w:sz w:val="22"/>
          <w:szCs w:val="22"/>
          <w:u w:val="none"/>
        </w:rPr>
      </w:pPr>
      <w:r>
        <w:rPr>
          <w:rFonts w:ascii="Arial" w:hAnsi="Arial" w:cs="Arial"/>
          <w:sz w:val="22"/>
          <w:szCs w:val="22"/>
          <w:u w:val="none"/>
        </w:rPr>
        <w:lastRenderedPageBreak/>
        <w:t>ANNEX II</w:t>
      </w:r>
    </w:p>
    <w:p w:rsidR="006C46B1" w:rsidRPr="006C46B1" w:rsidRDefault="006C46B1" w:rsidP="006C46B1">
      <w:pPr>
        <w:spacing w:before="0" w:after="0"/>
        <w:jc w:val="center"/>
        <w:outlineLvl w:val="0"/>
        <w:rPr>
          <w:rFonts w:ascii="Arial" w:hAnsi="Arial"/>
          <w:b/>
          <w:color w:val="000000"/>
          <w:kern w:val="28"/>
          <w:sz w:val="36"/>
          <w:szCs w:val="36"/>
          <w:lang w:eastAsia="fr-BE"/>
        </w:rPr>
      </w:pPr>
      <w:r w:rsidRPr="006C46B1">
        <w:rPr>
          <w:rFonts w:ascii="Arial" w:hAnsi="Arial"/>
          <w:b/>
          <w:color w:val="000000"/>
          <w:kern w:val="28"/>
          <w:sz w:val="36"/>
          <w:szCs w:val="36"/>
          <w:lang w:eastAsia="fr-BE"/>
        </w:rPr>
        <w:t>Participation Agreement</w:t>
      </w:r>
    </w:p>
    <w:p w:rsidR="006C46B1" w:rsidRPr="006C46B1" w:rsidRDefault="006C46B1" w:rsidP="006C46B1">
      <w:pPr>
        <w:spacing w:before="0" w:after="0"/>
        <w:jc w:val="center"/>
        <w:outlineLvl w:val="0"/>
        <w:rPr>
          <w:rFonts w:ascii="Arial" w:hAnsi="Arial"/>
          <w:b/>
          <w:color w:val="000000"/>
          <w:kern w:val="28"/>
          <w:sz w:val="36"/>
          <w:szCs w:val="36"/>
          <w:lang w:eastAsia="fr-BE"/>
        </w:rPr>
      </w:pPr>
    </w:p>
    <w:p w:rsidR="006C46B1" w:rsidRPr="006C46B1" w:rsidRDefault="006C46B1" w:rsidP="006C46B1">
      <w:pPr>
        <w:spacing w:before="0" w:after="0"/>
        <w:jc w:val="center"/>
        <w:outlineLvl w:val="0"/>
        <w:rPr>
          <w:rFonts w:ascii="Arial" w:hAnsi="Arial"/>
          <w:b/>
          <w:color w:val="000000"/>
          <w:kern w:val="28"/>
          <w:sz w:val="36"/>
          <w:szCs w:val="36"/>
          <w:lang w:eastAsia="fr-BE"/>
        </w:rPr>
      </w:pPr>
      <w:r w:rsidRPr="006C46B1">
        <w:rPr>
          <w:rFonts w:ascii="Arial" w:hAnsi="Arial"/>
          <w:b/>
          <w:color w:val="000000"/>
          <w:kern w:val="28"/>
          <w:sz w:val="36"/>
          <w:szCs w:val="36"/>
          <w:lang w:eastAsia="fr-BE"/>
        </w:rPr>
        <w:t xml:space="preserve">based on Article 28 of the Convention defining the Statute of the European Schools of 21 June 1994 </w:t>
      </w:r>
    </w:p>
    <w:p w:rsidR="006C46B1" w:rsidRPr="006C46B1" w:rsidRDefault="006C46B1" w:rsidP="006C46B1">
      <w:pPr>
        <w:spacing w:before="0" w:after="0"/>
        <w:jc w:val="center"/>
        <w:outlineLvl w:val="0"/>
        <w:rPr>
          <w:rFonts w:ascii="Arial" w:hAnsi="Arial"/>
          <w:b/>
          <w:color w:val="000000"/>
          <w:kern w:val="28"/>
          <w:sz w:val="32"/>
          <w:szCs w:val="20"/>
          <w:lang w:eastAsia="fr-BE"/>
        </w:rPr>
      </w:pPr>
      <w:r w:rsidRPr="006C46B1">
        <w:rPr>
          <w:rFonts w:ascii="Arial" w:hAnsi="Arial"/>
          <w:b/>
          <w:color w:val="000000"/>
          <w:kern w:val="28"/>
          <w:sz w:val="36"/>
          <w:szCs w:val="36"/>
          <w:lang w:eastAsia="fr-BE"/>
        </w:rPr>
        <w:t>( hereinafter "the Convention" )</w:t>
      </w:r>
    </w:p>
    <w:p w:rsidR="006C46B1" w:rsidRPr="006C46B1" w:rsidRDefault="006C46B1" w:rsidP="006C46B1">
      <w:pPr>
        <w:spacing w:before="0" w:after="0"/>
        <w:jc w:val="center"/>
        <w:outlineLvl w:val="0"/>
        <w:rPr>
          <w:rFonts w:ascii="Arial" w:hAnsi="Arial"/>
          <w:bCs/>
          <w:color w:val="000000"/>
          <w:kern w:val="28"/>
          <w:sz w:val="22"/>
          <w:szCs w:val="22"/>
          <w:lang w:eastAsia="fr-BE"/>
        </w:rPr>
      </w:pPr>
    </w:p>
    <w:p w:rsidR="006C46B1" w:rsidRPr="006C46B1" w:rsidRDefault="006C46B1" w:rsidP="006C46B1">
      <w:pPr>
        <w:spacing w:before="0" w:after="0"/>
        <w:jc w:val="center"/>
        <w:outlineLvl w:val="0"/>
        <w:rPr>
          <w:rFonts w:ascii="Arial" w:hAnsi="Arial"/>
          <w:bCs/>
          <w:color w:val="000000"/>
          <w:kern w:val="28"/>
          <w:sz w:val="22"/>
          <w:szCs w:val="22"/>
          <w:lang w:eastAsia="fr-BE"/>
        </w:rPr>
      </w:pPr>
    </w:p>
    <w:p w:rsidR="006C46B1" w:rsidRPr="006C46B1" w:rsidRDefault="006C46B1" w:rsidP="006C46B1">
      <w:pPr>
        <w:spacing w:before="0" w:after="0"/>
        <w:jc w:val="center"/>
        <w:outlineLvl w:val="0"/>
        <w:rPr>
          <w:rFonts w:ascii="Arial" w:hAnsi="Arial"/>
          <w:bCs/>
          <w:color w:val="000000"/>
          <w:kern w:val="28"/>
          <w:sz w:val="22"/>
          <w:szCs w:val="22"/>
          <w:lang w:eastAsia="fr-BE"/>
        </w:rPr>
      </w:pPr>
    </w:p>
    <w:p w:rsidR="006C46B1" w:rsidRPr="006C46B1" w:rsidRDefault="006C46B1" w:rsidP="006C46B1">
      <w:pPr>
        <w:spacing w:before="0" w:after="0"/>
        <w:jc w:val="center"/>
        <w:outlineLvl w:val="0"/>
        <w:rPr>
          <w:rFonts w:ascii="Arial" w:hAnsi="Arial"/>
          <w:b/>
          <w:bCs/>
          <w:color w:val="000000"/>
          <w:kern w:val="28"/>
          <w:sz w:val="22"/>
          <w:szCs w:val="22"/>
          <w:lang w:eastAsia="fr-BE"/>
        </w:rPr>
      </w:pPr>
      <w:r w:rsidRPr="006C46B1">
        <w:rPr>
          <w:rFonts w:ascii="Arial" w:hAnsi="Arial"/>
          <w:b/>
          <w:bCs/>
          <w:color w:val="000000"/>
          <w:kern w:val="28"/>
          <w:sz w:val="22"/>
          <w:szCs w:val="22"/>
          <w:lang w:eastAsia="fr-BE"/>
        </w:rPr>
        <w:t>BETWEEN THE UNDERSIGNED:</w:t>
      </w:r>
    </w:p>
    <w:p w:rsidR="006C46B1" w:rsidRPr="006C46B1" w:rsidRDefault="006C46B1" w:rsidP="006C46B1">
      <w:pPr>
        <w:spacing w:before="0" w:after="0"/>
        <w:jc w:val="center"/>
        <w:outlineLvl w:val="0"/>
        <w:rPr>
          <w:rFonts w:ascii="Arial" w:hAnsi="Arial"/>
          <w:b/>
          <w:color w:val="000000"/>
          <w:kern w:val="28"/>
          <w:sz w:val="22"/>
          <w:szCs w:val="22"/>
          <w:lang w:eastAsia="fr-BE"/>
        </w:rPr>
      </w:pPr>
    </w:p>
    <w:p w:rsidR="006C46B1" w:rsidRPr="006C46B1" w:rsidRDefault="006C46B1" w:rsidP="006C46B1">
      <w:pPr>
        <w:spacing w:before="0" w:after="0"/>
        <w:ind w:left="708" w:firstLine="702"/>
        <w:rPr>
          <w:rFonts w:ascii="Arial" w:hAnsi="Arial" w:cs="Arial"/>
          <w:sz w:val="22"/>
          <w:szCs w:val="22"/>
          <w:lang w:eastAsia="fr-BE"/>
        </w:rPr>
      </w:pPr>
      <w:r w:rsidRPr="006C46B1">
        <w:rPr>
          <w:rFonts w:ascii="Arial" w:hAnsi="Arial"/>
          <w:bCs/>
          <w:color w:val="000000"/>
          <w:sz w:val="22"/>
          <w:szCs w:val="20"/>
          <w:lang w:eastAsia="fr-BE"/>
        </w:rPr>
        <w:t>The European Schools, whose seat is located at Rue Joseph II, 30, B-1049 Brussels, represented by the Board of Governors, itself represented, with a view to the signing of this participation agreement, by Mr Kari KIVINEN</w:t>
      </w:r>
      <w:r w:rsidRPr="006C46B1">
        <w:rPr>
          <w:rFonts w:ascii="Arial" w:hAnsi="Arial"/>
          <w:bCs/>
          <w:iCs/>
          <w:color w:val="000000"/>
          <w:sz w:val="22"/>
          <w:szCs w:val="20"/>
          <w:lang w:eastAsia="fr-BE"/>
        </w:rPr>
        <w:t>, Secretary-General;</w:t>
      </w:r>
    </w:p>
    <w:p w:rsidR="006C46B1" w:rsidRPr="006C46B1" w:rsidRDefault="006C46B1" w:rsidP="006C46B1">
      <w:pPr>
        <w:spacing w:before="0" w:after="0"/>
        <w:rPr>
          <w:rFonts w:ascii="Arial" w:hAnsi="Arial"/>
          <w:b/>
          <w:bCs/>
          <w:color w:val="000000"/>
          <w:sz w:val="22"/>
          <w:szCs w:val="20"/>
          <w:lang w:eastAsia="fr-BE"/>
        </w:rPr>
      </w:pPr>
    </w:p>
    <w:p w:rsidR="006C46B1" w:rsidRPr="006C46B1" w:rsidRDefault="006C46B1" w:rsidP="006C46B1">
      <w:pPr>
        <w:spacing w:before="0" w:after="0"/>
        <w:rPr>
          <w:rFonts w:ascii="Arial" w:hAnsi="Arial"/>
          <w:b/>
          <w:bCs/>
          <w:color w:val="000000"/>
          <w:sz w:val="22"/>
          <w:szCs w:val="20"/>
          <w:lang w:eastAsia="fr-BE"/>
        </w:rPr>
      </w:pPr>
      <w:r w:rsidRPr="006C46B1">
        <w:rPr>
          <w:rFonts w:ascii="Arial" w:hAnsi="Arial"/>
          <w:bCs/>
          <w:color w:val="000000"/>
          <w:sz w:val="22"/>
          <w:szCs w:val="20"/>
          <w:lang w:eastAsia="fr-BE"/>
        </w:rPr>
        <w:tab/>
        <w:t xml:space="preserve">hereinafter referred to as </w:t>
      </w:r>
      <w:r w:rsidRPr="006C46B1">
        <w:rPr>
          <w:rFonts w:ascii="Arial" w:hAnsi="Arial" w:cs="Arial"/>
          <w:sz w:val="22"/>
          <w:szCs w:val="22"/>
          <w:lang w:eastAsia="fr-BE"/>
        </w:rPr>
        <w:t>"</w:t>
      </w:r>
      <w:r w:rsidRPr="006C46B1">
        <w:rPr>
          <w:rFonts w:ascii="Arial" w:hAnsi="Arial"/>
          <w:bCs/>
          <w:color w:val="000000"/>
          <w:sz w:val="22"/>
          <w:szCs w:val="20"/>
          <w:lang w:eastAsia="fr-BE"/>
        </w:rPr>
        <w:t>the European Schools</w:t>
      </w:r>
      <w:r w:rsidRPr="006C46B1">
        <w:rPr>
          <w:rFonts w:ascii="Arial" w:hAnsi="Arial" w:cs="Arial"/>
          <w:sz w:val="22"/>
          <w:szCs w:val="22"/>
          <w:lang w:eastAsia="fr-BE"/>
        </w:rPr>
        <w:t>"</w:t>
      </w:r>
      <w:r w:rsidRPr="006C46B1">
        <w:rPr>
          <w:rFonts w:ascii="Arial" w:hAnsi="Arial"/>
          <w:bCs/>
          <w:color w:val="000000"/>
          <w:sz w:val="22"/>
          <w:szCs w:val="20"/>
          <w:lang w:eastAsia="fr-BE"/>
        </w:rPr>
        <w:t xml:space="preserve">, </w:t>
      </w:r>
    </w:p>
    <w:p w:rsidR="006C46B1" w:rsidRPr="006C46B1" w:rsidRDefault="006C46B1" w:rsidP="006C46B1">
      <w:pPr>
        <w:spacing w:before="0" w:after="0"/>
        <w:rPr>
          <w:rFonts w:ascii="Arial" w:hAnsi="Arial"/>
          <w:bCs/>
          <w:i/>
          <w:iCs/>
          <w:color w:val="000000"/>
          <w:sz w:val="22"/>
          <w:szCs w:val="20"/>
          <w:lang w:eastAsia="fr-BE"/>
        </w:rPr>
      </w:pPr>
    </w:p>
    <w:p w:rsidR="006C46B1" w:rsidRPr="006C46B1" w:rsidRDefault="006C46B1" w:rsidP="006C46B1">
      <w:pPr>
        <w:spacing w:before="0" w:after="0"/>
        <w:rPr>
          <w:rFonts w:ascii="Arial" w:hAnsi="Arial"/>
          <w:bCs/>
          <w:color w:val="000000"/>
          <w:sz w:val="22"/>
          <w:szCs w:val="20"/>
          <w:lang w:eastAsia="fr-BE"/>
        </w:rPr>
      </w:pPr>
      <w:r w:rsidRPr="006C46B1">
        <w:rPr>
          <w:rFonts w:ascii="Arial" w:hAnsi="Arial"/>
          <w:bCs/>
          <w:color w:val="000000"/>
          <w:sz w:val="22"/>
          <w:szCs w:val="20"/>
          <w:lang w:eastAsia="fr-BE"/>
        </w:rPr>
        <w:tab/>
        <w:t>on the one hand,</w:t>
      </w:r>
    </w:p>
    <w:p w:rsidR="006C46B1" w:rsidRPr="006C46B1" w:rsidRDefault="006C46B1" w:rsidP="006C46B1">
      <w:pPr>
        <w:spacing w:before="0" w:after="0"/>
        <w:rPr>
          <w:rFonts w:ascii="Arial" w:hAnsi="Arial"/>
          <w:bCs/>
          <w:color w:val="000000"/>
          <w:sz w:val="22"/>
          <w:szCs w:val="20"/>
          <w:lang w:eastAsia="fr-BE"/>
        </w:rPr>
      </w:pPr>
    </w:p>
    <w:p w:rsidR="006C46B1" w:rsidRPr="006C46B1" w:rsidRDefault="006C46B1" w:rsidP="006C46B1">
      <w:pPr>
        <w:spacing w:before="0" w:after="0"/>
        <w:rPr>
          <w:rFonts w:ascii="Arial" w:hAnsi="Arial"/>
          <w:b/>
          <w:bCs/>
          <w:color w:val="000000"/>
          <w:sz w:val="22"/>
          <w:szCs w:val="20"/>
          <w:lang w:eastAsia="fr-BE"/>
        </w:rPr>
      </w:pPr>
      <w:r w:rsidRPr="006C46B1">
        <w:rPr>
          <w:rFonts w:ascii="Arial" w:hAnsi="Arial"/>
          <w:b/>
          <w:bCs/>
          <w:color w:val="000000"/>
          <w:sz w:val="22"/>
          <w:szCs w:val="20"/>
          <w:lang w:eastAsia="fr-BE"/>
        </w:rPr>
        <w:tab/>
        <w:t>AND</w:t>
      </w:r>
    </w:p>
    <w:p w:rsidR="006C46B1" w:rsidRPr="006C46B1" w:rsidRDefault="006C46B1" w:rsidP="006C46B1">
      <w:pPr>
        <w:spacing w:before="0" w:after="0"/>
        <w:ind w:left="708" w:firstLine="702"/>
        <w:rPr>
          <w:rFonts w:ascii="Arial" w:hAnsi="Arial"/>
          <w:b/>
          <w:bCs/>
          <w:color w:val="000000"/>
          <w:sz w:val="22"/>
          <w:szCs w:val="20"/>
          <w:lang w:eastAsia="fr-BE"/>
        </w:rPr>
      </w:pPr>
      <w:r w:rsidRPr="006C46B1">
        <w:rPr>
          <w:rFonts w:ascii="Arial" w:hAnsi="Arial"/>
          <w:sz w:val="22"/>
          <w:szCs w:val="20"/>
          <w:lang w:eastAsia="en-GB"/>
        </w:rPr>
        <w:t>The European Investment Bank</w:t>
      </w:r>
      <w:r w:rsidRPr="006C46B1">
        <w:rPr>
          <w:rFonts w:ascii="Arial" w:hAnsi="Arial"/>
          <w:sz w:val="22"/>
          <w:szCs w:val="20"/>
          <w:lang w:eastAsia="fr-BE"/>
        </w:rPr>
        <w:t xml:space="preserve"> (hereinafter "the EIB</w:t>
      </w:r>
      <w:r w:rsidRPr="006C46B1">
        <w:rPr>
          <w:rFonts w:ascii="Arial" w:hAnsi="Arial"/>
          <w:sz w:val="22"/>
          <w:szCs w:val="20"/>
          <w:lang w:eastAsia="en-GB"/>
        </w:rPr>
        <w:t xml:space="preserve">"), represented by its President, Mr Werner Hoyer, which also represents for the purpose of this agreement the European Investment Fund (hereinafter </w:t>
      </w:r>
      <w:r w:rsidRPr="006C46B1">
        <w:rPr>
          <w:rFonts w:ascii="Arial" w:hAnsi="Arial"/>
          <w:sz w:val="22"/>
          <w:szCs w:val="20"/>
          <w:lang w:eastAsia="fr-BE"/>
        </w:rPr>
        <w:t>"</w:t>
      </w:r>
      <w:r w:rsidRPr="006C46B1">
        <w:rPr>
          <w:rFonts w:ascii="Arial" w:hAnsi="Arial"/>
          <w:sz w:val="22"/>
          <w:szCs w:val="20"/>
          <w:lang w:eastAsia="en-GB"/>
        </w:rPr>
        <w:t>the EIF"),being the EIB and the EIF collectively referred to as "the EIB Group",</w:t>
      </w:r>
    </w:p>
    <w:p w:rsidR="006C46B1" w:rsidRPr="006C46B1" w:rsidRDefault="006C46B1" w:rsidP="006C46B1">
      <w:pPr>
        <w:spacing w:before="0" w:after="0"/>
        <w:rPr>
          <w:rFonts w:ascii="Arial" w:hAnsi="Arial"/>
          <w:bCs/>
          <w:color w:val="000000"/>
          <w:sz w:val="22"/>
          <w:szCs w:val="20"/>
          <w:lang w:eastAsia="fr-BE"/>
        </w:rPr>
      </w:pPr>
    </w:p>
    <w:p w:rsidR="006C46B1" w:rsidRPr="006C46B1" w:rsidRDefault="006C46B1" w:rsidP="006C46B1">
      <w:pPr>
        <w:spacing w:before="0" w:after="0"/>
        <w:rPr>
          <w:rFonts w:ascii="Arial" w:hAnsi="Arial"/>
          <w:bCs/>
          <w:color w:val="000000"/>
          <w:sz w:val="22"/>
          <w:szCs w:val="20"/>
          <w:lang w:eastAsia="fr-BE"/>
        </w:rPr>
      </w:pPr>
      <w:r w:rsidRPr="006C46B1">
        <w:rPr>
          <w:rFonts w:ascii="Arial" w:hAnsi="Arial"/>
          <w:bCs/>
          <w:color w:val="000000"/>
          <w:sz w:val="22"/>
          <w:szCs w:val="20"/>
          <w:lang w:eastAsia="fr-BE"/>
        </w:rPr>
        <w:tab/>
        <w:t>on the other,</w:t>
      </w:r>
    </w:p>
    <w:p w:rsidR="006C46B1" w:rsidRPr="006C46B1" w:rsidRDefault="006C46B1" w:rsidP="006C46B1">
      <w:pPr>
        <w:spacing w:before="0" w:after="0"/>
        <w:rPr>
          <w:rFonts w:ascii="Arial" w:hAnsi="Arial"/>
          <w:bCs/>
          <w:color w:val="000000"/>
          <w:sz w:val="22"/>
          <w:szCs w:val="20"/>
          <w:lang w:eastAsia="fr-BE"/>
        </w:rPr>
      </w:pPr>
    </w:p>
    <w:p w:rsidR="006C46B1" w:rsidRPr="006C46B1" w:rsidRDefault="006C46B1" w:rsidP="006C46B1">
      <w:pPr>
        <w:spacing w:before="0" w:after="0"/>
        <w:jc w:val="center"/>
        <w:rPr>
          <w:rFonts w:ascii="Arial" w:hAnsi="Arial"/>
          <w:b/>
          <w:bCs/>
          <w:smallCaps/>
          <w:color w:val="000000"/>
          <w:sz w:val="22"/>
          <w:szCs w:val="20"/>
          <w:lang w:eastAsia="fr-BE"/>
        </w:rPr>
      </w:pPr>
      <w:r w:rsidRPr="006C46B1">
        <w:rPr>
          <w:rFonts w:ascii="Arial" w:hAnsi="Arial"/>
          <w:b/>
          <w:bCs/>
          <w:smallCaps/>
          <w:color w:val="000000"/>
          <w:sz w:val="22"/>
          <w:szCs w:val="20"/>
          <w:lang w:eastAsia="fr-BE"/>
        </w:rPr>
        <w:t>PREAMBLE</w:t>
      </w:r>
    </w:p>
    <w:p w:rsidR="006C46B1" w:rsidRPr="006C46B1" w:rsidRDefault="006C46B1" w:rsidP="006C46B1">
      <w:pPr>
        <w:spacing w:before="0" w:after="0"/>
        <w:ind w:firstLine="720"/>
        <w:rPr>
          <w:rFonts w:ascii="Arial" w:hAnsi="Arial" w:cs="Arial"/>
          <w:bCs/>
          <w:color w:val="000000"/>
          <w:sz w:val="22"/>
          <w:szCs w:val="22"/>
          <w:lang w:eastAsia="fr-BE"/>
        </w:rPr>
      </w:pPr>
    </w:p>
    <w:p w:rsidR="006C46B1" w:rsidRPr="006C46B1" w:rsidRDefault="006C46B1" w:rsidP="006C46B1">
      <w:pPr>
        <w:spacing w:before="0" w:after="0"/>
        <w:ind w:left="708" w:firstLine="702"/>
        <w:rPr>
          <w:rFonts w:ascii="Arial" w:hAnsi="Arial" w:cs="Arial"/>
          <w:color w:val="000000"/>
          <w:sz w:val="22"/>
          <w:szCs w:val="22"/>
          <w:lang w:eastAsia="fr-BE"/>
        </w:rPr>
      </w:pPr>
      <w:r w:rsidRPr="006C46B1">
        <w:rPr>
          <w:rFonts w:ascii="Arial" w:hAnsi="Arial" w:cs="Arial"/>
          <w:color w:val="000000"/>
          <w:sz w:val="22"/>
          <w:szCs w:val="22"/>
          <w:lang w:eastAsia="fr-BE"/>
        </w:rPr>
        <w:t xml:space="preserve">Whereas there are in Luxembourg two European Schools: the European School of Luxembourg I and the European School of Luxembourg II, located respectively Boulevard Konrad Adenauer, 23 in L-1115 Luxembourg and Rue Gaston Thorn, 6 in L-8268 </w:t>
      </w:r>
      <w:proofErr w:type="spellStart"/>
      <w:r w:rsidRPr="006C46B1">
        <w:rPr>
          <w:rFonts w:ascii="Arial" w:hAnsi="Arial" w:cs="Arial"/>
          <w:color w:val="000000"/>
          <w:sz w:val="22"/>
          <w:szCs w:val="22"/>
          <w:lang w:eastAsia="fr-BE"/>
        </w:rPr>
        <w:t>Bertrange</w:t>
      </w:r>
      <w:proofErr w:type="spellEnd"/>
      <w:r w:rsidRPr="006C46B1">
        <w:rPr>
          <w:rFonts w:ascii="Arial" w:hAnsi="Arial" w:cs="Arial"/>
          <w:color w:val="000000"/>
          <w:sz w:val="22"/>
          <w:szCs w:val="22"/>
          <w:lang w:eastAsia="fr-BE"/>
        </w:rPr>
        <w:t>;</w:t>
      </w:r>
    </w:p>
    <w:p w:rsidR="006C46B1" w:rsidRPr="006C46B1" w:rsidRDefault="006C46B1" w:rsidP="006C46B1">
      <w:pPr>
        <w:spacing w:before="0" w:after="0"/>
        <w:ind w:left="708" w:firstLine="702"/>
        <w:rPr>
          <w:rFonts w:ascii="Arial" w:hAnsi="Arial" w:cs="Arial"/>
          <w:color w:val="000000"/>
          <w:sz w:val="22"/>
          <w:szCs w:val="22"/>
          <w:lang w:eastAsia="fr-BE"/>
        </w:rPr>
      </w:pPr>
    </w:p>
    <w:p w:rsidR="006C46B1" w:rsidRPr="006C46B1" w:rsidRDefault="006C46B1" w:rsidP="006C46B1">
      <w:pPr>
        <w:spacing w:before="0" w:after="0"/>
        <w:ind w:left="708" w:firstLine="702"/>
        <w:rPr>
          <w:rFonts w:ascii="Arial" w:hAnsi="Arial" w:cs="Arial"/>
          <w:color w:val="000000"/>
          <w:sz w:val="22"/>
          <w:szCs w:val="22"/>
          <w:lang w:eastAsia="fr-BE"/>
        </w:rPr>
      </w:pPr>
      <w:r w:rsidRPr="006C46B1">
        <w:rPr>
          <w:rFonts w:ascii="Arial" w:hAnsi="Arial" w:cs="Arial"/>
          <w:color w:val="000000"/>
          <w:sz w:val="22"/>
          <w:szCs w:val="22"/>
          <w:lang w:eastAsia="fr-BE"/>
        </w:rPr>
        <w:t>Whereas the EIB Group has an interest in the operation of the European Schools of Luxembourg I and Luxembourg II, since they provide schooling to the children of their staff who are entitled to attend these Schools as pupils of category I,</w:t>
      </w:r>
    </w:p>
    <w:p w:rsidR="006C46B1" w:rsidRPr="006C46B1" w:rsidRDefault="006C46B1" w:rsidP="006C46B1">
      <w:pPr>
        <w:spacing w:before="0" w:after="0"/>
        <w:ind w:left="708" w:firstLine="702"/>
        <w:rPr>
          <w:rFonts w:ascii="Arial" w:hAnsi="Arial" w:cs="Arial"/>
          <w:sz w:val="22"/>
          <w:szCs w:val="22"/>
          <w:lang w:eastAsia="fr-BE"/>
        </w:rPr>
      </w:pPr>
    </w:p>
    <w:p w:rsidR="006C46B1" w:rsidRPr="006C46B1" w:rsidRDefault="006C46B1" w:rsidP="006C46B1">
      <w:pPr>
        <w:spacing w:before="0" w:after="0"/>
        <w:ind w:left="708" w:firstLine="708"/>
        <w:rPr>
          <w:rFonts w:asciiTheme="minorHAnsi" w:eastAsiaTheme="minorEastAsia" w:hAnsiTheme="minorHAnsi" w:cstheme="minorBidi"/>
          <w:sz w:val="22"/>
          <w:szCs w:val="22"/>
          <w:lang w:eastAsia="en-GB"/>
        </w:rPr>
      </w:pPr>
      <w:r w:rsidRPr="006C46B1">
        <w:rPr>
          <w:rFonts w:ascii="Arial" w:hAnsi="Arial" w:cs="Arial"/>
          <w:sz w:val="22"/>
          <w:szCs w:val="22"/>
          <w:lang w:eastAsia="fr-BE"/>
        </w:rPr>
        <w:t>Whereas pursuant to the Joint Declaration signed on 26 October 2015 with the European Commission (hereinafter "the Joint Declaration", annex 1), the EIB Group committed to contribute directly and significantly to the financing of the European Schools of Luxembourg I and II and signed with the European Commission and the European Schools, represented by the Secretary-General, on behalf of the Board of Governors, a Contribution Agreement concerning the financing of these Schools (hereinafter "the Contribution Agreement", annex 2), defining the conditions and the method of calculation of the EIB Group’s contribution to the budget of the said Schools;</w:t>
      </w:r>
    </w:p>
    <w:p w:rsidR="006C46B1" w:rsidRPr="006C46B1" w:rsidRDefault="006C46B1" w:rsidP="006C46B1">
      <w:pPr>
        <w:spacing w:before="0" w:after="0"/>
        <w:ind w:left="708"/>
        <w:rPr>
          <w:rFonts w:asciiTheme="minorHAnsi" w:eastAsiaTheme="minorEastAsia" w:hAnsiTheme="minorHAnsi" w:cstheme="minorBidi"/>
          <w:sz w:val="22"/>
          <w:szCs w:val="22"/>
          <w:lang w:eastAsia="en-GB"/>
        </w:rPr>
      </w:pPr>
    </w:p>
    <w:p w:rsidR="006C46B1" w:rsidRPr="006C46B1" w:rsidRDefault="006C46B1" w:rsidP="006C46B1">
      <w:pPr>
        <w:spacing w:before="0" w:after="0"/>
        <w:ind w:left="708" w:firstLine="702"/>
        <w:rPr>
          <w:rFonts w:asciiTheme="minorHAnsi" w:eastAsiaTheme="minorEastAsia" w:hAnsiTheme="minorHAnsi" w:cs="Arial"/>
          <w:color w:val="000000"/>
          <w:sz w:val="22"/>
          <w:szCs w:val="22"/>
          <w:lang w:eastAsia="en-GB"/>
        </w:rPr>
      </w:pPr>
      <w:r w:rsidRPr="006C46B1">
        <w:rPr>
          <w:rFonts w:ascii="Arial" w:hAnsi="Arial"/>
          <w:sz w:val="22"/>
          <w:szCs w:val="20"/>
          <w:lang w:eastAsia="fr-BE"/>
        </w:rPr>
        <w:t xml:space="preserve">Whereas, pursuant to the Joint Declaration and the signature of the Contribution Agreement, the EIB Group requested to benefit from the rights granted to </w:t>
      </w:r>
      <w:r w:rsidRPr="006C46B1">
        <w:rPr>
          <w:rFonts w:ascii="Arial" w:hAnsi="Arial"/>
          <w:sz w:val="22"/>
          <w:szCs w:val="20"/>
          <w:lang w:eastAsia="fr-BE"/>
        </w:rPr>
        <w:lastRenderedPageBreak/>
        <w:t>the organisations referred to in Article 28 of the Convention, having signed a Participation Agreement with the European Schools;</w:t>
      </w:r>
    </w:p>
    <w:p w:rsidR="006C46B1" w:rsidRPr="006C46B1" w:rsidRDefault="006C46B1" w:rsidP="006C46B1">
      <w:pPr>
        <w:spacing w:before="0" w:after="0"/>
        <w:ind w:left="1440" w:firstLine="720"/>
        <w:rPr>
          <w:rFonts w:ascii="Arial" w:hAnsi="Arial"/>
          <w:sz w:val="22"/>
          <w:szCs w:val="20"/>
          <w:lang w:eastAsia="fr-BE"/>
        </w:rPr>
      </w:pPr>
    </w:p>
    <w:p w:rsidR="006C46B1" w:rsidRPr="006C46B1" w:rsidRDefault="006C46B1" w:rsidP="006C46B1">
      <w:pPr>
        <w:spacing w:before="0" w:after="0"/>
        <w:rPr>
          <w:rFonts w:ascii="Arial" w:hAnsi="Arial" w:cs="Arial"/>
          <w:sz w:val="22"/>
          <w:szCs w:val="22"/>
          <w:lang w:eastAsia="fr-BE"/>
        </w:rPr>
      </w:pPr>
      <w:r w:rsidRPr="006C46B1">
        <w:rPr>
          <w:rFonts w:ascii="Arial" w:hAnsi="Arial"/>
          <w:b/>
          <w:bCs/>
          <w:smallCaps/>
          <w:color w:val="000000"/>
          <w:sz w:val="22"/>
          <w:szCs w:val="20"/>
          <w:lang w:eastAsia="fr-BE"/>
        </w:rPr>
        <w:t xml:space="preserve">           </w:t>
      </w:r>
    </w:p>
    <w:p w:rsidR="006C46B1" w:rsidRPr="006C46B1" w:rsidRDefault="006C46B1" w:rsidP="006C46B1">
      <w:pPr>
        <w:jc w:val="center"/>
        <w:rPr>
          <w:rFonts w:ascii="Arial" w:hAnsi="Arial"/>
          <w:b/>
          <w:bCs/>
          <w:smallCaps/>
          <w:color w:val="000000"/>
          <w:sz w:val="22"/>
          <w:szCs w:val="20"/>
          <w:lang w:eastAsia="fr-BE"/>
        </w:rPr>
      </w:pPr>
      <w:r w:rsidRPr="006C46B1">
        <w:rPr>
          <w:rFonts w:ascii="Arial" w:hAnsi="Arial"/>
          <w:b/>
          <w:bCs/>
          <w:smallCaps/>
          <w:color w:val="000000"/>
          <w:sz w:val="22"/>
          <w:szCs w:val="20"/>
          <w:lang w:eastAsia="fr-BE"/>
        </w:rPr>
        <w:t>ACCORDINGLY, HAVING REGARD TO</w:t>
      </w:r>
    </w:p>
    <w:p w:rsidR="006C46B1" w:rsidRPr="006C46B1" w:rsidRDefault="006C46B1" w:rsidP="006C46B1">
      <w:pPr>
        <w:jc w:val="center"/>
        <w:rPr>
          <w:rFonts w:ascii="Arial" w:hAnsi="Arial"/>
          <w:b/>
          <w:bCs/>
          <w:smallCaps/>
          <w:color w:val="000000"/>
          <w:sz w:val="22"/>
          <w:szCs w:val="20"/>
          <w:lang w:eastAsia="fr-BE"/>
        </w:rPr>
      </w:pPr>
    </w:p>
    <w:p w:rsidR="006C46B1" w:rsidRPr="006C46B1" w:rsidRDefault="006C46B1" w:rsidP="006C46B1">
      <w:pPr>
        <w:ind w:left="708" w:firstLine="702"/>
        <w:rPr>
          <w:rFonts w:ascii="Arial" w:hAnsi="Arial"/>
          <w:color w:val="000000"/>
          <w:sz w:val="22"/>
          <w:szCs w:val="20"/>
          <w:lang w:eastAsia="fr-BE"/>
        </w:rPr>
      </w:pPr>
      <w:r w:rsidRPr="006C46B1">
        <w:rPr>
          <w:rFonts w:ascii="Arial" w:hAnsi="Arial"/>
          <w:color w:val="000000"/>
          <w:sz w:val="22"/>
          <w:szCs w:val="20"/>
          <w:lang w:eastAsia="fr-BE"/>
        </w:rPr>
        <w:t>The Convention defining the Statute of the European Schools, signed at Luxembourg on 21 June 1994, and in particular Article 28 thereof;</w:t>
      </w:r>
    </w:p>
    <w:p w:rsidR="006C46B1" w:rsidRPr="006C46B1" w:rsidRDefault="006C46B1" w:rsidP="006C46B1">
      <w:pPr>
        <w:ind w:left="708" w:firstLine="702"/>
        <w:rPr>
          <w:rFonts w:ascii="Arial" w:hAnsi="Arial"/>
          <w:color w:val="000000"/>
          <w:sz w:val="22"/>
          <w:szCs w:val="20"/>
          <w:lang w:eastAsia="fr-BE"/>
        </w:rPr>
      </w:pPr>
    </w:p>
    <w:p w:rsidR="006C46B1" w:rsidRPr="006C46B1" w:rsidRDefault="006C46B1" w:rsidP="006C46B1">
      <w:pPr>
        <w:ind w:left="708" w:firstLine="702"/>
        <w:rPr>
          <w:rFonts w:ascii="Arial" w:hAnsi="Arial"/>
          <w:color w:val="000000"/>
          <w:sz w:val="22"/>
          <w:szCs w:val="20"/>
          <w:lang w:eastAsia="fr-BE"/>
        </w:rPr>
      </w:pPr>
      <w:r w:rsidRPr="006C46B1">
        <w:rPr>
          <w:rFonts w:ascii="Arial" w:hAnsi="Arial"/>
          <w:color w:val="000000"/>
          <w:sz w:val="22"/>
          <w:szCs w:val="20"/>
          <w:lang w:eastAsia="fr-BE"/>
        </w:rPr>
        <w:t>The decision of the Board of Governors of 1, 2 and 3 December 2015, adopted unanimously by its members, giving a mandate to the Secretary-General for conclusion of the aforementioned Contribution Agreement and of this Participation Agreement;</w:t>
      </w:r>
    </w:p>
    <w:p w:rsidR="006C46B1" w:rsidRPr="006C46B1" w:rsidRDefault="006C46B1" w:rsidP="006C46B1">
      <w:pPr>
        <w:ind w:left="708" w:firstLine="702"/>
        <w:rPr>
          <w:rFonts w:ascii="Arial" w:hAnsi="Arial"/>
          <w:color w:val="000000"/>
          <w:sz w:val="22"/>
          <w:szCs w:val="20"/>
          <w:lang w:eastAsia="fr-BE"/>
        </w:rPr>
      </w:pPr>
    </w:p>
    <w:p w:rsidR="006C46B1" w:rsidRPr="006C46B1" w:rsidRDefault="006C46B1" w:rsidP="006C46B1">
      <w:pPr>
        <w:jc w:val="center"/>
        <w:rPr>
          <w:rFonts w:ascii="Arial" w:hAnsi="Arial"/>
          <w:b/>
          <w:bCs/>
          <w:smallCaps/>
          <w:color w:val="000000"/>
          <w:sz w:val="22"/>
          <w:szCs w:val="20"/>
          <w:lang w:eastAsia="fr-BE"/>
        </w:rPr>
      </w:pPr>
      <w:r w:rsidRPr="006C46B1">
        <w:rPr>
          <w:rFonts w:ascii="Arial" w:hAnsi="Arial"/>
          <w:b/>
          <w:bCs/>
          <w:smallCaps/>
          <w:color w:val="000000"/>
          <w:sz w:val="22"/>
          <w:szCs w:val="20"/>
          <w:lang w:eastAsia="fr-BE"/>
        </w:rPr>
        <w:t xml:space="preserve">THE FOLLOWING HAS BEEN AGREED: </w:t>
      </w:r>
    </w:p>
    <w:p w:rsidR="006C46B1" w:rsidRPr="006C46B1" w:rsidRDefault="006C46B1" w:rsidP="006C46B1">
      <w:pPr>
        <w:spacing w:before="240"/>
        <w:ind w:left="720" w:firstLine="720"/>
        <w:rPr>
          <w:rFonts w:ascii="Arial" w:hAnsi="Arial"/>
          <w:b/>
          <w:i/>
          <w:color w:val="000000"/>
          <w:sz w:val="22"/>
          <w:szCs w:val="20"/>
          <w:lang w:eastAsia="fr-BE"/>
        </w:rPr>
      </w:pPr>
      <w:r w:rsidRPr="006C46B1">
        <w:rPr>
          <w:rFonts w:ascii="Arial" w:hAnsi="Arial"/>
          <w:b/>
          <w:i/>
          <w:color w:val="000000"/>
          <w:sz w:val="22"/>
          <w:szCs w:val="20"/>
          <w:lang w:eastAsia="fr-BE"/>
        </w:rPr>
        <w:t>Article 1</w:t>
      </w:r>
    </w:p>
    <w:p w:rsidR="006C46B1" w:rsidRPr="006C46B1" w:rsidRDefault="006C46B1" w:rsidP="006C46B1">
      <w:pPr>
        <w:spacing w:before="240"/>
        <w:ind w:left="708" w:firstLine="12"/>
        <w:rPr>
          <w:rFonts w:ascii="Arial" w:hAnsi="Arial"/>
          <w:color w:val="000000"/>
          <w:sz w:val="22"/>
          <w:szCs w:val="20"/>
          <w:lang w:eastAsia="fr-BE"/>
        </w:rPr>
      </w:pPr>
      <w:r w:rsidRPr="006C46B1">
        <w:rPr>
          <w:rFonts w:ascii="Arial" w:hAnsi="Arial"/>
          <w:color w:val="000000"/>
          <w:sz w:val="22"/>
          <w:szCs w:val="20"/>
          <w:lang w:eastAsia="fr-BE"/>
        </w:rPr>
        <w:t xml:space="preserve">Throughout the period of execution of the Contribution Agreement referred to in the preamble, the EIB Group shall have a seat and a vote on the Board of Governors for all matters regarding the European Schools of Luxembourg I and II and a seat and a vote on the Administrative Board of these Schools. </w:t>
      </w:r>
    </w:p>
    <w:p w:rsidR="006C46B1" w:rsidRPr="006C46B1" w:rsidRDefault="006C46B1" w:rsidP="006C46B1">
      <w:pPr>
        <w:spacing w:before="240"/>
        <w:ind w:left="720" w:firstLine="720"/>
        <w:rPr>
          <w:rFonts w:ascii="Arial" w:hAnsi="Arial"/>
          <w:b/>
          <w:i/>
          <w:color w:val="000000"/>
          <w:sz w:val="22"/>
          <w:szCs w:val="20"/>
          <w:lang w:eastAsia="fr-BE"/>
        </w:rPr>
      </w:pPr>
      <w:r w:rsidRPr="006C46B1">
        <w:rPr>
          <w:rFonts w:ascii="Arial" w:hAnsi="Arial"/>
          <w:b/>
          <w:i/>
          <w:color w:val="000000"/>
          <w:sz w:val="22"/>
          <w:szCs w:val="20"/>
          <w:lang w:eastAsia="fr-BE"/>
        </w:rPr>
        <w:t>Article 2</w:t>
      </w:r>
    </w:p>
    <w:p w:rsidR="006C46B1" w:rsidRPr="006C46B1" w:rsidRDefault="006C46B1" w:rsidP="006C46B1">
      <w:pPr>
        <w:spacing w:before="240"/>
        <w:ind w:left="708" w:firstLine="12"/>
        <w:rPr>
          <w:rFonts w:ascii="Arial" w:hAnsi="Arial"/>
          <w:color w:val="000000"/>
          <w:sz w:val="22"/>
          <w:szCs w:val="20"/>
          <w:lang w:eastAsia="fr-BE"/>
        </w:rPr>
      </w:pPr>
      <w:r w:rsidRPr="006C46B1">
        <w:rPr>
          <w:rFonts w:ascii="Arial" w:hAnsi="Arial"/>
          <w:color w:val="000000"/>
          <w:sz w:val="22"/>
          <w:szCs w:val="20"/>
          <w:lang w:eastAsia="fr-BE"/>
        </w:rPr>
        <w:t xml:space="preserve">In the event of disagreement between the Parties to this agreement as to its interpretation or implementation, the following shall apply: </w:t>
      </w:r>
    </w:p>
    <w:p w:rsidR="006C46B1" w:rsidRPr="006C46B1" w:rsidRDefault="006C46B1" w:rsidP="006C46B1">
      <w:pPr>
        <w:spacing w:before="240"/>
        <w:ind w:left="708" w:firstLine="12"/>
        <w:rPr>
          <w:rFonts w:ascii="Arial" w:hAnsi="Arial"/>
          <w:color w:val="000000"/>
          <w:sz w:val="22"/>
          <w:szCs w:val="20"/>
          <w:lang w:eastAsia="fr-BE"/>
        </w:rPr>
      </w:pPr>
      <w:r w:rsidRPr="006C46B1">
        <w:rPr>
          <w:rFonts w:ascii="Arial" w:hAnsi="Arial"/>
          <w:color w:val="000000"/>
          <w:sz w:val="22"/>
          <w:szCs w:val="20"/>
          <w:lang w:eastAsia="fr-BE"/>
        </w:rPr>
        <w:t xml:space="preserve">a) </w:t>
      </w:r>
      <w:r w:rsidRPr="006C46B1">
        <w:rPr>
          <w:rFonts w:ascii="Arial" w:hAnsi="Arial"/>
          <w:color w:val="000000"/>
          <w:sz w:val="22"/>
          <w:szCs w:val="20"/>
          <w:lang w:eastAsia="fr-BE"/>
        </w:rPr>
        <w:tab/>
        <w:t xml:space="preserve">The parties will first endeavour to reach in good faith an amicable settlement, initially at the level of the departments and subsequently, should that not prove possible, at the level of the Head of Personnel of the </w:t>
      </w:r>
      <w:r w:rsidRPr="006C46B1">
        <w:rPr>
          <w:rFonts w:ascii="Arial" w:hAnsi="Arial"/>
          <w:sz w:val="22"/>
          <w:szCs w:val="20"/>
          <w:lang w:eastAsia="fr-BE"/>
        </w:rPr>
        <w:t>EIB</w:t>
      </w:r>
      <w:r w:rsidRPr="006C46B1">
        <w:rPr>
          <w:rFonts w:ascii="Arial" w:hAnsi="Arial"/>
          <w:color w:val="000000"/>
          <w:sz w:val="22"/>
          <w:szCs w:val="20"/>
          <w:lang w:eastAsia="fr-BE"/>
        </w:rPr>
        <w:t xml:space="preserve"> and of the Secretary-General of the European Schools. Each phase of this procedure shall not exceed 45 days, starting from the date on which one party notifies the other of its request to initiate the procedure.   </w:t>
      </w:r>
    </w:p>
    <w:p w:rsidR="006C46B1" w:rsidRPr="006C46B1" w:rsidRDefault="006C46B1" w:rsidP="006C46B1">
      <w:pPr>
        <w:spacing w:before="240"/>
        <w:ind w:left="708" w:firstLine="12"/>
        <w:rPr>
          <w:rFonts w:ascii="Arial" w:hAnsi="Arial"/>
          <w:color w:val="000000"/>
          <w:sz w:val="22"/>
          <w:szCs w:val="20"/>
          <w:lang w:eastAsia="fr-BE"/>
        </w:rPr>
      </w:pPr>
      <w:r w:rsidRPr="006C46B1">
        <w:rPr>
          <w:rFonts w:ascii="Arial" w:hAnsi="Arial"/>
          <w:color w:val="000000"/>
          <w:sz w:val="22"/>
          <w:szCs w:val="20"/>
          <w:lang w:eastAsia="fr-BE"/>
        </w:rPr>
        <w:t xml:space="preserve">b) </w:t>
      </w:r>
      <w:r w:rsidRPr="006C46B1">
        <w:rPr>
          <w:rFonts w:ascii="Arial" w:hAnsi="Arial"/>
          <w:color w:val="000000"/>
          <w:sz w:val="22"/>
          <w:szCs w:val="20"/>
          <w:lang w:eastAsia="fr-BE"/>
        </w:rPr>
        <w:tab/>
        <w:t>In the absence of an amicable settlement, the President of the Court of Justice of the European Union will designate the arbitrator.</w:t>
      </w:r>
    </w:p>
    <w:p w:rsidR="006C46B1" w:rsidRPr="006C46B1" w:rsidRDefault="006C46B1" w:rsidP="006C46B1">
      <w:pPr>
        <w:spacing w:before="240"/>
        <w:ind w:left="708" w:firstLine="12"/>
        <w:rPr>
          <w:rFonts w:ascii="Arial" w:hAnsi="Arial"/>
          <w:color w:val="000000"/>
          <w:sz w:val="22"/>
          <w:szCs w:val="20"/>
          <w:lang w:eastAsia="fr-BE"/>
        </w:rPr>
      </w:pPr>
      <w:r w:rsidRPr="006C46B1">
        <w:rPr>
          <w:rFonts w:ascii="Arial" w:hAnsi="Arial"/>
          <w:color w:val="000000"/>
          <w:sz w:val="22"/>
          <w:szCs w:val="20"/>
          <w:lang w:eastAsia="fr-BE"/>
        </w:rPr>
        <w:t>The arbitrator will sit in Brussels. The arbitration will be conducted in English, unless the parties agree on the use of another language. The arbitral award with respect to the dispute must be based on the terms and conditions referred to in this agreement, in the light of the principle of fairness.  That decision must be adopted within 60 calendar days. The parties shall expressly exclude any action for annulment of the arbitral award. The arbitral award shall be final, binding and enforceable by operation of law.</w:t>
      </w:r>
    </w:p>
    <w:p w:rsidR="006C46B1" w:rsidRPr="006C46B1" w:rsidRDefault="006C46B1" w:rsidP="006C46B1">
      <w:pPr>
        <w:spacing w:before="240"/>
        <w:ind w:left="720" w:firstLine="720"/>
        <w:rPr>
          <w:rFonts w:ascii="Arial" w:hAnsi="Arial"/>
          <w:b/>
          <w:i/>
          <w:color w:val="000000"/>
          <w:sz w:val="22"/>
          <w:szCs w:val="20"/>
          <w:lang w:eastAsia="fr-BE"/>
        </w:rPr>
      </w:pPr>
      <w:r w:rsidRPr="006C46B1">
        <w:rPr>
          <w:rFonts w:ascii="Arial" w:hAnsi="Arial"/>
          <w:b/>
          <w:i/>
          <w:color w:val="000000"/>
          <w:sz w:val="22"/>
          <w:szCs w:val="20"/>
          <w:lang w:eastAsia="fr-BE"/>
        </w:rPr>
        <w:t>Article 3</w:t>
      </w:r>
    </w:p>
    <w:p w:rsidR="006C46B1" w:rsidRPr="006C46B1" w:rsidRDefault="006C46B1" w:rsidP="006C46B1">
      <w:pPr>
        <w:spacing w:before="240"/>
        <w:ind w:left="708" w:firstLine="12"/>
        <w:rPr>
          <w:rFonts w:ascii="Arial" w:hAnsi="Arial"/>
          <w:color w:val="000000"/>
          <w:sz w:val="22"/>
          <w:szCs w:val="20"/>
          <w:lang w:eastAsia="fr-BE"/>
        </w:rPr>
      </w:pPr>
      <w:r w:rsidRPr="006C46B1">
        <w:rPr>
          <w:rFonts w:ascii="Arial" w:hAnsi="Arial"/>
          <w:color w:val="000000"/>
          <w:sz w:val="22"/>
          <w:szCs w:val="20"/>
          <w:lang w:eastAsia="fr-BE"/>
        </w:rPr>
        <w:t>This agreement shall enter into force on 1</w:t>
      </w:r>
      <w:r w:rsidRPr="006C46B1">
        <w:rPr>
          <w:rFonts w:ascii="Arial" w:hAnsi="Arial"/>
          <w:color w:val="000000"/>
          <w:sz w:val="22"/>
          <w:szCs w:val="20"/>
          <w:vertAlign w:val="superscript"/>
          <w:lang w:eastAsia="fr-BE"/>
        </w:rPr>
        <w:t>st</w:t>
      </w:r>
      <w:r w:rsidRPr="006C46B1">
        <w:rPr>
          <w:rFonts w:ascii="Arial" w:hAnsi="Arial"/>
          <w:color w:val="000000"/>
          <w:sz w:val="22"/>
          <w:szCs w:val="20"/>
          <w:lang w:eastAsia="fr-BE"/>
        </w:rPr>
        <w:t xml:space="preserve"> January 2016.</w:t>
      </w:r>
    </w:p>
    <w:p w:rsidR="006C46B1" w:rsidRPr="006C46B1" w:rsidRDefault="006C46B1" w:rsidP="006C46B1">
      <w:pPr>
        <w:spacing w:before="240"/>
        <w:ind w:left="708" w:firstLine="12"/>
        <w:rPr>
          <w:rFonts w:ascii="Arial" w:hAnsi="Arial"/>
          <w:color w:val="000000"/>
          <w:sz w:val="22"/>
          <w:szCs w:val="20"/>
          <w:lang w:eastAsia="fr-BE"/>
        </w:rPr>
      </w:pPr>
      <w:r w:rsidRPr="006C46B1">
        <w:rPr>
          <w:rFonts w:ascii="Arial" w:hAnsi="Arial"/>
          <w:color w:val="000000"/>
          <w:sz w:val="22"/>
          <w:szCs w:val="20"/>
          <w:lang w:eastAsia="fr-BE"/>
        </w:rPr>
        <w:lastRenderedPageBreak/>
        <w:t xml:space="preserve">This agreement will end on the same day as the Contribution Agreement referred to in the preamble. </w:t>
      </w:r>
    </w:p>
    <w:p w:rsidR="006C46B1" w:rsidRPr="006C46B1" w:rsidRDefault="006C46B1" w:rsidP="006C46B1">
      <w:pPr>
        <w:spacing w:before="240"/>
        <w:ind w:left="708" w:firstLine="12"/>
        <w:rPr>
          <w:rFonts w:ascii="Arial" w:hAnsi="Arial"/>
          <w:color w:val="000000"/>
          <w:sz w:val="22"/>
          <w:szCs w:val="20"/>
          <w:lang w:eastAsia="fr-BE"/>
        </w:rPr>
      </w:pPr>
      <w:r w:rsidRPr="006C46B1">
        <w:rPr>
          <w:rFonts w:ascii="Arial" w:hAnsi="Arial"/>
          <w:color w:val="000000"/>
          <w:sz w:val="22"/>
          <w:szCs w:val="20"/>
          <w:lang w:eastAsia="fr-BE"/>
        </w:rPr>
        <w:t xml:space="preserve">This agreement will be suspended in the event of non-execution of the Contribution Agreement. </w:t>
      </w:r>
    </w:p>
    <w:p w:rsidR="006C46B1" w:rsidRPr="006C46B1" w:rsidRDefault="006C46B1" w:rsidP="006C46B1">
      <w:pPr>
        <w:rPr>
          <w:rFonts w:ascii="Arial" w:hAnsi="Arial"/>
          <w:color w:val="000000"/>
          <w:sz w:val="22"/>
          <w:szCs w:val="20"/>
          <w:lang w:eastAsia="fr-BE"/>
        </w:rPr>
      </w:pPr>
    </w:p>
    <w:p w:rsidR="006C46B1" w:rsidRPr="006C46B1" w:rsidRDefault="006C46B1" w:rsidP="006C46B1">
      <w:pPr>
        <w:rPr>
          <w:rFonts w:ascii="Arial" w:hAnsi="Arial"/>
          <w:color w:val="000000"/>
          <w:sz w:val="22"/>
          <w:szCs w:val="20"/>
          <w:lang w:eastAsia="fr-BE"/>
        </w:rPr>
      </w:pPr>
    </w:p>
    <w:p w:rsidR="006C46B1" w:rsidRPr="006C46B1" w:rsidRDefault="006C46B1" w:rsidP="006C46B1">
      <w:pPr>
        <w:rPr>
          <w:rFonts w:ascii="Arial" w:hAnsi="Arial"/>
          <w:color w:val="000000"/>
          <w:sz w:val="22"/>
          <w:szCs w:val="20"/>
          <w:lang w:eastAsia="fr-BE"/>
        </w:rPr>
      </w:pPr>
    </w:p>
    <w:p w:rsidR="006C46B1" w:rsidRPr="006C46B1" w:rsidRDefault="006C46B1" w:rsidP="006C46B1">
      <w:pPr>
        <w:rPr>
          <w:rFonts w:ascii="Arial" w:hAnsi="Arial"/>
          <w:color w:val="000000"/>
          <w:sz w:val="22"/>
          <w:szCs w:val="20"/>
          <w:lang w:eastAsia="fr-BE"/>
        </w:rPr>
      </w:pPr>
    </w:p>
    <w:p w:rsidR="006C46B1" w:rsidRPr="006C46B1" w:rsidRDefault="006C46B1" w:rsidP="006C46B1">
      <w:pPr>
        <w:jc w:val="center"/>
        <w:rPr>
          <w:rFonts w:ascii="Arial" w:hAnsi="Arial"/>
          <w:i/>
          <w:iCs/>
          <w:color w:val="000000"/>
          <w:sz w:val="22"/>
          <w:szCs w:val="20"/>
          <w:lang w:eastAsia="fr-BE"/>
        </w:rPr>
      </w:pPr>
      <w:r w:rsidRPr="006C46B1">
        <w:rPr>
          <w:rFonts w:ascii="Arial" w:hAnsi="Arial"/>
          <w:i/>
          <w:iCs/>
          <w:sz w:val="22"/>
          <w:szCs w:val="20"/>
          <w:lang w:eastAsia="fr-BE"/>
        </w:rPr>
        <w:t xml:space="preserve">Done at </w:t>
      </w:r>
      <w:smartTag w:uri="urn:schemas-microsoft-com:office:smarttags" w:element="City">
        <w:smartTag w:uri="urn:schemas-microsoft-com:office:smarttags" w:element="place">
          <w:r w:rsidRPr="006C46B1">
            <w:rPr>
              <w:rFonts w:ascii="Arial" w:hAnsi="Arial"/>
              <w:i/>
              <w:iCs/>
              <w:sz w:val="22"/>
              <w:szCs w:val="20"/>
              <w:lang w:eastAsia="fr-BE"/>
            </w:rPr>
            <w:t>Brussels</w:t>
          </w:r>
        </w:smartTag>
      </w:smartTag>
      <w:r w:rsidRPr="006C46B1">
        <w:rPr>
          <w:rFonts w:ascii="Arial" w:hAnsi="Arial"/>
          <w:i/>
          <w:iCs/>
          <w:sz w:val="22"/>
          <w:szCs w:val="20"/>
          <w:lang w:eastAsia="fr-BE"/>
        </w:rPr>
        <w:t>, on</w:t>
      </w:r>
      <w:r w:rsidRPr="006C46B1">
        <w:rPr>
          <w:rFonts w:ascii="Arial" w:hAnsi="Arial"/>
          <w:i/>
          <w:iCs/>
          <w:color w:val="000000"/>
          <w:sz w:val="22"/>
          <w:szCs w:val="20"/>
          <w:lang w:eastAsia="fr-BE"/>
        </w:rPr>
        <w:t>........................</w:t>
      </w:r>
    </w:p>
    <w:p w:rsidR="006C46B1" w:rsidRPr="006C46B1" w:rsidRDefault="006C46B1" w:rsidP="006C46B1">
      <w:pPr>
        <w:ind w:left="720" w:firstLine="720"/>
        <w:jc w:val="center"/>
        <w:rPr>
          <w:rFonts w:ascii="Arial" w:hAnsi="Arial"/>
          <w:sz w:val="22"/>
          <w:szCs w:val="20"/>
          <w:lang w:eastAsia="fr-BE"/>
        </w:rPr>
      </w:pPr>
      <w:r w:rsidRPr="006C46B1">
        <w:rPr>
          <w:rFonts w:ascii="Arial" w:hAnsi="Arial"/>
          <w:i/>
          <w:iCs/>
          <w:sz w:val="22"/>
          <w:szCs w:val="20"/>
          <w:lang w:eastAsia="fr-BE"/>
        </w:rPr>
        <w:t>In as many original copies as there are parties, each acknowledging that it has obtained its copy</w:t>
      </w:r>
    </w:p>
    <w:p w:rsidR="006C46B1" w:rsidRPr="006C46B1" w:rsidRDefault="006C46B1" w:rsidP="006C46B1">
      <w:pPr>
        <w:rPr>
          <w:rFonts w:ascii="Arial" w:hAnsi="Arial"/>
          <w:color w:val="000000"/>
          <w:sz w:val="22"/>
          <w:szCs w:val="20"/>
          <w:lang w:eastAsia="fr-BE"/>
        </w:rPr>
      </w:pPr>
    </w:p>
    <w:p w:rsidR="006C46B1" w:rsidRPr="006C46B1" w:rsidRDefault="006C46B1" w:rsidP="006C46B1">
      <w:pPr>
        <w:rPr>
          <w:rFonts w:ascii="Arial" w:hAnsi="Arial"/>
          <w:color w:val="000000"/>
          <w:sz w:val="22"/>
          <w:szCs w:val="20"/>
          <w:lang w:eastAsia="fr-BE"/>
        </w:rPr>
      </w:pPr>
    </w:p>
    <w:p w:rsidR="006C46B1" w:rsidRPr="006C46B1" w:rsidRDefault="006C46B1" w:rsidP="006C46B1">
      <w:pPr>
        <w:rPr>
          <w:rFonts w:ascii="Arial" w:hAnsi="Arial"/>
          <w:i/>
          <w:iCs/>
          <w:color w:val="000000"/>
          <w:sz w:val="22"/>
          <w:szCs w:val="20"/>
          <w:lang w:eastAsia="fr-BE"/>
        </w:rPr>
      </w:pPr>
    </w:p>
    <w:p w:rsidR="006C46B1" w:rsidRPr="006C46B1" w:rsidRDefault="006C46B1" w:rsidP="006C46B1">
      <w:pPr>
        <w:spacing w:before="0" w:after="0"/>
        <w:ind w:left="5665" w:hanging="4956"/>
        <w:rPr>
          <w:rFonts w:ascii="Arial" w:hAnsi="Arial"/>
          <w:iCs/>
          <w:color w:val="000000"/>
          <w:sz w:val="22"/>
          <w:szCs w:val="20"/>
          <w:lang w:eastAsia="fr-BE"/>
        </w:rPr>
      </w:pPr>
      <w:r w:rsidRPr="006C46B1">
        <w:rPr>
          <w:rFonts w:ascii="Arial" w:hAnsi="Arial"/>
          <w:iCs/>
          <w:color w:val="000000"/>
          <w:sz w:val="22"/>
          <w:szCs w:val="20"/>
          <w:lang w:eastAsia="fr-BE"/>
        </w:rPr>
        <w:t>On behalf of the European Schools,</w:t>
      </w:r>
      <w:r w:rsidRPr="006C46B1">
        <w:rPr>
          <w:rFonts w:ascii="Arial" w:hAnsi="Arial"/>
          <w:iCs/>
          <w:color w:val="000000"/>
          <w:sz w:val="22"/>
          <w:szCs w:val="20"/>
          <w:lang w:eastAsia="fr-BE"/>
        </w:rPr>
        <w:tab/>
        <w:t>On behalf of the EIB,</w:t>
      </w:r>
      <w:r w:rsidRPr="006C46B1">
        <w:rPr>
          <w:rFonts w:ascii="Arial" w:hAnsi="Arial"/>
          <w:iCs/>
          <w:color w:val="000000"/>
          <w:sz w:val="22"/>
          <w:szCs w:val="20"/>
          <w:lang w:eastAsia="fr-BE"/>
        </w:rPr>
        <w:tab/>
      </w:r>
    </w:p>
    <w:p w:rsidR="006C46B1" w:rsidRPr="006C46B1" w:rsidRDefault="006C46B1" w:rsidP="006C46B1">
      <w:pPr>
        <w:spacing w:before="0" w:after="0"/>
        <w:ind w:left="5665" w:hanging="4956"/>
        <w:rPr>
          <w:rFonts w:ascii="Arial" w:hAnsi="Arial"/>
          <w:iCs/>
          <w:color w:val="000000"/>
          <w:sz w:val="22"/>
          <w:szCs w:val="20"/>
          <w:lang w:eastAsia="fr-BE"/>
        </w:rPr>
      </w:pPr>
      <w:r w:rsidRPr="006C46B1">
        <w:rPr>
          <w:rFonts w:ascii="Arial" w:hAnsi="Arial"/>
          <w:iCs/>
          <w:color w:val="000000"/>
          <w:sz w:val="22"/>
          <w:szCs w:val="20"/>
          <w:lang w:eastAsia="fr-BE"/>
        </w:rPr>
        <w:t>Their Secretary-General</w:t>
      </w:r>
      <w:r w:rsidRPr="006C46B1">
        <w:rPr>
          <w:rFonts w:ascii="Arial" w:hAnsi="Arial"/>
          <w:iCs/>
          <w:color w:val="000000"/>
          <w:sz w:val="22"/>
          <w:szCs w:val="20"/>
          <w:lang w:eastAsia="fr-BE"/>
        </w:rPr>
        <w:tab/>
        <w:t>Its President</w:t>
      </w:r>
      <w:r w:rsidRPr="006C46B1">
        <w:rPr>
          <w:rFonts w:ascii="Arial" w:hAnsi="Arial"/>
          <w:iCs/>
          <w:color w:val="000000"/>
          <w:sz w:val="22"/>
          <w:szCs w:val="20"/>
          <w:lang w:eastAsia="fr-BE"/>
        </w:rPr>
        <w:tab/>
      </w:r>
    </w:p>
    <w:p w:rsidR="006C46B1" w:rsidRPr="006C46B1" w:rsidRDefault="006C46B1" w:rsidP="006C46B1">
      <w:pPr>
        <w:ind w:left="5664" w:hanging="4956"/>
        <w:jc w:val="left"/>
        <w:rPr>
          <w:rFonts w:ascii="Arial" w:hAnsi="Arial"/>
          <w:iCs/>
          <w:color w:val="000000"/>
          <w:sz w:val="22"/>
          <w:szCs w:val="20"/>
          <w:lang w:eastAsia="fr-BE"/>
        </w:rPr>
      </w:pPr>
    </w:p>
    <w:p w:rsidR="006C46B1" w:rsidRPr="006C46B1" w:rsidRDefault="006C46B1" w:rsidP="006C46B1">
      <w:pPr>
        <w:ind w:left="5664" w:hanging="4956"/>
        <w:jc w:val="left"/>
        <w:rPr>
          <w:rFonts w:ascii="Arial" w:hAnsi="Arial"/>
          <w:iCs/>
          <w:color w:val="000000"/>
          <w:sz w:val="22"/>
          <w:szCs w:val="20"/>
          <w:lang w:eastAsia="fr-BE"/>
        </w:rPr>
      </w:pPr>
    </w:p>
    <w:p w:rsidR="006C46B1" w:rsidRPr="006C46B1" w:rsidRDefault="006C46B1" w:rsidP="006C46B1">
      <w:pPr>
        <w:rPr>
          <w:rFonts w:ascii="Arial" w:hAnsi="Arial"/>
          <w:iCs/>
          <w:color w:val="000000"/>
          <w:sz w:val="22"/>
          <w:szCs w:val="20"/>
          <w:lang w:eastAsia="fr-BE"/>
        </w:rPr>
      </w:pPr>
      <w:r w:rsidRPr="006C46B1">
        <w:rPr>
          <w:rFonts w:ascii="Arial" w:hAnsi="Arial"/>
          <w:iCs/>
          <w:color w:val="000000"/>
          <w:sz w:val="22"/>
          <w:szCs w:val="20"/>
          <w:lang w:eastAsia="fr-BE"/>
        </w:rPr>
        <w:tab/>
        <w:t>Kari KIVINEN</w:t>
      </w:r>
      <w:r w:rsidRPr="006C46B1">
        <w:rPr>
          <w:rFonts w:ascii="Arial" w:hAnsi="Arial"/>
          <w:iCs/>
          <w:color w:val="000000"/>
          <w:sz w:val="22"/>
          <w:szCs w:val="20"/>
          <w:lang w:eastAsia="fr-BE"/>
        </w:rPr>
        <w:tab/>
      </w:r>
      <w:r w:rsidRPr="006C46B1">
        <w:rPr>
          <w:rFonts w:ascii="Arial" w:hAnsi="Arial"/>
          <w:iCs/>
          <w:color w:val="000000"/>
          <w:sz w:val="22"/>
          <w:szCs w:val="20"/>
          <w:lang w:eastAsia="fr-BE"/>
        </w:rPr>
        <w:tab/>
      </w:r>
      <w:r w:rsidRPr="006C46B1">
        <w:rPr>
          <w:rFonts w:ascii="Arial" w:hAnsi="Arial"/>
          <w:iCs/>
          <w:color w:val="000000"/>
          <w:sz w:val="22"/>
          <w:szCs w:val="20"/>
          <w:lang w:eastAsia="fr-BE"/>
        </w:rPr>
        <w:tab/>
      </w:r>
      <w:r w:rsidRPr="006C46B1">
        <w:rPr>
          <w:rFonts w:ascii="Arial" w:hAnsi="Arial"/>
          <w:iCs/>
          <w:color w:val="000000"/>
          <w:sz w:val="22"/>
          <w:szCs w:val="20"/>
          <w:lang w:eastAsia="fr-BE"/>
        </w:rPr>
        <w:tab/>
      </w:r>
      <w:r w:rsidRPr="006C46B1">
        <w:rPr>
          <w:rFonts w:ascii="Arial" w:hAnsi="Arial"/>
          <w:iCs/>
          <w:color w:val="000000"/>
          <w:sz w:val="22"/>
          <w:szCs w:val="20"/>
          <w:lang w:eastAsia="fr-BE"/>
        </w:rPr>
        <w:tab/>
      </w:r>
      <w:r w:rsidRPr="006C46B1">
        <w:rPr>
          <w:rFonts w:ascii="Arial" w:hAnsi="Arial"/>
          <w:iCs/>
          <w:color w:val="000000"/>
          <w:sz w:val="22"/>
          <w:szCs w:val="20"/>
          <w:lang w:eastAsia="fr-BE"/>
        </w:rPr>
        <w:tab/>
        <w:t>Werner HOYER</w:t>
      </w:r>
    </w:p>
    <w:p w:rsidR="006C46B1" w:rsidRPr="006C46B1" w:rsidRDefault="006C46B1" w:rsidP="006C46B1">
      <w:pPr>
        <w:rPr>
          <w:rFonts w:ascii="Arial" w:hAnsi="Arial"/>
          <w:iCs/>
          <w:color w:val="000000"/>
          <w:sz w:val="22"/>
          <w:szCs w:val="20"/>
          <w:lang w:eastAsia="fr-BE"/>
        </w:rPr>
      </w:pPr>
    </w:p>
    <w:p w:rsidR="006C46B1" w:rsidRPr="006C46B1" w:rsidRDefault="006C46B1" w:rsidP="006C46B1">
      <w:pPr>
        <w:rPr>
          <w:rFonts w:ascii="Arial" w:hAnsi="Arial"/>
          <w:iCs/>
          <w:color w:val="000000"/>
          <w:sz w:val="22"/>
          <w:szCs w:val="20"/>
          <w:lang w:eastAsia="fr-BE"/>
        </w:rPr>
      </w:pPr>
    </w:p>
    <w:p w:rsidR="006C46B1" w:rsidRPr="006C46B1" w:rsidRDefault="006C46B1" w:rsidP="006C46B1">
      <w:pPr>
        <w:rPr>
          <w:rFonts w:ascii="Arial" w:hAnsi="Arial"/>
          <w:sz w:val="22"/>
          <w:szCs w:val="20"/>
          <w:lang w:eastAsia="fr-BE"/>
        </w:rPr>
      </w:pPr>
      <w:r w:rsidRPr="006C46B1">
        <w:rPr>
          <w:rFonts w:ascii="Arial" w:hAnsi="Arial"/>
          <w:bCs/>
          <w:color w:val="000000"/>
          <w:sz w:val="22"/>
          <w:szCs w:val="20"/>
          <w:lang w:eastAsia="fr-BE"/>
        </w:rPr>
        <w:t xml:space="preserve">Annex 1: Joint declaration of the European Commission and the </w:t>
      </w:r>
      <w:r w:rsidRPr="006C46B1">
        <w:rPr>
          <w:rFonts w:ascii="Arial" w:hAnsi="Arial"/>
          <w:sz w:val="22"/>
          <w:szCs w:val="20"/>
          <w:lang w:eastAsia="fr-BE"/>
        </w:rPr>
        <w:t xml:space="preserve">European Investment Bank, representing also the European Investment Fund </w:t>
      </w:r>
    </w:p>
    <w:p w:rsidR="006C46B1" w:rsidRPr="006C46B1" w:rsidRDefault="006C46B1" w:rsidP="006C46B1">
      <w:pPr>
        <w:rPr>
          <w:rFonts w:ascii="Arial" w:hAnsi="Arial"/>
          <w:bCs/>
          <w:color w:val="000000"/>
          <w:sz w:val="22"/>
          <w:szCs w:val="20"/>
          <w:lang w:eastAsia="fr-BE"/>
        </w:rPr>
      </w:pPr>
    </w:p>
    <w:p w:rsidR="006C46B1" w:rsidRPr="006C46B1" w:rsidRDefault="006C46B1" w:rsidP="006C46B1">
      <w:pPr>
        <w:rPr>
          <w:rFonts w:ascii="Arial" w:hAnsi="Arial"/>
          <w:bCs/>
          <w:color w:val="000000"/>
          <w:sz w:val="22"/>
          <w:szCs w:val="20"/>
          <w:lang w:eastAsia="fr-BE"/>
        </w:rPr>
      </w:pPr>
      <w:r w:rsidRPr="006C46B1">
        <w:rPr>
          <w:rFonts w:ascii="Arial" w:hAnsi="Arial"/>
          <w:bCs/>
          <w:color w:val="000000"/>
          <w:sz w:val="22"/>
          <w:szCs w:val="20"/>
          <w:lang w:eastAsia="fr-BE"/>
        </w:rPr>
        <w:t xml:space="preserve">Annex 2: Contribution Agreement of the European Commission, the EIB Group and the European Schools </w:t>
      </w:r>
    </w:p>
    <w:p w:rsidR="00A6265B" w:rsidRDefault="00A6265B" w:rsidP="009804F5"/>
    <w:p w:rsidR="00A6265B" w:rsidRDefault="00A6265B" w:rsidP="009804F5"/>
    <w:p w:rsidR="009804F5" w:rsidRDefault="009804F5" w:rsidP="009804F5">
      <w:r>
        <w:br w:type="page"/>
      </w:r>
    </w:p>
    <w:p w:rsidR="00A6265B" w:rsidRDefault="00B73329" w:rsidP="00B73329">
      <w:pPr>
        <w:jc w:val="right"/>
        <w:rPr>
          <w:rFonts w:ascii="Arial" w:hAnsi="Arial" w:cs="Arial"/>
          <w:b/>
          <w:sz w:val="22"/>
          <w:szCs w:val="22"/>
        </w:rPr>
      </w:pPr>
      <w:r>
        <w:rPr>
          <w:rFonts w:ascii="Arial" w:hAnsi="Arial" w:cs="Arial"/>
          <w:b/>
          <w:sz w:val="22"/>
          <w:szCs w:val="22"/>
        </w:rPr>
        <w:lastRenderedPageBreak/>
        <w:t>ANNEX III</w:t>
      </w:r>
    </w:p>
    <w:p w:rsidR="006C46B1" w:rsidRDefault="006C46B1" w:rsidP="006C46B1">
      <w:pPr>
        <w:jc w:val="left"/>
        <w:rPr>
          <w:rFonts w:ascii="Arial" w:hAnsi="Arial" w:cs="Arial"/>
          <w:b/>
          <w:sz w:val="22"/>
          <w:szCs w:val="22"/>
        </w:rPr>
      </w:pPr>
    </w:p>
    <w:p w:rsidR="006C46B1" w:rsidRPr="009F7BC9" w:rsidRDefault="006C46B1" w:rsidP="006C46B1">
      <w:pPr>
        <w:pStyle w:val="Annexetitre"/>
        <w:jc w:val="both"/>
        <w:rPr>
          <w:bCs/>
          <w:sz w:val="36"/>
          <w:u w:val="none"/>
          <w:lang w:eastAsia="en-GB"/>
        </w:rPr>
      </w:pPr>
      <w:r>
        <w:rPr>
          <w:sz w:val="36"/>
          <w:u w:val="none"/>
        </w:rPr>
        <w:t xml:space="preserve">Contribution </w:t>
      </w:r>
      <w:r w:rsidRPr="009F7BC9">
        <w:rPr>
          <w:sz w:val="36"/>
          <w:u w:val="none"/>
        </w:rPr>
        <w:t>Agreement</w:t>
      </w:r>
      <w:r w:rsidRPr="009F7BC9">
        <w:rPr>
          <w:i/>
          <w:sz w:val="36"/>
          <w:u w:val="none"/>
        </w:rPr>
        <w:t xml:space="preserve"> </w:t>
      </w:r>
      <w:r w:rsidRPr="009F7BC9">
        <w:rPr>
          <w:bCs/>
          <w:sz w:val="36"/>
          <w:u w:val="none"/>
          <w:lang w:eastAsia="en-GB"/>
        </w:rPr>
        <w:t xml:space="preserve">concerning the financing of the European Schools of Luxembourg I and Luxembourg II  </w:t>
      </w:r>
    </w:p>
    <w:p w:rsidR="006C46B1" w:rsidRPr="009F7BC9" w:rsidRDefault="006C46B1" w:rsidP="006C46B1">
      <w:pPr>
        <w:rPr>
          <w:lang w:eastAsia="en-GB"/>
        </w:rPr>
      </w:pPr>
    </w:p>
    <w:p w:rsidR="006C46B1" w:rsidRPr="009F7BC9" w:rsidRDefault="006C46B1" w:rsidP="006C46B1">
      <w:pPr>
        <w:autoSpaceDE w:val="0"/>
        <w:autoSpaceDN w:val="0"/>
        <w:adjustRightInd w:val="0"/>
        <w:rPr>
          <w:lang w:eastAsia="en-GB"/>
        </w:rPr>
      </w:pPr>
      <w:r w:rsidRPr="009F7BC9">
        <w:rPr>
          <w:lang w:eastAsia="en-GB"/>
        </w:rPr>
        <w:t>The European Investment Bank</w:t>
      </w:r>
      <w:r w:rsidRPr="009F7BC9">
        <w:t xml:space="preserve"> (hereinafter "the EIB</w:t>
      </w:r>
      <w:r w:rsidRPr="009F7BC9">
        <w:rPr>
          <w:lang w:eastAsia="en-GB"/>
        </w:rPr>
        <w:t>"), represented by its President, Mr Werner Hoyer, wh</w:t>
      </w:r>
      <w:r>
        <w:rPr>
          <w:lang w:eastAsia="en-GB"/>
        </w:rPr>
        <w:t>o</w:t>
      </w:r>
      <w:r w:rsidRPr="009F7BC9">
        <w:rPr>
          <w:lang w:eastAsia="en-GB"/>
        </w:rPr>
        <w:t xml:space="preserve"> also represents for the purpose of this agreement the European Investment Fund (hereinafter </w:t>
      </w:r>
      <w:r w:rsidRPr="009F7BC9">
        <w:t>"</w:t>
      </w:r>
      <w:r w:rsidRPr="009F7BC9">
        <w:rPr>
          <w:lang w:eastAsia="en-GB"/>
        </w:rPr>
        <w:t xml:space="preserve">the EIF"), </w:t>
      </w:r>
      <w:r>
        <w:rPr>
          <w:lang w:eastAsia="en-GB"/>
        </w:rPr>
        <w:t xml:space="preserve">being the EIB and EIF collectively referred as </w:t>
      </w:r>
      <w:r w:rsidRPr="009F7BC9">
        <w:t>"</w:t>
      </w:r>
      <w:r>
        <w:rPr>
          <w:lang w:eastAsia="en-GB"/>
        </w:rPr>
        <w:t>the EIB Group",</w:t>
      </w:r>
    </w:p>
    <w:p w:rsidR="006C46B1" w:rsidRPr="009F7BC9" w:rsidRDefault="006C46B1" w:rsidP="006C46B1">
      <w:pPr>
        <w:pStyle w:val="Default"/>
        <w:jc w:val="center"/>
        <w:rPr>
          <w:lang w:val="en-GB"/>
        </w:rPr>
      </w:pPr>
      <w:r w:rsidRPr="009F7BC9">
        <w:rPr>
          <w:lang w:val="en-GB"/>
        </w:rPr>
        <w:t>and</w:t>
      </w:r>
    </w:p>
    <w:p w:rsidR="006C46B1" w:rsidRPr="009F7BC9" w:rsidRDefault="006C46B1" w:rsidP="006C46B1">
      <w:pPr>
        <w:autoSpaceDE w:val="0"/>
        <w:autoSpaceDN w:val="0"/>
        <w:adjustRightInd w:val="0"/>
      </w:pPr>
      <w:r w:rsidRPr="009F7BC9">
        <w:rPr>
          <w:bCs/>
          <w:lang w:eastAsia="en-GB"/>
        </w:rPr>
        <w:t xml:space="preserve">the European Commission (hereinafter </w:t>
      </w:r>
      <w:r>
        <w:rPr>
          <w:lang w:eastAsia="en-GB"/>
        </w:rPr>
        <w:t>"</w:t>
      </w:r>
      <w:r w:rsidRPr="009F7BC9">
        <w:rPr>
          <w:bCs/>
          <w:lang w:eastAsia="en-GB"/>
        </w:rPr>
        <w:t>the Commission</w:t>
      </w:r>
      <w:r>
        <w:rPr>
          <w:lang w:eastAsia="en-GB"/>
        </w:rPr>
        <w:t>"</w:t>
      </w:r>
      <w:r w:rsidRPr="009F7BC9">
        <w:rPr>
          <w:bCs/>
          <w:lang w:eastAsia="en-GB"/>
        </w:rPr>
        <w:t>), represented</w:t>
      </w:r>
      <w:r w:rsidRPr="009F7BC9">
        <w:rPr>
          <w:lang w:eastAsia="en-GB"/>
        </w:rPr>
        <w:t xml:space="preserve"> for the purpose of the present Agreement by its Vice-President, Ms </w:t>
      </w:r>
      <w:proofErr w:type="spellStart"/>
      <w:r w:rsidRPr="009F7BC9">
        <w:rPr>
          <w:lang w:eastAsia="en-GB"/>
        </w:rPr>
        <w:t>Kristalina</w:t>
      </w:r>
      <w:proofErr w:type="spellEnd"/>
      <w:r w:rsidRPr="009F7BC9">
        <w:rPr>
          <w:lang w:eastAsia="en-GB"/>
        </w:rPr>
        <w:t xml:space="preserve"> Georgieva,</w:t>
      </w:r>
    </w:p>
    <w:p w:rsidR="006C46B1" w:rsidRPr="009F7BC9" w:rsidRDefault="006C46B1" w:rsidP="006C46B1">
      <w:pPr>
        <w:autoSpaceDE w:val="0"/>
        <w:autoSpaceDN w:val="0"/>
        <w:adjustRightInd w:val="0"/>
        <w:jc w:val="center"/>
      </w:pPr>
      <w:r w:rsidRPr="009F7BC9">
        <w:t>and</w:t>
      </w:r>
    </w:p>
    <w:p w:rsidR="006C46B1" w:rsidRPr="009F7BC9" w:rsidRDefault="006C46B1" w:rsidP="006C46B1">
      <w:pPr>
        <w:autoSpaceDE w:val="0"/>
        <w:autoSpaceDN w:val="0"/>
        <w:adjustRightInd w:val="0"/>
      </w:pPr>
      <w:r w:rsidRPr="009F7BC9">
        <w:t>the European Schools, represented by</w:t>
      </w:r>
      <w:r>
        <w:t xml:space="preserve"> the Board of Governors, itself represented by</w:t>
      </w:r>
      <w:r w:rsidRPr="009F7BC9">
        <w:t xml:space="preserve"> the Secretary-General of the European Schools</w:t>
      </w:r>
      <w:r>
        <w:t>,</w:t>
      </w:r>
      <w:r w:rsidRPr="009F7BC9">
        <w:t xml:space="preserve"> Mr Kari Kivinen,</w:t>
      </w:r>
    </w:p>
    <w:p w:rsidR="006C46B1" w:rsidRPr="009F7BC9" w:rsidRDefault="006C46B1" w:rsidP="006C46B1">
      <w:pPr>
        <w:pStyle w:val="Default"/>
        <w:jc w:val="both"/>
        <w:rPr>
          <w:lang w:val="en-GB"/>
        </w:rPr>
      </w:pPr>
    </w:p>
    <w:p w:rsidR="006C46B1" w:rsidRDefault="006C46B1" w:rsidP="006C46B1">
      <w:pPr>
        <w:pStyle w:val="Default"/>
        <w:jc w:val="both"/>
        <w:rPr>
          <w:lang w:val="en-GB"/>
        </w:rPr>
      </w:pPr>
      <w:r w:rsidRPr="009F7BC9">
        <w:rPr>
          <w:lang w:val="en-GB"/>
        </w:rPr>
        <w:t>Hereinafter collectively referred to as "the Parties",</w:t>
      </w:r>
    </w:p>
    <w:p w:rsidR="006C46B1" w:rsidRDefault="006C46B1" w:rsidP="006C46B1">
      <w:pPr>
        <w:pStyle w:val="Default"/>
        <w:jc w:val="both"/>
        <w:rPr>
          <w:lang w:val="en-GB"/>
        </w:rPr>
      </w:pPr>
    </w:p>
    <w:p w:rsidR="006C46B1" w:rsidRPr="009F7BC9" w:rsidRDefault="006C46B1" w:rsidP="006C46B1">
      <w:pPr>
        <w:autoSpaceDE w:val="0"/>
        <w:autoSpaceDN w:val="0"/>
        <w:adjustRightInd w:val="0"/>
        <w:rPr>
          <w:lang w:eastAsia="en-GB"/>
        </w:rPr>
      </w:pPr>
      <w:r w:rsidRPr="009F7BC9">
        <w:rPr>
          <w:lang w:eastAsia="en-GB"/>
        </w:rPr>
        <w:t>Whereas pursuant to the Convention defining the Statute of the European Schools of 21 June 1994</w:t>
      </w:r>
      <w:r w:rsidRPr="009F7BC9">
        <w:rPr>
          <w:rStyle w:val="FootnoteReference"/>
          <w:b/>
          <w:bCs/>
          <w:lang w:eastAsia="en-GB"/>
        </w:rPr>
        <w:footnoteReference w:customMarkFollows="1" w:id="1"/>
        <w:t>1</w:t>
      </w:r>
      <w:r>
        <w:rPr>
          <w:b/>
          <w:bCs/>
          <w:lang w:eastAsia="en-GB"/>
        </w:rPr>
        <w:t xml:space="preserve"> </w:t>
      </w:r>
      <w:r w:rsidRPr="005E61C9">
        <w:rPr>
          <w:bCs/>
          <w:lang w:eastAsia="en-GB"/>
        </w:rPr>
        <w:t>(hereinafter "the Convention")</w:t>
      </w:r>
      <w:r w:rsidRPr="009F7BC9">
        <w:rPr>
          <w:b/>
          <w:bCs/>
          <w:lang w:eastAsia="en-GB"/>
        </w:rPr>
        <w:t xml:space="preserve">, </w:t>
      </w:r>
      <w:r w:rsidRPr="009F7BC9">
        <w:rPr>
          <w:lang w:eastAsia="en-GB"/>
        </w:rPr>
        <w:t>and in particular article 25 thereof, the European Commission pays, in the name of the European Union, a complementary contribution to the European Schools of Luxembourg I and Luxembourg II,</w:t>
      </w:r>
    </w:p>
    <w:p w:rsidR="006C46B1" w:rsidRDefault="006C46B1" w:rsidP="006C46B1">
      <w:pPr>
        <w:autoSpaceDE w:val="0"/>
        <w:autoSpaceDN w:val="0"/>
        <w:adjustRightInd w:val="0"/>
        <w:rPr>
          <w:lang w:eastAsia="en-GB"/>
        </w:rPr>
      </w:pPr>
      <w:r w:rsidRPr="009F7BC9">
        <w:rPr>
          <w:lang w:eastAsia="en-GB"/>
        </w:rPr>
        <w:t>Whereas the European Schools of Luxembourg I and Luxembourg II are attended by children of staff of the EIB</w:t>
      </w:r>
      <w:r>
        <w:rPr>
          <w:lang w:eastAsia="en-GB"/>
        </w:rPr>
        <w:t xml:space="preserve"> Group</w:t>
      </w:r>
      <w:r w:rsidRPr="00F53C8D">
        <w:rPr>
          <w:color w:val="FF3300"/>
          <w:lang w:eastAsia="en-GB"/>
        </w:rPr>
        <w:t xml:space="preserve"> </w:t>
      </w:r>
      <w:r w:rsidRPr="00E20B5C">
        <w:rPr>
          <w:lang w:eastAsia="en-GB"/>
        </w:rPr>
        <w:t>as pupils of Category 1,</w:t>
      </w:r>
    </w:p>
    <w:p w:rsidR="006C46B1" w:rsidRDefault="006C46B1" w:rsidP="006C46B1">
      <w:pPr>
        <w:autoSpaceDE w:val="0"/>
        <w:autoSpaceDN w:val="0"/>
        <w:adjustRightInd w:val="0"/>
      </w:pPr>
      <w:r w:rsidRPr="00E20B5C">
        <w:rPr>
          <w:lang w:eastAsia="en-GB"/>
        </w:rPr>
        <w:t>Whereas</w:t>
      </w:r>
      <w:r w:rsidRPr="00E95E58">
        <w:rPr>
          <w:lang w:eastAsia="en-GB"/>
        </w:rPr>
        <w:t xml:space="preserve"> </w:t>
      </w:r>
      <w:r w:rsidRPr="009F7BC9">
        <w:t xml:space="preserve">the Commission, in order to reduce the </w:t>
      </w:r>
      <w:r>
        <w:t xml:space="preserve">complementary </w:t>
      </w:r>
      <w:r w:rsidRPr="009F7BC9">
        <w:t>contribution</w:t>
      </w:r>
      <w:r>
        <w:t xml:space="preserve"> of the EU budget</w:t>
      </w:r>
      <w:r w:rsidRPr="009F7BC9">
        <w:t xml:space="preserve"> has requested the EIB</w:t>
      </w:r>
      <w:r>
        <w:t xml:space="preserve"> Group</w:t>
      </w:r>
      <w:r w:rsidRPr="009F7BC9">
        <w:t xml:space="preserve"> to contribute to the financing</w:t>
      </w:r>
      <w:r>
        <w:t xml:space="preserve"> of the European Schools of Luxembourg I and Luxembourg II</w:t>
      </w:r>
      <w:r w:rsidRPr="009F7BC9">
        <w:t>,</w:t>
      </w:r>
    </w:p>
    <w:p w:rsidR="006C46B1" w:rsidRDefault="006C46B1" w:rsidP="006C46B1">
      <w:pPr>
        <w:pStyle w:val="Default"/>
        <w:jc w:val="both"/>
      </w:pPr>
      <w:r w:rsidRPr="009F7BC9">
        <w:t>Whereas</w:t>
      </w:r>
      <w:r>
        <w:t xml:space="preserve">, pursuant to the Joint Declaration signed on 26 October 2015 with the Commission (hereinafter "the Joint Declaration", in annex ), </w:t>
      </w:r>
      <w:r w:rsidRPr="009F7BC9">
        <w:t>the</w:t>
      </w:r>
      <w:r>
        <w:t xml:space="preserve"> EIB Group committed to pay</w:t>
      </w:r>
      <w:r w:rsidRPr="009F7BC9">
        <w:t xml:space="preserve"> a financial contribution to the concerned schools</w:t>
      </w:r>
      <w:r>
        <w:t xml:space="preserve"> </w:t>
      </w:r>
      <w:r w:rsidRPr="009F7BC9">
        <w:t xml:space="preserve">during a temporary period </w:t>
      </w:r>
      <w:r w:rsidRPr="009A3201">
        <w:t>and to regularly assess the situation in order to establish possible new arrangements for the future financing of the Schools,</w:t>
      </w:r>
    </w:p>
    <w:p w:rsidR="006C46B1" w:rsidRPr="0067526F" w:rsidRDefault="006C46B1" w:rsidP="006C46B1">
      <w:pPr>
        <w:rPr>
          <w:u w:val="single"/>
        </w:rPr>
      </w:pPr>
      <w:r w:rsidRPr="0067526F">
        <w:t>Whereas, pursuant to the Joint Declaration, the modalities and the method of calculation of the said contribution</w:t>
      </w:r>
      <w:r w:rsidRPr="00E114C6">
        <w:t xml:space="preserve"> </w:t>
      </w:r>
      <w:r w:rsidRPr="00E20B5C">
        <w:t>by the EIB Group need</w:t>
      </w:r>
      <w:r w:rsidRPr="0067526F">
        <w:t xml:space="preserve"> to be defined in a temporary agreement with the Commission and the</w:t>
      </w:r>
      <w:r w:rsidRPr="00E114C6">
        <w:t xml:space="preserve"> </w:t>
      </w:r>
      <w:r w:rsidRPr="0067526F">
        <w:t>European Schools</w:t>
      </w:r>
      <w:r>
        <w:t xml:space="preserve"> </w:t>
      </w:r>
      <w:r w:rsidRPr="0067526F">
        <w:t xml:space="preserve">(hereinafter </w:t>
      </w:r>
      <w:r>
        <w:rPr>
          <w:lang w:eastAsia="en-GB"/>
        </w:rPr>
        <w:t>"</w:t>
      </w:r>
      <w:r w:rsidRPr="0067526F">
        <w:t>the Contribution Agreement</w:t>
      </w:r>
      <w:r>
        <w:rPr>
          <w:lang w:eastAsia="en-GB"/>
        </w:rPr>
        <w:t>"</w:t>
      </w:r>
      <w:r w:rsidRPr="0067526F">
        <w:t>)</w:t>
      </w:r>
      <w:r>
        <w:t>,</w:t>
      </w:r>
    </w:p>
    <w:p w:rsidR="006C46B1" w:rsidRPr="00E61992" w:rsidRDefault="006C46B1" w:rsidP="006C46B1">
      <w:r w:rsidRPr="00E61992">
        <w:t>Whereas, pursuant to the Joint Declaration, after signing the Contribution Agreement, the EIB Group and the Secretary-General, representing the European Schools, on behalf of the Board of Governors, will sign a separate temporary agreement regarding the modalities of representation of the EIB Group in the decision-making bodies of the European Schools, in the form of a Participation Agreement under Article 28 of the Convention;</w:t>
      </w:r>
    </w:p>
    <w:p w:rsidR="006C46B1" w:rsidRPr="009F7BC9" w:rsidRDefault="006C46B1" w:rsidP="006C46B1">
      <w:pPr>
        <w:autoSpaceDE w:val="0"/>
        <w:autoSpaceDN w:val="0"/>
        <w:adjustRightInd w:val="0"/>
        <w:rPr>
          <w:lang w:eastAsia="en-GB"/>
        </w:rPr>
      </w:pPr>
      <w:r w:rsidRPr="009F7BC9">
        <w:rPr>
          <w:lang w:eastAsia="en-GB"/>
        </w:rPr>
        <w:lastRenderedPageBreak/>
        <w:t>The Parties have agreed as follows:</w:t>
      </w:r>
    </w:p>
    <w:p w:rsidR="006C46B1" w:rsidRPr="009F7BC9" w:rsidRDefault="006C46B1" w:rsidP="006C46B1">
      <w:pPr>
        <w:autoSpaceDE w:val="0"/>
        <w:autoSpaceDN w:val="0"/>
        <w:adjustRightInd w:val="0"/>
        <w:rPr>
          <w:b/>
          <w:bCs/>
          <w:lang w:eastAsia="en-GB"/>
        </w:rPr>
      </w:pPr>
      <w:r w:rsidRPr="009F7BC9">
        <w:rPr>
          <w:b/>
          <w:bCs/>
          <w:lang w:eastAsia="en-GB"/>
        </w:rPr>
        <w:t>Article 1 – Scope</w:t>
      </w:r>
    </w:p>
    <w:p w:rsidR="006C46B1" w:rsidRPr="009F7BC9" w:rsidRDefault="006C46B1" w:rsidP="006C46B1">
      <w:pPr>
        <w:pStyle w:val="Point0number"/>
        <w:numPr>
          <w:ilvl w:val="0"/>
          <w:numId w:val="0"/>
        </w:numPr>
      </w:pPr>
      <w:r w:rsidRPr="009F7BC9">
        <w:t>The present Agreement concerns the calculation of the contribution by the EIB</w:t>
      </w:r>
      <w:r>
        <w:t xml:space="preserve"> Group </w:t>
      </w:r>
      <w:r w:rsidRPr="009F7BC9">
        <w:t xml:space="preserve">to the </w:t>
      </w:r>
      <w:r w:rsidRPr="009F7BC9">
        <w:rPr>
          <w:lang w:eastAsia="en-GB"/>
        </w:rPr>
        <w:t>European Schools of Luxembourg I and Luxembourg II</w:t>
      </w:r>
      <w:r>
        <w:rPr>
          <w:lang w:eastAsia="en-GB"/>
        </w:rPr>
        <w:t>, for the duration of the agreement</w:t>
      </w:r>
      <w:r w:rsidRPr="009F7BC9">
        <w:rPr>
          <w:lang w:eastAsia="en-GB"/>
        </w:rPr>
        <w:t xml:space="preserve">. </w:t>
      </w:r>
    </w:p>
    <w:p w:rsidR="006C46B1" w:rsidRPr="009F7BC9" w:rsidRDefault="006C46B1" w:rsidP="006C46B1">
      <w:pPr>
        <w:autoSpaceDE w:val="0"/>
        <w:autoSpaceDN w:val="0"/>
        <w:adjustRightInd w:val="0"/>
        <w:rPr>
          <w:b/>
          <w:bCs/>
          <w:lang w:eastAsia="en-GB"/>
        </w:rPr>
      </w:pPr>
      <w:r w:rsidRPr="009F7BC9">
        <w:rPr>
          <w:b/>
          <w:bCs/>
          <w:lang w:eastAsia="en-GB"/>
        </w:rPr>
        <w:t>Article 2 – Designation of a central contact person</w:t>
      </w:r>
    </w:p>
    <w:p w:rsidR="006C46B1" w:rsidRPr="009F7BC9" w:rsidRDefault="006C46B1" w:rsidP="006C46B1">
      <w:pPr>
        <w:autoSpaceDE w:val="0"/>
        <w:autoSpaceDN w:val="0"/>
        <w:adjustRightInd w:val="0"/>
      </w:pPr>
      <w:r w:rsidRPr="009F7BC9">
        <w:t xml:space="preserve">By exchange of notes between the </w:t>
      </w:r>
      <w:r>
        <w:t>P</w:t>
      </w:r>
      <w:r w:rsidRPr="009F7BC9">
        <w:t xml:space="preserve">arties, each of them shall designate a central contact person for all questions related to the present Agreement. The designation shall be made by reference to the function occupied by the person concerned. </w:t>
      </w:r>
      <w:r>
        <w:t>Each of the P</w:t>
      </w:r>
      <w:r w:rsidRPr="009F7BC9">
        <w:t xml:space="preserve">arties may amend its designation at any time at its sole discretion and shall immediately inform the other </w:t>
      </w:r>
      <w:r>
        <w:t>P</w:t>
      </w:r>
      <w:r w:rsidRPr="009F7BC9">
        <w:t>art</w:t>
      </w:r>
      <w:r>
        <w:t>ies</w:t>
      </w:r>
      <w:r w:rsidRPr="009F7BC9">
        <w:t xml:space="preserve">. </w:t>
      </w:r>
    </w:p>
    <w:p w:rsidR="006C46B1" w:rsidRPr="009F7BC9" w:rsidRDefault="006C46B1" w:rsidP="006C46B1">
      <w:pPr>
        <w:autoSpaceDE w:val="0"/>
        <w:autoSpaceDN w:val="0"/>
        <w:adjustRightInd w:val="0"/>
        <w:rPr>
          <w:b/>
          <w:bCs/>
          <w:lang w:eastAsia="en-GB"/>
        </w:rPr>
      </w:pPr>
      <w:r w:rsidRPr="00E20B5C">
        <w:rPr>
          <w:b/>
          <w:bCs/>
          <w:lang w:eastAsia="en-GB"/>
        </w:rPr>
        <w:t>Article 3 – Establishment of the amount to be paid</w:t>
      </w:r>
    </w:p>
    <w:p w:rsidR="006C46B1" w:rsidRPr="009F7BC9" w:rsidRDefault="006C46B1" w:rsidP="006C46B1">
      <w:pPr>
        <w:autoSpaceDE w:val="0"/>
        <w:autoSpaceDN w:val="0"/>
        <w:adjustRightInd w:val="0"/>
      </w:pPr>
      <w:r w:rsidRPr="009F7BC9">
        <w:t>The basis for the calculation of the contribution by the EIB</w:t>
      </w:r>
      <w:r>
        <w:t xml:space="preserve"> Group</w:t>
      </w:r>
      <w:r w:rsidRPr="009F7BC9">
        <w:t xml:space="preserve"> to the </w:t>
      </w:r>
      <w:r>
        <w:t xml:space="preserve">European </w:t>
      </w:r>
      <w:r w:rsidRPr="009F7BC9">
        <w:t>Schools of Luxembourg I and Luxembourg II</w:t>
      </w:r>
      <w:r w:rsidRPr="009F7BC9">
        <w:rPr>
          <w:lang w:eastAsia="en-GB"/>
        </w:rPr>
        <w:t xml:space="preserve"> </w:t>
      </w:r>
      <w:r w:rsidRPr="009F7BC9">
        <w:t xml:space="preserve">in the year N is the complementary contribution </w:t>
      </w:r>
      <w:r>
        <w:t xml:space="preserve">(hereinafter, "the complementary contribution") </w:t>
      </w:r>
      <w:r w:rsidRPr="009F7BC9">
        <w:t xml:space="preserve">to </w:t>
      </w:r>
      <w:r w:rsidRPr="009F7BC9">
        <w:rPr>
          <w:lang w:eastAsia="en-GB"/>
        </w:rPr>
        <w:t xml:space="preserve">those Schools </w:t>
      </w:r>
      <w:r w:rsidRPr="009F7BC9">
        <w:t xml:space="preserve">provided for in the final </w:t>
      </w:r>
      <w:r>
        <w:t xml:space="preserve">EU </w:t>
      </w:r>
      <w:r w:rsidRPr="009F7BC9">
        <w:t>budget</w:t>
      </w:r>
      <w:r>
        <w:rPr>
          <w:rStyle w:val="FootnoteReference"/>
        </w:rPr>
        <w:footnoteReference w:id="2"/>
      </w:r>
      <w:r>
        <w:t xml:space="preserve"> </w:t>
      </w:r>
      <w:r w:rsidRPr="009F7BC9">
        <w:t>for year</w:t>
      </w:r>
      <w:r>
        <w:t xml:space="preserve"> N</w:t>
      </w:r>
      <w:r w:rsidRPr="009F7BC9">
        <w:t xml:space="preserve"> as adopted by the Budgetary Authority of the Union at the end of the year N-1</w:t>
      </w:r>
      <w:r>
        <w:t>.</w:t>
      </w:r>
    </w:p>
    <w:p w:rsidR="006C46B1" w:rsidRPr="009F7BC9" w:rsidRDefault="006C46B1" w:rsidP="006C46B1">
      <w:pPr>
        <w:pStyle w:val="Point0number"/>
        <w:numPr>
          <w:ilvl w:val="0"/>
          <w:numId w:val="0"/>
        </w:numPr>
      </w:pPr>
      <w:r w:rsidRPr="009F7BC9">
        <w:t xml:space="preserve">The </w:t>
      </w:r>
      <w:r>
        <w:t>contribution</w:t>
      </w:r>
      <w:r w:rsidRPr="009F7BC9">
        <w:t xml:space="preserve"> </w:t>
      </w:r>
      <w:r>
        <w:t xml:space="preserve">by the EIB Group </w:t>
      </w:r>
      <w:r w:rsidRPr="009F7BC9">
        <w:t>to the Schools shall correspond to 50% of the following calculation:</w:t>
      </w:r>
    </w:p>
    <w:p w:rsidR="006C46B1" w:rsidRPr="00A50297" w:rsidRDefault="006C46B1" w:rsidP="006C46B1">
      <w:pPr>
        <w:pStyle w:val="Point0number"/>
        <w:numPr>
          <w:ilvl w:val="0"/>
          <w:numId w:val="0"/>
        </w:numPr>
        <w:spacing w:before="0" w:after="0"/>
      </w:pPr>
    </w:p>
    <w:p w:rsidR="006C46B1" w:rsidRPr="006E717F" w:rsidRDefault="006C46B1" w:rsidP="006C46B1">
      <w:pPr>
        <w:pStyle w:val="Point0number"/>
        <w:numPr>
          <w:ilvl w:val="0"/>
          <w:numId w:val="0"/>
        </w:numPr>
      </w:pPr>
      <m:oMathPara>
        <m:oMath>
          <m:r>
            <m:rPr>
              <m:sty m:val="p"/>
            </m:rPr>
            <w:rPr>
              <w:rFonts w:ascii="Cambria Math" w:hAnsi="Cambria Math" w:cs="Cambria Math"/>
              <w:sz w:val="22"/>
            </w:rPr>
            <m:t xml:space="preserve">Total complementary contribution in € </m:t>
          </m:r>
          <m:d>
            <m:dPr>
              <m:ctrlPr>
                <w:rPr>
                  <w:rFonts w:ascii="Cambria Math" w:hAnsi="Cambria Math" w:cs="Cambria Math"/>
                  <w:sz w:val="22"/>
                </w:rPr>
              </m:ctrlPr>
            </m:dPr>
            <m:e>
              <m:r>
                <m:rPr>
                  <m:sty m:val="p"/>
                </m:rPr>
                <w:rPr>
                  <w:rFonts w:ascii="Cambria Math" w:hAnsi="Cambria Math" w:cs="Cambria Math"/>
                  <w:sz w:val="22"/>
                </w:rPr>
                <m:t>year N</m:t>
              </m:r>
            </m:e>
          </m:d>
          <m:r>
            <m:rPr>
              <m:sty m:val="p"/>
            </m:rPr>
            <w:rPr>
              <w:rFonts w:ascii="Cambria Math" w:hAnsi="Cambria Math" w:cs="Cambria Math"/>
              <w:sz w:val="22"/>
            </w:rPr>
            <m:t>*</m:t>
          </m:r>
          <m:d>
            <m:dPr>
              <m:ctrlPr>
                <w:rPr>
                  <w:rFonts w:ascii="Cambria Math" w:hAnsi="Cambria Math" w:cs="Cambria Math"/>
                  <w:sz w:val="22"/>
                </w:rPr>
              </m:ctrlPr>
            </m:dPr>
            <m:e>
              <m:f>
                <m:fPr>
                  <m:ctrlPr>
                    <w:rPr>
                      <w:rFonts w:ascii="Cambria Math" w:hAnsi="Cambria Math"/>
                      <w:sz w:val="22"/>
                    </w:rPr>
                  </m:ctrlPr>
                </m:fPr>
                <m:num>
                  <m:eqArr>
                    <m:eqArrPr>
                      <m:ctrlPr>
                        <w:rPr>
                          <w:rFonts w:ascii="Cambria Math" w:hAnsi="Cambria Math"/>
                          <w:sz w:val="22"/>
                        </w:rPr>
                      </m:ctrlPr>
                    </m:eqArrPr>
                    <m:e>
                      <m:r>
                        <m:rPr>
                          <m:sty m:val="p"/>
                        </m:rPr>
                        <w:rPr>
                          <w:rFonts w:ascii="Cambria Math" w:hAnsi="Cambria Math"/>
                          <w:sz w:val="22"/>
                        </w:rPr>
                        <m:t xml:space="preserve">Total number of pupils of </m:t>
                      </m:r>
                    </m:e>
                    <m:e>
                      <m:r>
                        <m:rPr>
                          <m:sty m:val="p"/>
                        </m:rPr>
                        <w:rPr>
                          <w:rFonts w:ascii="Cambria Math" w:hAnsi="Cambria Math"/>
                          <w:sz w:val="22"/>
                        </w:rPr>
                        <m:t>EIB Group</m:t>
                      </m:r>
                      <m:r>
                        <m:rPr>
                          <m:sty m:val="p"/>
                        </m:rPr>
                        <w:rPr>
                          <w:rStyle w:val="FootnoteReference"/>
                          <w:rFonts w:ascii="Cambria Math" w:hAnsi="Cambria Math"/>
                          <w:sz w:val="22"/>
                        </w:rPr>
                        <w:footnoteReference w:id="3"/>
                      </m:r>
                      <m:r>
                        <m:rPr>
                          <m:sty m:val="p"/>
                        </m:rPr>
                        <w:rPr>
                          <w:rFonts w:ascii="Cambria Math" w:hAnsi="Cambria Math"/>
                          <w:sz w:val="22"/>
                        </w:rPr>
                        <m:t xml:space="preserve"> (September  Year N-1)</m:t>
                      </m:r>
                    </m:e>
                  </m:eqArr>
                </m:num>
                <m:den>
                  <m:eqArr>
                    <m:eqArrPr>
                      <m:ctrlPr>
                        <w:rPr>
                          <w:rFonts w:ascii="Cambria Math" w:hAnsi="Cambria Math"/>
                          <w:sz w:val="22"/>
                        </w:rPr>
                      </m:ctrlPr>
                    </m:eqArrPr>
                    <m:e>
                      <m:r>
                        <m:rPr>
                          <m:sty m:val="p"/>
                        </m:rPr>
                        <w:rPr>
                          <w:rFonts w:ascii="Cambria Math" w:hAnsi="Cambria Math"/>
                          <w:sz w:val="22"/>
                        </w:rPr>
                        <m:t>Total number of Category 1 pupils</m:t>
                      </m:r>
                      <m:r>
                        <m:rPr>
                          <m:sty m:val="p"/>
                        </m:rPr>
                        <w:rPr>
                          <w:rStyle w:val="FootnoteReference"/>
                          <w:rFonts w:ascii="Cambria Math" w:hAnsi="Cambria Math"/>
                          <w:sz w:val="22"/>
                        </w:rPr>
                        <w:footnoteReference w:id="4"/>
                      </m:r>
                      <m:r>
                        <m:rPr>
                          <m:sty m:val="p"/>
                        </m:rPr>
                        <w:rPr>
                          <w:rFonts w:ascii="Cambria Math" w:hAnsi="Cambria Math"/>
                          <w:sz w:val="22"/>
                        </w:rPr>
                        <m:t xml:space="preserve"> </m:t>
                      </m:r>
                    </m:e>
                    <m:e>
                      <m:r>
                        <m:rPr>
                          <m:sty m:val="p"/>
                        </m:rPr>
                        <w:rPr>
                          <w:rFonts w:ascii="Cambria Math" w:hAnsi="Cambria Math"/>
                          <w:sz w:val="22"/>
                        </w:rPr>
                        <m:t>(September  Year N-1)</m:t>
                      </m:r>
                    </m:e>
                  </m:eqArr>
                </m:den>
              </m:f>
            </m:e>
          </m:d>
        </m:oMath>
      </m:oMathPara>
    </w:p>
    <w:p w:rsidR="006C46B1" w:rsidRDefault="006C46B1" w:rsidP="006C46B1">
      <w:pPr>
        <w:pStyle w:val="Point0number"/>
        <w:numPr>
          <w:ilvl w:val="0"/>
          <w:numId w:val="0"/>
        </w:numPr>
      </w:pPr>
    </w:p>
    <w:p w:rsidR="006C46B1" w:rsidRDefault="006C46B1" w:rsidP="006C46B1">
      <w:pPr>
        <w:pStyle w:val="Point0number"/>
        <w:numPr>
          <w:ilvl w:val="0"/>
          <w:numId w:val="0"/>
        </w:numPr>
      </w:pPr>
      <w:r w:rsidRPr="009F7BC9">
        <w:t xml:space="preserve">If </w:t>
      </w:r>
      <w:r>
        <w:t xml:space="preserve">the </w:t>
      </w:r>
      <w:r w:rsidRPr="009F7BC9">
        <w:t>complementary contribution</w:t>
      </w:r>
      <w:r>
        <w:t xml:space="preserve"> of the Commission</w:t>
      </w:r>
      <w:r w:rsidRPr="009F7BC9">
        <w:t xml:space="preserve"> to </w:t>
      </w:r>
      <w:r w:rsidRPr="009F7BC9">
        <w:rPr>
          <w:lang w:eastAsia="en-GB"/>
        </w:rPr>
        <w:t xml:space="preserve">the </w:t>
      </w:r>
      <w:r>
        <w:rPr>
          <w:lang w:eastAsia="en-GB"/>
        </w:rPr>
        <w:t xml:space="preserve">European Schools of Luxembourg I and Luxembourg II </w:t>
      </w:r>
      <w:r>
        <w:t xml:space="preserve">changes </w:t>
      </w:r>
      <w:r w:rsidRPr="009F7BC9">
        <w:t>during the year of reference</w:t>
      </w:r>
      <w:r>
        <w:t xml:space="preserve"> following the adoption of amending budgets by the Board of Governors, the contribution of the EIB Group will be accordingly adapted</w:t>
      </w:r>
      <w:r w:rsidRPr="009F7BC9">
        <w:t>.</w:t>
      </w:r>
    </w:p>
    <w:p w:rsidR="006C46B1" w:rsidRPr="009F7BC9" w:rsidRDefault="006C46B1" w:rsidP="006C46B1">
      <w:pPr>
        <w:autoSpaceDE w:val="0"/>
        <w:autoSpaceDN w:val="0"/>
        <w:adjustRightInd w:val="0"/>
        <w:rPr>
          <w:b/>
          <w:lang w:eastAsia="en-GB"/>
        </w:rPr>
      </w:pPr>
      <w:r w:rsidRPr="0083760B">
        <w:rPr>
          <w:b/>
          <w:lang w:eastAsia="en-GB"/>
        </w:rPr>
        <w:t xml:space="preserve">Article </w:t>
      </w:r>
      <w:r>
        <w:rPr>
          <w:b/>
          <w:lang w:eastAsia="en-GB"/>
        </w:rPr>
        <w:t>4</w:t>
      </w:r>
      <w:r w:rsidRPr="0083760B">
        <w:rPr>
          <w:b/>
          <w:lang w:eastAsia="en-GB"/>
        </w:rPr>
        <w:t xml:space="preserve"> – </w:t>
      </w:r>
      <w:r>
        <w:rPr>
          <w:b/>
          <w:lang w:eastAsia="en-GB"/>
        </w:rPr>
        <w:t>C</w:t>
      </w:r>
      <w:r w:rsidRPr="0083760B">
        <w:rPr>
          <w:b/>
          <w:lang w:eastAsia="en-GB"/>
        </w:rPr>
        <w:t>ooperation and communication</w:t>
      </w:r>
      <w:r w:rsidRPr="009F7BC9">
        <w:rPr>
          <w:b/>
          <w:lang w:eastAsia="en-GB"/>
        </w:rPr>
        <w:t xml:space="preserve"> </w:t>
      </w:r>
    </w:p>
    <w:p w:rsidR="006C46B1" w:rsidRDefault="006C46B1" w:rsidP="006C46B1">
      <w:pPr>
        <w:pStyle w:val="Point0number"/>
        <w:numPr>
          <w:ilvl w:val="0"/>
          <w:numId w:val="0"/>
        </w:numPr>
      </w:pPr>
      <w:r w:rsidRPr="009F7BC9">
        <w:t xml:space="preserve">The </w:t>
      </w:r>
      <w:r>
        <w:t>P</w:t>
      </w:r>
      <w:r w:rsidRPr="009F7BC9">
        <w:t>arties agree to inform one another at the earliest possible moment of any matters which could affect the proper implementation of this agreement.</w:t>
      </w:r>
    </w:p>
    <w:p w:rsidR="006C46B1" w:rsidRDefault="006C46B1" w:rsidP="006C46B1">
      <w:pPr>
        <w:pStyle w:val="Point0number"/>
        <w:numPr>
          <w:ilvl w:val="0"/>
          <w:numId w:val="0"/>
        </w:numPr>
      </w:pPr>
      <w:r>
        <w:t>By the end of the year N-1, the Commission shall communicate to the EIB Group and to the European Schools of Luxembourg I and Luxembourg II the amount of the contribution by the EIB Group, as calculated according to the method laid down in article 3.</w:t>
      </w:r>
    </w:p>
    <w:p w:rsidR="006C46B1" w:rsidRDefault="006C46B1" w:rsidP="006C46B1">
      <w:pPr>
        <w:pStyle w:val="Point0number"/>
        <w:numPr>
          <w:ilvl w:val="0"/>
          <w:numId w:val="0"/>
        </w:numPr>
        <w:rPr>
          <w:b/>
        </w:rPr>
      </w:pPr>
      <w:r>
        <w:t>A</w:t>
      </w:r>
      <w:r w:rsidRPr="006E717F">
        <w:rPr>
          <w:b/>
        </w:rPr>
        <w:t xml:space="preserve">rticle 5 – Direct payment </w:t>
      </w:r>
      <w:r w:rsidRPr="009E0032">
        <w:rPr>
          <w:b/>
        </w:rPr>
        <w:t>to</w:t>
      </w:r>
      <w:r w:rsidRPr="006E717F">
        <w:rPr>
          <w:b/>
        </w:rPr>
        <w:t xml:space="preserve"> the Schools </w:t>
      </w:r>
    </w:p>
    <w:p w:rsidR="006C46B1" w:rsidRDefault="006C46B1" w:rsidP="006C46B1">
      <w:pPr>
        <w:pStyle w:val="Point0number"/>
        <w:numPr>
          <w:ilvl w:val="0"/>
          <w:numId w:val="0"/>
        </w:numPr>
      </w:pPr>
      <w:r w:rsidRPr="006E717F">
        <w:lastRenderedPageBreak/>
        <w:t xml:space="preserve">The </w:t>
      </w:r>
      <w:r>
        <w:t>contribution to be paid by the EIB Group to the European Schools of Luxembourg I and Luxembourg II, as calculated according to the method laid down in article 3, will be transferred to the following bank accounts, designated by each School:</w:t>
      </w:r>
    </w:p>
    <w:p w:rsidR="006C46B1" w:rsidRDefault="006C46B1" w:rsidP="006C46B1">
      <w:pPr>
        <w:pStyle w:val="Point0number"/>
        <w:numPr>
          <w:ilvl w:val="0"/>
          <w:numId w:val="0"/>
        </w:numPr>
      </w:pPr>
      <w:r>
        <w:t>For the European School of Luxembourg I: …. (Bank account to be added)</w:t>
      </w:r>
    </w:p>
    <w:p w:rsidR="006C46B1" w:rsidRDefault="006C46B1" w:rsidP="006C46B1">
      <w:pPr>
        <w:pStyle w:val="Point0number"/>
        <w:numPr>
          <w:ilvl w:val="0"/>
          <w:numId w:val="0"/>
        </w:numPr>
      </w:pPr>
      <w:r>
        <w:t>For the European School of Luxembourg II: …. (Bank account to be added)</w:t>
      </w:r>
    </w:p>
    <w:p w:rsidR="006C46B1" w:rsidRDefault="006C46B1" w:rsidP="006C46B1">
      <w:pPr>
        <w:pStyle w:val="Point0number"/>
        <w:numPr>
          <w:ilvl w:val="0"/>
          <w:numId w:val="0"/>
        </w:numPr>
      </w:pPr>
      <w:r>
        <w:t>The payments for each School will be made in three instalments:</w:t>
      </w:r>
    </w:p>
    <w:p w:rsidR="006C46B1" w:rsidRDefault="006C46B1" w:rsidP="006C46B1">
      <w:pPr>
        <w:pStyle w:val="Point0number"/>
        <w:numPr>
          <w:ilvl w:val="0"/>
          <w:numId w:val="0"/>
        </w:numPr>
      </w:pPr>
      <w:r>
        <w:t>- by 15 January of the budgetary year N, the first instalment corresponding to 40% of the total amount,</w:t>
      </w:r>
    </w:p>
    <w:p w:rsidR="006C46B1" w:rsidRDefault="006C46B1" w:rsidP="006C46B1">
      <w:pPr>
        <w:pStyle w:val="Point0number"/>
        <w:numPr>
          <w:ilvl w:val="0"/>
          <w:numId w:val="0"/>
        </w:numPr>
      </w:pPr>
      <w:r>
        <w:t>-by 15 July of the budgetary year N, the second instalment corresponding to 40% of the total amount,</w:t>
      </w:r>
    </w:p>
    <w:p w:rsidR="006C46B1" w:rsidRPr="006E717F" w:rsidRDefault="006C46B1" w:rsidP="006C46B1">
      <w:pPr>
        <w:pStyle w:val="Point0number"/>
        <w:numPr>
          <w:ilvl w:val="0"/>
          <w:numId w:val="0"/>
        </w:numPr>
      </w:pPr>
      <w:r>
        <w:t>- by 15 November of the budgetary year N, the remaining amount as adapted, if necessary, following the adoption of amending budgets affecting the European Schools of Luxembourg I and Luxembourg II.</w:t>
      </w:r>
    </w:p>
    <w:p w:rsidR="006C46B1" w:rsidRPr="009F7BC9" w:rsidRDefault="006C46B1" w:rsidP="006C46B1">
      <w:pPr>
        <w:pStyle w:val="Point0number"/>
        <w:numPr>
          <w:ilvl w:val="0"/>
          <w:numId w:val="0"/>
        </w:numPr>
      </w:pPr>
    </w:p>
    <w:p w:rsidR="006C46B1" w:rsidRPr="009F7BC9" w:rsidRDefault="006C46B1" w:rsidP="006C46B1">
      <w:pPr>
        <w:autoSpaceDE w:val="0"/>
        <w:autoSpaceDN w:val="0"/>
        <w:adjustRightInd w:val="0"/>
        <w:rPr>
          <w:b/>
          <w:bCs/>
          <w:lang w:eastAsia="en-GB"/>
        </w:rPr>
      </w:pPr>
      <w:r w:rsidRPr="009F7BC9">
        <w:rPr>
          <w:b/>
          <w:bCs/>
          <w:lang w:eastAsia="en-GB"/>
        </w:rPr>
        <w:t>Article 6 – Communication of errors and anomalies</w:t>
      </w:r>
    </w:p>
    <w:p w:rsidR="006C46B1" w:rsidRPr="009F7BC9" w:rsidRDefault="006C46B1" w:rsidP="006C46B1">
      <w:pPr>
        <w:pStyle w:val="Point0number"/>
        <w:numPr>
          <w:ilvl w:val="0"/>
          <w:numId w:val="0"/>
        </w:numPr>
      </w:pPr>
      <w:r w:rsidRPr="009F7BC9">
        <w:t xml:space="preserve">The </w:t>
      </w:r>
      <w:r>
        <w:t>P</w:t>
      </w:r>
      <w:r w:rsidRPr="009F7BC9">
        <w:t>arties shall promptly notify any errors and/or anomalies concerning the data necessary for the implementation of the present Agreement through their respective contact persons.  In reply to this notification the central contact person concerned shall indicate the reason for the error or anomaly as well as the proposed solution by the party he or she represents and the date by which this solution will be implemented.</w:t>
      </w:r>
    </w:p>
    <w:p w:rsidR="006C46B1" w:rsidRPr="009F7BC9" w:rsidRDefault="006C46B1" w:rsidP="006C46B1">
      <w:pPr>
        <w:pStyle w:val="Point0number"/>
        <w:numPr>
          <w:ilvl w:val="0"/>
          <w:numId w:val="0"/>
        </w:numPr>
      </w:pPr>
      <w:r w:rsidRPr="009F7BC9">
        <w:t>If this information cannot be provided promptly, the complaining party will be kept informed about the timetable for the measures to be taken.</w:t>
      </w:r>
    </w:p>
    <w:p w:rsidR="006C46B1" w:rsidRPr="009F7BC9" w:rsidRDefault="006C46B1" w:rsidP="006C46B1">
      <w:pPr>
        <w:pStyle w:val="Point0number"/>
        <w:numPr>
          <w:ilvl w:val="0"/>
          <w:numId w:val="0"/>
        </w:numPr>
        <w:ind w:left="357"/>
      </w:pPr>
    </w:p>
    <w:p w:rsidR="006C46B1" w:rsidRPr="009F7BC9" w:rsidRDefault="006C46B1" w:rsidP="006C46B1">
      <w:pPr>
        <w:rPr>
          <w:b/>
          <w:bCs/>
          <w:lang w:eastAsia="en-GB"/>
        </w:rPr>
      </w:pPr>
      <w:r w:rsidRPr="009F7BC9">
        <w:rPr>
          <w:b/>
          <w:bCs/>
          <w:lang w:eastAsia="en-GB"/>
        </w:rPr>
        <w:t>Article 7 - Dispute settlement</w:t>
      </w:r>
    </w:p>
    <w:p w:rsidR="006C46B1" w:rsidRPr="009F7BC9" w:rsidRDefault="006C46B1" w:rsidP="006C46B1">
      <w:r w:rsidRPr="009F7BC9">
        <w:t xml:space="preserve">In the event of a dispute between the </w:t>
      </w:r>
      <w:r>
        <w:t>P</w:t>
      </w:r>
      <w:r w:rsidRPr="009F7BC9">
        <w:t xml:space="preserve">arties to the present Agreement regarding its </w:t>
      </w:r>
      <w:r w:rsidRPr="00873602">
        <w:t>interpretation or implementation, the following applies:</w:t>
      </w:r>
    </w:p>
    <w:p w:rsidR="006C46B1" w:rsidRPr="009F7BC9" w:rsidRDefault="006C46B1" w:rsidP="006C46B1">
      <w:r w:rsidRPr="009F7BC9">
        <w:t xml:space="preserve">a)            The </w:t>
      </w:r>
      <w:r>
        <w:t>P</w:t>
      </w:r>
      <w:r w:rsidRPr="009F7BC9">
        <w:t xml:space="preserve">arties shall first attempt to reach an amicable agreement in good faith, first on the level of the services, and then, if that is not possible, on the level of the </w:t>
      </w:r>
      <w:r>
        <w:t xml:space="preserve">Head of Personnel </w:t>
      </w:r>
      <w:r w:rsidRPr="009F7BC9">
        <w:t>of the EIB</w:t>
      </w:r>
      <w:r>
        <w:t xml:space="preserve">, </w:t>
      </w:r>
      <w:r w:rsidRPr="009F7BC9">
        <w:t>the Director-General of DG HR of the Commission</w:t>
      </w:r>
      <w:r>
        <w:t xml:space="preserve"> and the Secretary-General of the European Schools</w:t>
      </w:r>
      <w:r w:rsidRPr="009F7BC9">
        <w:t xml:space="preserve">. 45 calendar days shall be allowed for each stage of this </w:t>
      </w:r>
      <w:r w:rsidRPr="00873602">
        <w:t>procedure, from the date when one party notifies the other of its request for the opening of</w:t>
      </w:r>
      <w:r w:rsidRPr="009F7BC9">
        <w:t xml:space="preserve"> </w:t>
      </w:r>
      <w:r w:rsidRPr="00873602">
        <w:t>this procedure.</w:t>
      </w:r>
    </w:p>
    <w:p w:rsidR="006C46B1" w:rsidRPr="001A2622" w:rsidRDefault="006C46B1" w:rsidP="006C46B1">
      <w:r w:rsidRPr="001A2622">
        <w:t xml:space="preserve">b)             </w:t>
      </w:r>
      <w:r w:rsidRPr="00553EE1">
        <w:rPr>
          <w:rStyle w:val="Bodytext"/>
          <w:sz w:val="24"/>
          <w:szCs w:val="24"/>
        </w:rPr>
        <w:t xml:space="preserve">In case of disagreement, the President of the Court of Justice of the European Union shall appoint the </w:t>
      </w:r>
      <w:r w:rsidRPr="00873602">
        <w:rPr>
          <w:rStyle w:val="Bodytext"/>
          <w:sz w:val="24"/>
          <w:szCs w:val="24"/>
        </w:rPr>
        <w:t>arbitrator.</w:t>
      </w:r>
      <w:r w:rsidRPr="00553EE1">
        <w:rPr>
          <w:rStyle w:val="Bodytext"/>
          <w:sz w:val="24"/>
          <w:szCs w:val="24"/>
        </w:rPr>
        <w:t xml:space="preserve"> The seat of the arbitration shall be Brussels. The arbitration shall be conducted in the English language, unless otherwise agreed by the </w:t>
      </w:r>
      <w:r>
        <w:rPr>
          <w:rStyle w:val="Bodytext"/>
          <w:sz w:val="24"/>
          <w:szCs w:val="24"/>
        </w:rPr>
        <w:t>P</w:t>
      </w:r>
      <w:r w:rsidRPr="00553EE1">
        <w:rPr>
          <w:rStyle w:val="Bodytext"/>
          <w:sz w:val="24"/>
          <w:szCs w:val="24"/>
        </w:rPr>
        <w:t xml:space="preserve">arties. The decision of the </w:t>
      </w:r>
      <w:r w:rsidRPr="00873602">
        <w:rPr>
          <w:rStyle w:val="Bodytext"/>
          <w:sz w:val="24"/>
          <w:szCs w:val="24"/>
        </w:rPr>
        <w:t>arbitr</w:t>
      </w:r>
      <w:r>
        <w:rPr>
          <w:rStyle w:val="Bodytext"/>
          <w:sz w:val="24"/>
          <w:szCs w:val="24"/>
        </w:rPr>
        <w:t>ator</w:t>
      </w:r>
      <w:r w:rsidRPr="00553EE1">
        <w:rPr>
          <w:rStyle w:val="Bodytext"/>
          <w:sz w:val="24"/>
          <w:szCs w:val="24"/>
        </w:rPr>
        <w:t xml:space="preserve"> on the dispute shall be based on the terms and conditions of the present Agreement in light of the principle of equity. This decision shall be taken within </w:t>
      </w:r>
      <w:r w:rsidRPr="00553EE1">
        <w:rPr>
          <w:rStyle w:val="Bodytext"/>
          <w:sz w:val="24"/>
          <w:szCs w:val="24"/>
          <w:lang w:val="sl"/>
        </w:rPr>
        <w:t xml:space="preserve">60 </w:t>
      </w:r>
      <w:r w:rsidRPr="00553EE1">
        <w:rPr>
          <w:rStyle w:val="Bodytext"/>
          <w:sz w:val="24"/>
          <w:szCs w:val="24"/>
        </w:rPr>
        <w:t xml:space="preserve">calendar days. The </w:t>
      </w:r>
      <w:r>
        <w:rPr>
          <w:rStyle w:val="Bodytext"/>
          <w:sz w:val="24"/>
          <w:szCs w:val="24"/>
        </w:rPr>
        <w:t>P</w:t>
      </w:r>
      <w:r w:rsidRPr="00553EE1">
        <w:rPr>
          <w:rStyle w:val="Bodytext"/>
          <w:sz w:val="24"/>
          <w:szCs w:val="24"/>
        </w:rPr>
        <w:t>arties expressly exclude any application for setting aside the arbitral award. The award shall be final, binding and enforceable and excludes any appeal.</w:t>
      </w:r>
    </w:p>
    <w:p w:rsidR="006C46B1" w:rsidRPr="009F7BC9" w:rsidRDefault="006C46B1" w:rsidP="006C46B1">
      <w:pPr>
        <w:rPr>
          <w:b/>
          <w:bCs/>
          <w:lang w:eastAsia="en-GB"/>
        </w:rPr>
      </w:pPr>
      <w:r w:rsidRPr="009F7BC9">
        <w:rPr>
          <w:b/>
          <w:bCs/>
          <w:lang w:eastAsia="en-GB"/>
        </w:rPr>
        <w:t>Article 8 – Data protection</w:t>
      </w:r>
    </w:p>
    <w:p w:rsidR="006C46B1" w:rsidRPr="009F7BC9" w:rsidRDefault="006C46B1" w:rsidP="006C46B1">
      <w:r w:rsidRPr="009F7BC9">
        <w:t xml:space="preserve">The </w:t>
      </w:r>
      <w:r>
        <w:t>P</w:t>
      </w:r>
      <w:r w:rsidRPr="009F7BC9">
        <w:t xml:space="preserve">arties to the present Agreement ensure that data protection rules pursuant to the Regulation (EC) No 45/2001 of the European Parliament and of the Council or the applicable </w:t>
      </w:r>
      <w:r w:rsidRPr="009F7BC9">
        <w:lastRenderedPageBreak/>
        <w:t xml:space="preserve">national law implementing Directive 95/46/EC of the European Parliament and of the Council are strictly observed when handling the data received from </w:t>
      </w:r>
      <w:r w:rsidRPr="009F7BC9">
        <w:rPr>
          <w:lang w:eastAsia="en-GB"/>
        </w:rPr>
        <w:t>the European Schools of Luxembourg I and Luxembourg II.</w:t>
      </w:r>
    </w:p>
    <w:p w:rsidR="006C46B1" w:rsidRPr="009F7BC9" w:rsidRDefault="006C46B1" w:rsidP="006C46B1">
      <w:pPr>
        <w:autoSpaceDE w:val="0"/>
        <w:autoSpaceDN w:val="0"/>
        <w:adjustRightInd w:val="0"/>
        <w:rPr>
          <w:b/>
          <w:bCs/>
          <w:lang w:eastAsia="en-GB"/>
        </w:rPr>
      </w:pPr>
      <w:r w:rsidRPr="009F7BC9">
        <w:rPr>
          <w:b/>
          <w:bCs/>
          <w:lang w:eastAsia="en-GB"/>
        </w:rPr>
        <w:t xml:space="preserve">Article 9 – Entry into force and duration </w:t>
      </w:r>
    </w:p>
    <w:p w:rsidR="006C46B1" w:rsidRPr="009F7BC9" w:rsidRDefault="006C46B1" w:rsidP="006C46B1">
      <w:pPr>
        <w:pStyle w:val="Point0number"/>
        <w:numPr>
          <w:ilvl w:val="0"/>
          <w:numId w:val="0"/>
        </w:numPr>
      </w:pPr>
      <w:r w:rsidRPr="009F7BC9">
        <w:t xml:space="preserve">The present Agreement shall enter into force </w:t>
      </w:r>
      <w:r>
        <w:t>on</w:t>
      </w:r>
      <w:r w:rsidRPr="009F7BC9">
        <w:t xml:space="preserve"> 1</w:t>
      </w:r>
      <w:r w:rsidRPr="009F7BC9">
        <w:rPr>
          <w:vertAlign w:val="superscript"/>
        </w:rPr>
        <w:t>st</w:t>
      </w:r>
      <w:r w:rsidRPr="009F7BC9">
        <w:t xml:space="preserve"> January 2016.</w:t>
      </w:r>
    </w:p>
    <w:p w:rsidR="006C46B1" w:rsidRPr="009F7BC9" w:rsidRDefault="006C46B1" w:rsidP="006C46B1">
      <w:pPr>
        <w:pStyle w:val="Point0number"/>
        <w:numPr>
          <w:ilvl w:val="0"/>
          <w:numId w:val="0"/>
        </w:numPr>
      </w:pPr>
      <w:r w:rsidRPr="009F7BC9">
        <w:t xml:space="preserve">The present </w:t>
      </w:r>
      <w:r>
        <w:t>A</w:t>
      </w:r>
      <w:r w:rsidRPr="009F7BC9">
        <w:t>greement shall terminate by the end of the School year 2019/2020.</w:t>
      </w:r>
    </w:p>
    <w:p w:rsidR="006C46B1" w:rsidRPr="009F7BC9" w:rsidRDefault="006C46B1" w:rsidP="006C46B1">
      <w:pPr>
        <w:pStyle w:val="Point0number"/>
        <w:numPr>
          <w:ilvl w:val="0"/>
          <w:numId w:val="0"/>
        </w:numPr>
        <w:rPr>
          <w:b/>
        </w:rPr>
      </w:pPr>
      <w:r w:rsidRPr="009F7BC9">
        <w:rPr>
          <w:b/>
        </w:rPr>
        <w:t xml:space="preserve">Article 10 – Regular consultations </w:t>
      </w:r>
    </w:p>
    <w:p w:rsidR="006C46B1" w:rsidRPr="009F7BC9" w:rsidRDefault="006C46B1" w:rsidP="006C46B1">
      <w:pPr>
        <w:pStyle w:val="Point0number"/>
        <w:numPr>
          <w:ilvl w:val="0"/>
          <w:numId w:val="0"/>
        </w:numPr>
      </w:pPr>
      <w:r w:rsidRPr="009F7BC9">
        <w:t xml:space="preserve">The </w:t>
      </w:r>
      <w:r>
        <w:t>P</w:t>
      </w:r>
      <w:r w:rsidRPr="009F7BC9">
        <w:t xml:space="preserve">arties shall have regular contacts, at least once a year, in order to discuss the implementation of the present </w:t>
      </w:r>
      <w:r>
        <w:t>A</w:t>
      </w:r>
      <w:r w:rsidRPr="009F7BC9">
        <w:t xml:space="preserve">greement and the </w:t>
      </w:r>
      <w:r>
        <w:t xml:space="preserve">possible </w:t>
      </w:r>
      <w:r w:rsidRPr="009F7BC9">
        <w:t>future arrangements. Without prejudice to the expiry of the present agreement, the</w:t>
      </w:r>
      <w:r>
        <w:t xml:space="preserve"> possible</w:t>
      </w:r>
      <w:r w:rsidRPr="009F7BC9">
        <w:t xml:space="preserve"> future arrangements to be applicable after the end of School year 2019/2020, will be decided at latest in 2018. </w:t>
      </w:r>
    </w:p>
    <w:p w:rsidR="006C46B1" w:rsidRPr="009F7BC9" w:rsidRDefault="006C46B1" w:rsidP="006C46B1">
      <w:r w:rsidRPr="009F7BC9">
        <w:rPr>
          <w:b/>
          <w:i/>
        </w:rPr>
        <w:t xml:space="preserve"> </w:t>
      </w:r>
    </w:p>
    <w:p w:rsidR="006C46B1" w:rsidRPr="009F7BC9" w:rsidRDefault="006C46B1" w:rsidP="006C46B1">
      <w:pPr>
        <w:autoSpaceDE w:val="0"/>
        <w:autoSpaceDN w:val="0"/>
        <w:adjustRightInd w:val="0"/>
      </w:pPr>
      <w:r w:rsidRPr="009F7BC9">
        <w:rPr>
          <w:lang w:eastAsia="en-GB"/>
        </w:rPr>
        <w:t>Mr Werner Hoyer, President of the EIB, also in representation of the EIF.</w:t>
      </w:r>
    </w:p>
    <w:p w:rsidR="006C46B1" w:rsidRPr="009F7BC9" w:rsidRDefault="006C46B1" w:rsidP="006C46B1">
      <w:pPr>
        <w:autoSpaceDE w:val="0"/>
        <w:autoSpaceDN w:val="0"/>
        <w:adjustRightInd w:val="0"/>
      </w:pPr>
      <w:r w:rsidRPr="009F7BC9">
        <w:t>[Signature]</w:t>
      </w:r>
    </w:p>
    <w:p w:rsidR="006C46B1" w:rsidRPr="009F7BC9" w:rsidRDefault="006C46B1" w:rsidP="006C46B1">
      <w:pPr>
        <w:autoSpaceDE w:val="0"/>
        <w:autoSpaceDN w:val="0"/>
        <w:adjustRightInd w:val="0"/>
      </w:pPr>
      <w:r w:rsidRPr="009F7BC9">
        <w:t>Done at …………………………</w:t>
      </w:r>
    </w:p>
    <w:p w:rsidR="006C46B1" w:rsidRPr="009F7BC9" w:rsidRDefault="006C46B1" w:rsidP="006C46B1">
      <w:pPr>
        <w:autoSpaceDE w:val="0"/>
        <w:autoSpaceDN w:val="0"/>
        <w:adjustRightInd w:val="0"/>
      </w:pPr>
      <w:r w:rsidRPr="009F7BC9">
        <w:t>Date :…………………………….</w:t>
      </w:r>
    </w:p>
    <w:p w:rsidR="006C46B1" w:rsidRPr="009F7BC9" w:rsidRDefault="006C46B1" w:rsidP="006C46B1">
      <w:pPr>
        <w:autoSpaceDE w:val="0"/>
        <w:autoSpaceDN w:val="0"/>
        <w:adjustRightInd w:val="0"/>
      </w:pPr>
      <w:r w:rsidRPr="009F7BC9">
        <w:t xml:space="preserve"> </w:t>
      </w:r>
    </w:p>
    <w:p w:rsidR="006C46B1" w:rsidRPr="009F7BC9" w:rsidRDefault="006C46B1" w:rsidP="006C46B1">
      <w:pPr>
        <w:autoSpaceDE w:val="0"/>
        <w:autoSpaceDN w:val="0"/>
        <w:adjustRightInd w:val="0"/>
      </w:pPr>
      <w:r w:rsidRPr="009F7BC9">
        <w:t xml:space="preserve">Mr Kari Kivinen, Secretary-General of the European Schools </w:t>
      </w:r>
    </w:p>
    <w:p w:rsidR="006C46B1" w:rsidRPr="009F7BC9" w:rsidRDefault="006C46B1" w:rsidP="006C46B1">
      <w:pPr>
        <w:autoSpaceDE w:val="0"/>
        <w:autoSpaceDN w:val="0"/>
        <w:adjustRightInd w:val="0"/>
      </w:pPr>
      <w:r w:rsidRPr="009F7BC9">
        <w:t>[Signature]</w:t>
      </w:r>
    </w:p>
    <w:p w:rsidR="006C46B1" w:rsidRPr="009F7BC9" w:rsidRDefault="006C46B1" w:rsidP="006C46B1">
      <w:pPr>
        <w:autoSpaceDE w:val="0"/>
        <w:autoSpaceDN w:val="0"/>
        <w:adjustRightInd w:val="0"/>
      </w:pPr>
      <w:r w:rsidRPr="009F7BC9">
        <w:t>Done at …………………………</w:t>
      </w:r>
    </w:p>
    <w:p w:rsidR="006C46B1" w:rsidRDefault="006C46B1" w:rsidP="006C46B1">
      <w:pPr>
        <w:autoSpaceDE w:val="0"/>
        <w:autoSpaceDN w:val="0"/>
        <w:adjustRightInd w:val="0"/>
      </w:pPr>
      <w:r w:rsidRPr="009F7BC9">
        <w:t>Date:……………………………</w:t>
      </w:r>
    </w:p>
    <w:p w:rsidR="006C46B1" w:rsidRPr="00745ABC" w:rsidRDefault="006C46B1" w:rsidP="006C46B1">
      <w:pPr>
        <w:autoSpaceDE w:val="0"/>
        <w:autoSpaceDN w:val="0"/>
        <w:adjustRightInd w:val="0"/>
      </w:pPr>
      <w:r>
        <w:t xml:space="preserve"> </w:t>
      </w:r>
    </w:p>
    <w:p w:rsidR="006C46B1" w:rsidRPr="00745ABC" w:rsidRDefault="006C46B1" w:rsidP="006C46B1">
      <w:pPr>
        <w:autoSpaceDE w:val="0"/>
        <w:autoSpaceDN w:val="0"/>
        <w:adjustRightInd w:val="0"/>
        <w:rPr>
          <w:lang w:eastAsia="en-GB"/>
        </w:rPr>
      </w:pPr>
      <w:r>
        <w:t xml:space="preserve">Ms </w:t>
      </w:r>
      <w:proofErr w:type="spellStart"/>
      <w:r w:rsidRPr="003679B9">
        <w:t>Kristalina</w:t>
      </w:r>
      <w:proofErr w:type="spellEnd"/>
      <w:r w:rsidRPr="003679B9">
        <w:t xml:space="preserve"> Georgieva</w:t>
      </w:r>
      <w:r>
        <w:rPr>
          <w:lang w:eastAsia="en-GB"/>
        </w:rPr>
        <w:t>, Vice-President of the Commission</w:t>
      </w:r>
    </w:p>
    <w:p w:rsidR="006C46B1" w:rsidRDefault="006C46B1" w:rsidP="006C46B1">
      <w:pPr>
        <w:autoSpaceDE w:val="0"/>
        <w:autoSpaceDN w:val="0"/>
        <w:adjustRightInd w:val="0"/>
      </w:pPr>
    </w:p>
    <w:p w:rsidR="006C46B1" w:rsidRPr="00745ABC" w:rsidRDefault="006C46B1" w:rsidP="006C46B1">
      <w:pPr>
        <w:autoSpaceDE w:val="0"/>
        <w:autoSpaceDN w:val="0"/>
        <w:adjustRightInd w:val="0"/>
      </w:pPr>
      <w:r w:rsidRPr="00745ABC">
        <w:t>[Signature]</w:t>
      </w:r>
    </w:p>
    <w:p w:rsidR="006C46B1" w:rsidRPr="00745ABC" w:rsidRDefault="006C46B1" w:rsidP="006C46B1">
      <w:pPr>
        <w:autoSpaceDE w:val="0"/>
        <w:autoSpaceDN w:val="0"/>
        <w:adjustRightInd w:val="0"/>
      </w:pPr>
      <w:r w:rsidRPr="00745ABC">
        <w:t>Done at …………………………</w:t>
      </w:r>
    </w:p>
    <w:p w:rsidR="006C46B1" w:rsidRDefault="006C46B1" w:rsidP="006C46B1">
      <w:r w:rsidRPr="00745ABC">
        <w:t>Date</w:t>
      </w:r>
      <w:r>
        <w:t>:</w:t>
      </w:r>
      <w:r w:rsidRPr="00745ABC">
        <w:t>……………………………</w:t>
      </w:r>
    </w:p>
    <w:p w:rsidR="006C46B1" w:rsidRDefault="006C46B1" w:rsidP="006C46B1"/>
    <w:p w:rsidR="006C46B1" w:rsidRDefault="006C46B1" w:rsidP="006C46B1"/>
    <w:p w:rsidR="006C46B1" w:rsidRPr="00B7155F" w:rsidRDefault="006C46B1" w:rsidP="006C46B1">
      <w:r>
        <w:t xml:space="preserve">Annex: Joint declaration of the European Commission and the European Investment Bank, representing also the European Investment Fund </w:t>
      </w:r>
    </w:p>
    <w:p w:rsidR="006C46B1" w:rsidRDefault="006C46B1" w:rsidP="006C46B1">
      <w:pPr>
        <w:jc w:val="left"/>
        <w:rPr>
          <w:rFonts w:ascii="Arial" w:hAnsi="Arial" w:cs="Arial"/>
          <w:b/>
          <w:sz w:val="22"/>
          <w:szCs w:val="22"/>
        </w:rPr>
      </w:pPr>
    </w:p>
    <w:p w:rsidR="006C46B1" w:rsidRPr="00B73329" w:rsidRDefault="006C46B1" w:rsidP="00B73329">
      <w:pPr>
        <w:jc w:val="right"/>
        <w:rPr>
          <w:rFonts w:ascii="Arial" w:hAnsi="Arial" w:cs="Arial"/>
          <w:b/>
          <w:sz w:val="22"/>
          <w:szCs w:val="22"/>
        </w:rPr>
      </w:pPr>
    </w:p>
    <w:sectPr w:rsidR="006C46B1" w:rsidRPr="00B73329" w:rsidSect="009D7875">
      <w:footerReference w:type="default" r:id="rId13"/>
      <w:footnotePr>
        <w:numRestart w:val="eachSect"/>
      </w:footnotePr>
      <w:pgSz w:w="11907" w:h="16839"/>
      <w:pgMar w:top="1134" w:right="1417" w:bottom="993"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4A8" w:rsidRDefault="00E854A8" w:rsidP="00AF60D9">
      <w:pPr>
        <w:spacing w:before="0" w:after="0"/>
      </w:pPr>
      <w:r>
        <w:separator/>
      </w:r>
    </w:p>
  </w:endnote>
  <w:endnote w:type="continuationSeparator" w:id="0">
    <w:p w:rsidR="00E854A8" w:rsidRDefault="00E854A8" w:rsidP="00AF60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48001"/>
      <w:docPartObj>
        <w:docPartGallery w:val="Page Numbers (Bottom of Page)"/>
        <w:docPartUnique/>
      </w:docPartObj>
    </w:sdtPr>
    <w:sdtEndPr/>
    <w:sdtContent>
      <w:p w:rsidR="00BD3416" w:rsidRDefault="00BD3416">
        <w:pPr>
          <w:pStyle w:val="Footer"/>
          <w:jc w:val="right"/>
        </w:pPr>
        <w:r>
          <w:fldChar w:fldCharType="begin"/>
        </w:r>
        <w:r>
          <w:instrText>PAGE   \* MERGEFORMAT</w:instrText>
        </w:r>
        <w:r>
          <w:fldChar w:fldCharType="separate"/>
        </w:r>
        <w:r w:rsidR="00740C5D" w:rsidRPr="00740C5D">
          <w:rPr>
            <w:noProof/>
            <w:lang w:val="fr-FR"/>
          </w:rPr>
          <w:t>11</w:t>
        </w:r>
        <w:r>
          <w:fldChar w:fldCharType="end"/>
        </w:r>
      </w:p>
    </w:sdtContent>
  </w:sdt>
  <w:p w:rsidR="00AB28C7" w:rsidRPr="007247E8" w:rsidRDefault="00AB28C7" w:rsidP="008069D7">
    <w:pPr>
      <w:pStyle w:val="Footer"/>
      <w:rPr>
        <w:rFonts w:ascii="Arial" w:hAnsi="Arial" w:cs="Arial"/>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4A8" w:rsidRDefault="00E854A8" w:rsidP="00AF60D9">
      <w:pPr>
        <w:spacing w:before="0" w:after="0"/>
      </w:pPr>
      <w:r>
        <w:separator/>
      </w:r>
    </w:p>
  </w:footnote>
  <w:footnote w:type="continuationSeparator" w:id="0">
    <w:p w:rsidR="00E854A8" w:rsidRDefault="00E854A8" w:rsidP="00AF60D9">
      <w:pPr>
        <w:spacing w:before="0" w:after="0"/>
      </w:pPr>
      <w:r>
        <w:continuationSeparator/>
      </w:r>
    </w:p>
  </w:footnote>
  <w:footnote w:id="1">
    <w:p w:rsidR="006C46B1" w:rsidRPr="002F562A" w:rsidRDefault="006C46B1" w:rsidP="006C46B1">
      <w:pPr>
        <w:pStyle w:val="FootnoteText"/>
        <w:ind w:left="0" w:firstLine="0"/>
      </w:pPr>
      <w:r>
        <w:rPr>
          <w:rStyle w:val="FootnoteReference"/>
        </w:rPr>
        <w:t>1</w:t>
      </w:r>
      <w:r>
        <w:t xml:space="preserve">  </w:t>
      </w:r>
      <w:r w:rsidRPr="002F562A">
        <w:tab/>
      </w:r>
      <w:r>
        <w:rPr>
          <w:i/>
          <w:iCs/>
          <w:lang w:eastAsia="en-GB"/>
        </w:rPr>
        <w:t>Official Journal L 212 , 17/08/1994 P. 0003 - 0014</w:t>
      </w:r>
    </w:p>
  </w:footnote>
  <w:footnote w:id="2">
    <w:p w:rsidR="006C46B1" w:rsidRPr="00E53A2F" w:rsidRDefault="006C46B1" w:rsidP="006C46B1">
      <w:pPr>
        <w:pStyle w:val="FootnoteText"/>
      </w:pPr>
      <w:r>
        <w:rPr>
          <w:rStyle w:val="FootnoteReference"/>
        </w:rPr>
        <w:footnoteRef/>
      </w:r>
      <w:r>
        <w:t xml:space="preserve"> In particular, see budgetary line 26.017011-C1-HR ___________ for Luxembourg I and budgetary line 26.017012-C1-HR ______________ for Luxembourg II.</w:t>
      </w:r>
    </w:p>
  </w:footnote>
  <w:footnote w:id="3">
    <w:p w:rsidR="006C46B1" w:rsidRPr="00A50297" w:rsidRDefault="006C46B1" w:rsidP="006C46B1">
      <w:pPr>
        <w:pStyle w:val="FootnoteText"/>
      </w:pPr>
      <w:r>
        <w:rPr>
          <w:rStyle w:val="FootnoteReference"/>
        </w:rPr>
        <w:footnoteRef/>
      </w:r>
      <w:r>
        <w:t xml:space="preserve"> As indicated in the report to be submitted by each School to their Administrative Board at the beginning of the School year starting in Year N-1</w:t>
      </w:r>
    </w:p>
  </w:footnote>
  <w:footnote w:id="4">
    <w:p w:rsidR="006C46B1" w:rsidRDefault="006C46B1" w:rsidP="006C46B1">
      <w:pPr>
        <w:pStyle w:val="FootnoteText"/>
      </w:pPr>
      <w:r>
        <w:rPr>
          <w:rStyle w:val="FootnoteReference"/>
        </w:rPr>
        <w:footnoteRef/>
      </w:r>
      <w:r>
        <w:t xml:space="preserve"> As indicated in the report to be submitted by each School to their Administrative Board at the beginning of the School year starting in Year N-1, excluding the pupils being children of school staff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C4C4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36F0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F891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878B9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CC89C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AEAC4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FD2C234"/>
    <w:lvl w:ilvl="0">
      <w:start w:val="1"/>
      <w:numFmt w:val="decimal"/>
      <w:pStyle w:val="ListNumber"/>
      <w:lvlText w:val="%1."/>
      <w:lvlJc w:val="left"/>
      <w:pPr>
        <w:tabs>
          <w:tab w:val="num" w:pos="360"/>
        </w:tabs>
        <w:ind w:left="360" w:hanging="360"/>
      </w:pPr>
    </w:lvl>
  </w:abstractNum>
  <w:abstractNum w:abstractNumId="7">
    <w:nsid w:val="FFFFFF89"/>
    <w:multiLevelType w:val="singleLevel"/>
    <w:tmpl w:val="BAC811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223852"/>
    <w:multiLevelType w:val="hybridMultilevel"/>
    <w:tmpl w:val="BBD46626"/>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nsid w:val="11C026A4"/>
    <w:multiLevelType w:val="hybridMultilevel"/>
    <w:tmpl w:val="3C3426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E940CBF"/>
    <w:multiLevelType w:val="multilevel"/>
    <w:tmpl w:val="21FE723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9995580"/>
    <w:multiLevelType w:val="singleLevel"/>
    <w:tmpl w:val="75CC7CBA"/>
    <w:name w:val="2,381539E-02"/>
    <w:lvl w:ilvl="0">
      <w:start w:val="1"/>
      <w:numFmt w:val="decimal"/>
      <w:lvlRestart w:val="0"/>
      <w:lvlText w:val="(%1)"/>
      <w:lvlJc w:val="left"/>
      <w:pPr>
        <w:tabs>
          <w:tab w:val="num" w:pos="709"/>
        </w:tabs>
        <w:ind w:left="709" w:hanging="709"/>
      </w:pPr>
      <w:rPr>
        <w:rFonts w:cs="Times New Roman"/>
      </w:rPr>
    </w:lvl>
  </w:abstractNum>
  <w:abstractNum w:abstractNumId="25">
    <w:nsid w:val="73A308EB"/>
    <w:multiLevelType w:val="hybridMultilevel"/>
    <w:tmpl w:val="BB727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59F206D"/>
    <w:multiLevelType w:val="multilevel"/>
    <w:tmpl w:val="703C4AA2"/>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6C83059"/>
    <w:multiLevelType w:val="hybridMultilevel"/>
    <w:tmpl w:val="0D886804"/>
    <w:lvl w:ilvl="0" w:tplc="F356D070">
      <w:start w:val="1"/>
      <w:numFmt w:val="decimal"/>
      <w:lvlText w:val="%1."/>
      <w:lvlJc w:val="left"/>
      <w:pPr>
        <w:ind w:left="717" w:hanging="360"/>
      </w:pPr>
      <w:rPr>
        <w:rFonts w:hint="default"/>
      </w:r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9">
    <w:nsid w:val="7D16182F"/>
    <w:multiLevelType w:val="hybridMultilevel"/>
    <w:tmpl w:val="0B88A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E560F42"/>
    <w:multiLevelType w:val="hybridMultilevel"/>
    <w:tmpl w:val="D18C8B78"/>
    <w:lvl w:ilvl="0" w:tplc="476C470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20"/>
  </w:num>
  <w:num w:numId="2">
    <w:abstractNumId w:val="14"/>
  </w:num>
  <w:num w:numId="3">
    <w:abstractNumId w:val="23"/>
  </w:num>
  <w:num w:numId="4">
    <w:abstractNumId w:val="13"/>
  </w:num>
  <w:num w:numId="5">
    <w:abstractNumId w:val="15"/>
  </w:num>
  <w:num w:numId="6">
    <w:abstractNumId w:val="11"/>
  </w:num>
  <w:num w:numId="7">
    <w:abstractNumId w:val="22"/>
  </w:num>
  <w:num w:numId="8">
    <w:abstractNumId w:val="16"/>
  </w:num>
  <w:num w:numId="9">
    <w:abstractNumId w:val="18"/>
  </w:num>
  <w:num w:numId="10">
    <w:abstractNumId w:val="19"/>
  </w:num>
  <w:num w:numId="11">
    <w:abstractNumId w:val="12"/>
  </w:num>
  <w:num w:numId="12">
    <w:abstractNumId w:val="17"/>
  </w:num>
  <w:num w:numId="13">
    <w:abstractNumId w:val="28"/>
  </w:num>
  <w:num w:numId="14">
    <w:abstractNumId w:val="7"/>
  </w:num>
  <w:num w:numId="15">
    <w:abstractNumId w:val="5"/>
  </w:num>
  <w:num w:numId="16">
    <w:abstractNumId w:val="4"/>
  </w:num>
  <w:num w:numId="17">
    <w:abstractNumId w:val="3"/>
  </w:num>
  <w:num w:numId="18">
    <w:abstractNumId w:val="6"/>
  </w:num>
  <w:num w:numId="19">
    <w:abstractNumId w:val="2"/>
  </w:num>
  <w:num w:numId="20">
    <w:abstractNumId w:val="1"/>
  </w:num>
  <w:num w:numId="21">
    <w:abstractNumId w:val="0"/>
  </w:num>
  <w:num w:numId="22">
    <w:abstractNumId w:val="10"/>
  </w:num>
  <w:num w:numId="23">
    <w:abstractNumId w:val="9"/>
  </w:num>
  <w:num w:numId="24">
    <w:abstractNumId w:val="30"/>
  </w:num>
  <w:num w:numId="25">
    <w:abstractNumId w:val="27"/>
  </w:num>
  <w:num w:numId="26">
    <w:abstractNumId w:val="8"/>
  </w:num>
  <w:num w:numId="27">
    <w:abstractNumId w:val="29"/>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3-05-02 17:17:54"/>
    <w:docVar w:name="DQCRepairStyles" w:val=";Header;HeaderLandscape;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1;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2"/>
    <w:docVar w:name="DQCWithWarnings" w:val="1"/>
    <w:docVar w:name="LW_CONFIDENCE" w:val=" "/>
    <w:docVar w:name="LW_COVERPAGE_GUID" w:val="1862A747A6334083A29E22FF3321F04E"/>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13"/>
    <w:docVar w:name="LW_ID_DOCSIGNATURE" w:val="SJ-013"/>
    <w:docVar w:name="LW_ID_DOCSTRUCTURE" w:val="COM/AA"/>
    <w:docVar w:name="LW_ID_DOCTYPE" w:val="SJ-013"/>
    <w:docVar w:name="LW_INTERETEEE.CP" w:val="&lt;UNUSED&gt;"/>
    <w:docVar w:name="LW_LANGUE" w:val="EN"/>
    <w:docVar w:name="LW_LANGUESFAISANTFOI.CP" w:val="DE, EN, FR"/>
    <w:docVar w:name="LW_MARKING" w:val="&lt;UNUSED&gt;"/>
    <w:docVar w:name="LW_NOM.INST" w:val="EUROPEAN COMMISSION"/>
    <w:docVar w:name="LW_NOM.INST_JOINTDOC" w:val="&lt;EMPTY&gt;"/>
    <w:docVar w:name="LW_REF.INST.NEW" w:val="&lt;EMPTY&gt;"/>
    <w:docVar w:name="LW_REF.INST.NEW_ADOPTED" w:val="draft"/>
    <w:docVar w:name="LW_REF.INST.NEW_TEXT" w:val="(2013) XXX"/>
    <w:docVar w:name="LW_REF.INTERNE" w:val="Type II European Schools"/>
    <w:docVar w:name="LW_SOUS.TITRE.OBJ.CP" w:val="&lt;UNUSED&gt;"/>
    <w:docVar w:name="LW_SUPERTITRE" w:val="&lt;UNUSED&gt;"/>
    <w:docVar w:name="LW_TITRE.OBJ.CP" w:val="on the putting into effect of the EU contribution paid on a pro-rata basis to schools accredited by the Board of Governors of the European Schools according to the number of children of EU staff enrolled, replacing Commission Decision C(2009) 7719 of 14 October 2009 as amended by Commission Decision C(2010) 7993 of 8 December 2010"/>
    <w:docVar w:name="LW_TYPE.DOC.CP" w:val="COMMISSION DECISION"/>
    <w:docVar w:name="LW_VOLUME" w:val="&lt;UNUSED&gt;"/>
  </w:docVars>
  <w:rsids>
    <w:rsidRoot w:val="00AF60D9"/>
    <w:rsid w:val="000039DF"/>
    <w:rsid w:val="0000707C"/>
    <w:rsid w:val="00014407"/>
    <w:rsid w:val="00024EF6"/>
    <w:rsid w:val="000337BF"/>
    <w:rsid w:val="000345B2"/>
    <w:rsid w:val="00034ADA"/>
    <w:rsid w:val="0003579F"/>
    <w:rsid w:val="00035912"/>
    <w:rsid w:val="0004085C"/>
    <w:rsid w:val="00040C46"/>
    <w:rsid w:val="0004266D"/>
    <w:rsid w:val="00045099"/>
    <w:rsid w:val="00053E34"/>
    <w:rsid w:val="00060E37"/>
    <w:rsid w:val="00063AEF"/>
    <w:rsid w:val="00077257"/>
    <w:rsid w:val="000802C7"/>
    <w:rsid w:val="0008090F"/>
    <w:rsid w:val="000830A7"/>
    <w:rsid w:val="00092F71"/>
    <w:rsid w:val="000964A2"/>
    <w:rsid w:val="00097C47"/>
    <w:rsid w:val="00097E6F"/>
    <w:rsid w:val="000A2D48"/>
    <w:rsid w:val="000A70C9"/>
    <w:rsid w:val="000C3D3A"/>
    <w:rsid w:val="000C5C59"/>
    <w:rsid w:val="000C68AF"/>
    <w:rsid w:val="000D4728"/>
    <w:rsid w:val="000D5B34"/>
    <w:rsid w:val="000D6620"/>
    <w:rsid w:val="000D7F73"/>
    <w:rsid w:val="000E0CAF"/>
    <w:rsid w:val="000E4BFD"/>
    <w:rsid w:val="001015A1"/>
    <w:rsid w:val="00105FE3"/>
    <w:rsid w:val="00106E3B"/>
    <w:rsid w:val="00114B92"/>
    <w:rsid w:val="00116D83"/>
    <w:rsid w:val="00123335"/>
    <w:rsid w:val="00133418"/>
    <w:rsid w:val="001377E8"/>
    <w:rsid w:val="001402D5"/>
    <w:rsid w:val="00140D83"/>
    <w:rsid w:val="00153A8E"/>
    <w:rsid w:val="001557C3"/>
    <w:rsid w:val="00156B47"/>
    <w:rsid w:val="001605B6"/>
    <w:rsid w:val="00160D3B"/>
    <w:rsid w:val="00161216"/>
    <w:rsid w:val="00162C4A"/>
    <w:rsid w:val="001874AE"/>
    <w:rsid w:val="00194674"/>
    <w:rsid w:val="001A1335"/>
    <w:rsid w:val="001A2622"/>
    <w:rsid w:val="001A5BE0"/>
    <w:rsid w:val="001B0FF1"/>
    <w:rsid w:val="001B32A9"/>
    <w:rsid w:val="001B7A4A"/>
    <w:rsid w:val="001C17DF"/>
    <w:rsid w:val="001D5871"/>
    <w:rsid w:val="001E35FE"/>
    <w:rsid w:val="001F2F14"/>
    <w:rsid w:val="001F2F1B"/>
    <w:rsid w:val="001F5E33"/>
    <w:rsid w:val="00202BDC"/>
    <w:rsid w:val="002110FB"/>
    <w:rsid w:val="00212814"/>
    <w:rsid w:val="00225049"/>
    <w:rsid w:val="002326F7"/>
    <w:rsid w:val="00246BB1"/>
    <w:rsid w:val="00254852"/>
    <w:rsid w:val="00262F01"/>
    <w:rsid w:val="002632F5"/>
    <w:rsid w:val="002643DE"/>
    <w:rsid w:val="00281589"/>
    <w:rsid w:val="002900D3"/>
    <w:rsid w:val="00297140"/>
    <w:rsid w:val="002B7788"/>
    <w:rsid w:val="002C681A"/>
    <w:rsid w:val="002E1169"/>
    <w:rsid w:val="002F34AE"/>
    <w:rsid w:val="002F562A"/>
    <w:rsid w:val="00305175"/>
    <w:rsid w:val="00305309"/>
    <w:rsid w:val="00306CA3"/>
    <w:rsid w:val="00310754"/>
    <w:rsid w:val="00324168"/>
    <w:rsid w:val="00332C44"/>
    <w:rsid w:val="003358C6"/>
    <w:rsid w:val="00337F54"/>
    <w:rsid w:val="00345D5A"/>
    <w:rsid w:val="0034779B"/>
    <w:rsid w:val="003528E6"/>
    <w:rsid w:val="00360A16"/>
    <w:rsid w:val="00363862"/>
    <w:rsid w:val="00364115"/>
    <w:rsid w:val="0036494B"/>
    <w:rsid w:val="0036618E"/>
    <w:rsid w:val="003679B9"/>
    <w:rsid w:val="00381D2E"/>
    <w:rsid w:val="00382615"/>
    <w:rsid w:val="00383D33"/>
    <w:rsid w:val="003942EC"/>
    <w:rsid w:val="00394444"/>
    <w:rsid w:val="00396755"/>
    <w:rsid w:val="00397787"/>
    <w:rsid w:val="003A1427"/>
    <w:rsid w:val="003A7105"/>
    <w:rsid w:val="003B6E99"/>
    <w:rsid w:val="003C592F"/>
    <w:rsid w:val="003D328F"/>
    <w:rsid w:val="003E1168"/>
    <w:rsid w:val="003E4774"/>
    <w:rsid w:val="003E4EF8"/>
    <w:rsid w:val="003F21AF"/>
    <w:rsid w:val="00410E1D"/>
    <w:rsid w:val="00412580"/>
    <w:rsid w:val="00416847"/>
    <w:rsid w:val="00432B91"/>
    <w:rsid w:val="0043500C"/>
    <w:rsid w:val="004413D3"/>
    <w:rsid w:val="0045229F"/>
    <w:rsid w:val="004534A6"/>
    <w:rsid w:val="00456EF8"/>
    <w:rsid w:val="0045740B"/>
    <w:rsid w:val="00460E3F"/>
    <w:rsid w:val="0046176C"/>
    <w:rsid w:val="00485E76"/>
    <w:rsid w:val="004951B1"/>
    <w:rsid w:val="004957E8"/>
    <w:rsid w:val="00497D69"/>
    <w:rsid w:val="004B1180"/>
    <w:rsid w:val="004B26A9"/>
    <w:rsid w:val="004B2AC6"/>
    <w:rsid w:val="004B3D93"/>
    <w:rsid w:val="004D3C92"/>
    <w:rsid w:val="004D4F33"/>
    <w:rsid w:val="004D6F2B"/>
    <w:rsid w:val="004E0401"/>
    <w:rsid w:val="004E1BA1"/>
    <w:rsid w:val="004E33FA"/>
    <w:rsid w:val="004E3D51"/>
    <w:rsid w:val="004E5FBC"/>
    <w:rsid w:val="004F24E8"/>
    <w:rsid w:val="00502508"/>
    <w:rsid w:val="00532B9D"/>
    <w:rsid w:val="005330CF"/>
    <w:rsid w:val="00546DCA"/>
    <w:rsid w:val="00550C99"/>
    <w:rsid w:val="00553EE1"/>
    <w:rsid w:val="00555FBC"/>
    <w:rsid w:val="005563A8"/>
    <w:rsid w:val="00557E7A"/>
    <w:rsid w:val="00560260"/>
    <w:rsid w:val="00563B4D"/>
    <w:rsid w:val="00566A3C"/>
    <w:rsid w:val="00567A37"/>
    <w:rsid w:val="005778E4"/>
    <w:rsid w:val="0058413C"/>
    <w:rsid w:val="0058464C"/>
    <w:rsid w:val="0059255A"/>
    <w:rsid w:val="005A1D7B"/>
    <w:rsid w:val="005A675B"/>
    <w:rsid w:val="005B2A80"/>
    <w:rsid w:val="005C5E51"/>
    <w:rsid w:val="005D46E3"/>
    <w:rsid w:val="005D69A4"/>
    <w:rsid w:val="005D78B8"/>
    <w:rsid w:val="005E61C9"/>
    <w:rsid w:val="005F0D4C"/>
    <w:rsid w:val="005F162F"/>
    <w:rsid w:val="005F57F1"/>
    <w:rsid w:val="005F6AB2"/>
    <w:rsid w:val="00603F45"/>
    <w:rsid w:val="00607C70"/>
    <w:rsid w:val="00610465"/>
    <w:rsid w:val="00615488"/>
    <w:rsid w:val="00620CB6"/>
    <w:rsid w:val="00625658"/>
    <w:rsid w:val="006331FD"/>
    <w:rsid w:val="00643324"/>
    <w:rsid w:val="006448CF"/>
    <w:rsid w:val="00645157"/>
    <w:rsid w:val="00645181"/>
    <w:rsid w:val="0064768D"/>
    <w:rsid w:val="0065627F"/>
    <w:rsid w:val="00662C4E"/>
    <w:rsid w:val="00665518"/>
    <w:rsid w:val="00667179"/>
    <w:rsid w:val="0067456F"/>
    <w:rsid w:val="0067526F"/>
    <w:rsid w:val="0067689F"/>
    <w:rsid w:val="00676E38"/>
    <w:rsid w:val="00680823"/>
    <w:rsid w:val="00681D24"/>
    <w:rsid w:val="006834CB"/>
    <w:rsid w:val="00686E88"/>
    <w:rsid w:val="006877D7"/>
    <w:rsid w:val="006945BE"/>
    <w:rsid w:val="00696CD6"/>
    <w:rsid w:val="006B2402"/>
    <w:rsid w:val="006B3125"/>
    <w:rsid w:val="006B32F1"/>
    <w:rsid w:val="006C20CE"/>
    <w:rsid w:val="006C404C"/>
    <w:rsid w:val="006C46B1"/>
    <w:rsid w:val="006C76E0"/>
    <w:rsid w:val="006D228F"/>
    <w:rsid w:val="006E5210"/>
    <w:rsid w:val="006E717F"/>
    <w:rsid w:val="006F2E3B"/>
    <w:rsid w:val="006F4144"/>
    <w:rsid w:val="006F68AE"/>
    <w:rsid w:val="00702249"/>
    <w:rsid w:val="0070517A"/>
    <w:rsid w:val="007247E8"/>
    <w:rsid w:val="00724CB1"/>
    <w:rsid w:val="007321ED"/>
    <w:rsid w:val="00740C5D"/>
    <w:rsid w:val="00741AAA"/>
    <w:rsid w:val="00751F11"/>
    <w:rsid w:val="00753710"/>
    <w:rsid w:val="00757C44"/>
    <w:rsid w:val="0076350B"/>
    <w:rsid w:val="00765BF4"/>
    <w:rsid w:val="007715F7"/>
    <w:rsid w:val="00773959"/>
    <w:rsid w:val="0078260D"/>
    <w:rsid w:val="007842E5"/>
    <w:rsid w:val="00787CAE"/>
    <w:rsid w:val="00792E78"/>
    <w:rsid w:val="007A15F8"/>
    <w:rsid w:val="007A4703"/>
    <w:rsid w:val="007A63D0"/>
    <w:rsid w:val="007B1574"/>
    <w:rsid w:val="007B1608"/>
    <w:rsid w:val="007C181E"/>
    <w:rsid w:val="007C260F"/>
    <w:rsid w:val="007C318D"/>
    <w:rsid w:val="007C762D"/>
    <w:rsid w:val="007E7D7A"/>
    <w:rsid w:val="00800511"/>
    <w:rsid w:val="00804D32"/>
    <w:rsid w:val="0080583E"/>
    <w:rsid w:val="008069D7"/>
    <w:rsid w:val="00810406"/>
    <w:rsid w:val="008161AF"/>
    <w:rsid w:val="008171C9"/>
    <w:rsid w:val="00820D0D"/>
    <w:rsid w:val="00821270"/>
    <w:rsid w:val="0082270E"/>
    <w:rsid w:val="008352BB"/>
    <w:rsid w:val="00835D01"/>
    <w:rsid w:val="0083760B"/>
    <w:rsid w:val="00837FD1"/>
    <w:rsid w:val="0084176C"/>
    <w:rsid w:val="00843978"/>
    <w:rsid w:val="0085087F"/>
    <w:rsid w:val="008573BA"/>
    <w:rsid w:val="00860B77"/>
    <w:rsid w:val="00865E38"/>
    <w:rsid w:val="008719A7"/>
    <w:rsid w:val="00873602"/>
    <w:rsid w:val="008754A7"/>
    <w:rsid w:val="00882B24"/>
    <w:rsid w:val="008A5E72"/>
    <w:rsid w:val="008B492E"/>
    <w:rsid w:val="008B53FE"/>
    <w:rsid w:val="008B76C8"/>
    <w:rsid w:val="008C2AB1"/>
    <w:rsid w:val="008D07ED"/>
    <w:rsid w:val="008D37D8"/>
    <w:rsid w:val="008D5B86"/>
    <w:rsid w:val="008E0D44"/>
    <w:rsid w:val="008E7D2C"/>
    <w:rsid w:val="0091752F"/>
    <w:rsid w:val="009206FE"/>
    <w:rsid w:val="00926959"/>
    <w:rsid w:val="00937D4A"/>
    <w:rsid w:val="00941CA4"/>
    <w:rsid w:val="00945348"/>
    <w:rsid w:val="009530D8"/>
    <w:rsid w:val="00953B34"/>
    <w:rsid w:val="00955808"/>
    <w:rsid w:val="00956C38"/>
    <w:rsid w:val="009765E9"/>
    <w:rsid w:val="009804F5"/>
    <w:rsid w:val="00983E41"/>
    <w:rsid w:val="0098569C"/>
    <w:rsid w:val="00985E2C"/>
    <w:rsid w:val="009A0978"/>
    <w:rsid w:val="009A0A23"/>
    <w:rsid w:val="009A259F"/>
    <w:rsid w:val="009A3201"/>
    <w:rsid w:val="009A3CEE"/>
    <w:rsid w:val="009A3D75"/>
    <w:rsid w:val="009A5C87"/>
    <w:rsid w:val="009B28EE"/>
    <w:rsid w:val="009B39D9"/>
    <w:rsid w:val="009D39FD"/>
    <w:rsid w:val="009D7875"/>
    <w:rsid w:val="009E0032"/>
    <w:rsid w:val="009E7F63"/>
    <w:rsid w:val="009F39DB"/>
    <w:rsid w:val="009F7BC9"/>
    <w:rsid w:val="00A06A7D"/>
    <w:rsid w:val="00A31191"/>
    <w:rsid w:val="00A34133"/>
    <w:rsid w:val="00A35562"/>
    <w:rsid w:val="00A367BD"/>
    <w:rsid w:val="00A46FA2"/>
    <w:rsid w:val="00A50297"/>
    <w:rsid w:val="00A514DA"/>
    <w:rsid w:val="00A604FC"/>
    <w:rsid w:val="00A6203B"/>
    <w:rsid w:val="00A62383"/>
    <w:rsid w:val="00A6265B"/>
    <w:rsid w:val="00A62BD5"/>
    <w:rsid w:val="00A844B2"/>
    <w:rsid w:val="00A854E6"/>
    <w:rsid w:val="00A92481"/>
    <w:rsid w:val="00A93CC5"/>
    <w:rsid w:val="00AA0117"/>
    <w:rsid w:val="00AA3F2B"/>
    <w:rsid w:val="00AB1BBE"/>
    <w:rsid w:val="00AB28C7"/>
    <w:rsid w:val="00AB431F"/>
    <w:rsid w:val="00AB72DF"/>
    <w:rsid w:val="00AC692A"/>
    <w:rsid w:val="00AD47D0"/>
    <w:rsid w:val="00AE3901"/>
    <w:rsid w:val="00AE3A2B"/>
    <w:rsid w:val="00AF02F6"/>
    <w:rsid w:val="00AF0616"/>
    <w:rsid w:val="00AF0C9A"/>
    <w:rsid w:val="00AF60D9"/>
    <w:rsid w:val="00B05ABA"/>
    <w:rsid w:val="00B06EA3"/>
    <w:rsid w:val="00B21B83"/>
    <w:rsid w:val="00B25540"/>
    <w:rsid w:val="00B275E9"/>
    <w:rsid w:val="00B34527"/>
    <w:rsid w:val="00B428F7"/>
    <w:rsid w:val="00B46E53"/>
    <w:rsid w:val="00B551CD"/>
    <w:rsid w:val="00B5583B"/>
    <w:rsid w:val="00B60632"/>
    <w:rsid w:val="00B618A8"/>
    <w:rsid w:val="00B63E8D"/>
    <w:rsid w:val="00B653E8"/>
    <w:rsid w:val="00B6760B"/>
    <w:rsid w:val="00B7155F"/>
    <w:rsid w:val="00B7166A"/>
    <w:rsid w:val="00B73329"/>
    <w:rsid w:val="00B74E84"/>
    <w:rsid w:val="00B77D93"/>
    <w:rsid w:val="00BA3D61"/>
    <w:rsid w:val="00BA51D8"/>
    <w:rsid w:val="00BB0D46"/>
    <w:rsid w:val="00BB4120"/>
    <w:rsid w:val="00BC6648"/>
    <w:rsid w:val="00BD3416"/>
    <w:rsid w:val="00BE143A"/>
    <w:rsid w:val="00BE15ED"/>
    <w:rsid w:val="00BE228F"/>
    <w:rsid w:val="00C00C71"/>
    <w:rsid w:val="00C070B4"/>
    <w:rsid w:val="00C1783B"/>
    <w:rsid w:val="00C20500"/>
    <w:rsid w:val="00C23921"/>
    <w:rsid w:val="00C26216"/>
    <w:rsid w:val="00C2636F"/>
    <w:rsid w:val="00C26D05"/>
    <w:rsid w:val="00C30B26"/>
    <w:rsid w:val="00C46783"/>
    <w:rsid w:val="00C55AAA"/>
    <w:rsid w:val="00C61963"/>
    <w:rsid w:val="00C64BA8"/>
    <w:rsid w:val="00C6578E"/>
    <w:rsid w:val="00C74426"/>
    <w:rsid w:val="00C805BE"/>
    <w:rsid w:val="00C8208C"/>
    <w:rsid w:val="00C827E6"/>
    <w:rsid w:val="00C8795E"/>
    <w:rsid w:val="00C91C4B"/>
    <w:rsid w:val="00CA3793"/>
    <w:rsid w:val="00CA37D9"/>
    <w:rsid w:val="00CA7333"/>
    <w:rsid w:val="00CB33C0"/>
    <w:rsid w:val="00CB5D97"/>
    <w:rsid w:val="00CC457D"/>
    <w:rsid w:val="00CC6424"/>
    <w:rsid w:val="00CD0173"/>
    <w:rsid w:val="00CD24F4"/>
    <w:rsid w:val="00CD3111"/>
    <w:rsid w:val="00D0507E"/>
    <w:rsid w:val="00D12A49"/>
    <w:rsid w:val="00D13818"/>
    <w:rsid w:val="00D13FCF"/>
    <w:rsid w:val="00D14E48"/>
    <w:rsid w:val="00D166FC"/>
    <w:rsid w:val="00D22DFC"/>
    <w:rsid w:val="00D320C5"/>
    <w:rsid w:val="00D40D59"/>
    <w:rsid w:val="00D41428"/>
    <w:rsid w:val="00D4327B"/>
    <w:rsid w:val="00D44D04"/>
    <w:rsid w:val="00D45B91"/>
    <w:rsid w:val="00D544DA"/>
    <w:rsid w:val="00D552BD"/>
    <w:rsid w:val="00D55D60"/>
    <w:rsid w:val="00D61535"/>
    <w:rsid w:val="00D62651"/>
    <w:rsid w:val="00D64C13"/>
    <w:rsid w:val="00D7073F"/>
    <w:rsid w:val="00D73142"/>
    <w:rsid w:val="00D76F3D"/>
    <w:rsid w:val="00D80E87"/>
    <w:rsid w:val="00D83162"/>
    <w:rsid w:val="00D92408"/>
    <w:rsid w:val="00DA1DBE"/>
    <w:rsid w:val="00DB105C"/>
    <w:rsid w:val="00DB5799"/>
    <w:rsid w:val="00DC28CE"/>
    <w:rsid w:val="00DC2F0D"/>
    <w:rsid w:val="00DC4642"/>
    <w:rsid w:val="00DD1A6D"/>
    <w:rsid w:val="00DD27A2"/>
    <w:rsid w:val="00DD30CC"/>
    <w:rsid w:val="00DE1573"/>
    <w:rsid w:val="00DE491A"/>
    <w:rsid w:val="00DE5FE8"/>
    <w:rsid w:val="00DF0C96"/>
    <w:rsid w:val="00E00C1A"/>
    <w:rsid w:val="00E114C6"/>
    <w:rsid w:val="00E12487"/>
    <w:rsid w:val="00E1336B"/>
    <w:rsid w:val="00E1460B"/>
    <w:rsid w:val="00E168A7"/>
    <w:rsid w:val="00E20B5C"/>
    <w:rsid w:val="00E3210C"/>
    <w:rsid w:val="00E44491"/>
    <w:rsid w:val="00E450CB"/>
    <w:rsid w:val="00E47172"/>
    <w:rsid w:val="00E53A2F"/>
    <w:rsid w:val="00E57106"/>
    <w:rsid w:val="00E61992"/>
    <w:rsid w:val="00E62E4E"/>
    <w:rsid w:val="00E67698"/>
    <w:rsid w:val="00E8043F"/>
    <w:rsid w:val="00E854A8"/>
    <w:rsid w:val="00E95E58"/>
    <w:rsid w:val="00EA402A"/>
    <w:rsid w:val="00EC20B9"/>
    <w:rsid w:val="00ED59FF"/>
    <w:rsid w:val="00ED7B56"/>
    <w:rsid w:val="00EE0F6A"/>
    <w:rsid w:val="00EE60AA"/>
    <w:rsid w:val="00EF442E"/>
    <w:rsid w:val="00EF7411"/>
    <w:rsid w:val="00F06782"/>
    <w:rsid w:val="00F06F86"/>
    <w:rsid w:val="00F13997"/>
    <w:rsid w:val="00F3051E"/>
    <w:rsid w:val="00F33253"/>
    <w:rsid w:val="00F36307"/>
    <w:rsid w:val="00F46455"/>
    <w:rsid w:val="00F4708C"/>
    <w:rsid w:val="00F53C8D"/>
    <w:rsid w:val="00F55144"/>
    <w:rsid w:val="00F604F7"/>
    <w:rsid w:val="00F60DE2"/>
    <w:rsid w:val="00F621A5"/>
    <w:rsid w:val="00F62331"/>
    <w:rsid w:val="00F644AA"/>
    <w:rsid w:val="00F74947"/>
    <w:rsid w:val="00F76CAA"/>
    <w:rsid w:val="00F8532A"/>
    <w:rsid w:val="00F85D69"/>
    <w:rsid w:val="00F90893"/>
    <w:rsid w:val="00F90E50"/>
    <w:rsid w:val="00F96B3F"/>
    <w:rsid w:val="00FB00F5"/>
    <w:rsid w:val="00FB2D2B"/>
    <w:rsid w:val="00FC169B"/>
    <w:rsid w:val="00FD68B9"/>
    <w:rsid w:val="00FD76FC"/>
    <w:rsid w:val="00FE0CFE"/>
    <w:rsid w:val="00FE603E"/>
    <w:rsid w:val="00FF1E08"/>
    <w:rsid w:val="00FF5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Text1"/>
    <w:qFormat/>
    <w:rsid w:val="005D46E3"/>
    <w:pPr>
      <w:keepNext/>
      <w:numPr>
        <w:numId w:val="7"/>
      </w:numPr>
      <w:spacing w:before="360"/>
      <w:outlineLvl w:val="0"/>
    </w:pPr>
    <w:rPr>
      <w:b/>
      <w:bCs/>
      <w:smallCaps/>
      <w:szCs w:val="32"/>
    </w:rPr>
  </w:style>
  <w:style w:type="paragraph" w:styleId="Heading2">
    <w:name w:val="heading 2"/>
    <w:basedOn w:val="Normal"/>
    <w:next w:val="Text1"/>
    <w:qFormat/>
    <w:rsid w:val="005D46E3"/>
    <w:pPr>
      <w:keepNext/>
      <w:numPr>
        <w:ilvl w:val="1"/>
        <w:numId w:val="7"/>
      </w:numPr>
      <w:outlineLvl w:val="1"/>
    </w:pPr>
    <w:rPr>
      <w:b/>
      <w:bCs/>
      <w:iCs/>
      <w:szCs w:val="28"/>
    </w:rPr>
  </w:style>
  <w:style w:type="paragraph" w:styleId="Heading3">
    <w:name w:val="heading 3"/>
    <w:basedOn w:val="Normal"/>
    <w:next w:val="Text1"/>
    <w:qFormat/>
    <w:rsid w:val="005563A8"/>
    <w:pPr>
      <w:keepNext/>
      <w:numPr>
        <w:ilvl w:val="2"/>
        <w:numId w:val="7"/>
      </w:numPr>
      <w:outlineLvl w:val="2"/>
    </w:pPr>
    <w:rPr>
      <w:bCs/>
      <w:i/>
      <w:szCs w:val="26"/>
    </w:rPr>
  </w:style>
  <w:style w:type="paragraph" w:styleId="Heading4">
    <w:name w:val="heading 4"/>
    <w:basedOn w:val="Normal"/>
    <w:next w:val="Text1"/>
    <w:qFormat/>
    <w:rsid w:val="001A5BE0"/>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708C"/>
    <w:pPr>
      <w:tabs>
        <w:tab w:val="center" w:pos="4535"/>
        <w:tab w:val="right" w:pos="9071"/>
      </w:tabs>
      <w:spacing w:before="0"/>
    </w:pPr>
  </w:style>
  <w:style w:type="paragraph" w:styleId="Footer">
    <w:name w:val="footer"/>
    <w:basedOn w:val="Normal"/>
    <w:link w:val="FooterChar"/>
    <w:uiPriority w:val="99"/>
    <w:rsid w:val="001A5BE0"/>
    <w:pPr>
      <w:tabs>
        <w:tab w:val="center" w:pos="4535"/>
        <w:tab w:val="right" w:pos="9071"/>
        <w:tab w:val="right" w:pos="9921"/>
      </w:tabs>
      <w:spacing w:before="360" w:after="0"/>
      <w:ind w:left="-850" w:right="-850"/>
      <w:jc w:val="left"/>
    </w:pPr>
  </w:style>
  <w:style w:type="paragraph" w:styleId="FootnoteText">
    <w:name w:val="footnote text"/>
    <w:basedOn w:val="Normal"/>
    <w:link w:val="FootnoteTextChar"/>
    <w:semiHidden/>
    <w:rsid w:val="001A5BE0"/>
    <w:pPr>
      <w:spacing w:before="0" w:after="0"/>
      <w:ind w:left="720" w:hanging="720"/>
    </w:pPr>
    <w:rPr>
      <w:sz w:val="20"/>
      <w:szCs w:val="20"/>
    </w:rPr>
  </w:style>
  <w:style w:type="paragraph" w:styleId="TOC1">
    <w:name w:val="toc 1"/>
    <w:basedOn w:val="Normal"/>
    <w:next w:val="Normal"/>
    <w:semiHidden/>
    <w:rsid w:val="001A5BE0"/>
    <w:pPr>
      <w:tabs>
        <w:tab w:val="right" w:leader="dot" w:pos="9071"/>
      </w:tabs>
      <w:spacing w:before="60"/>
      <w:ind w:left="850" w:hanging="850"/>
      <w:jc w:val="left"/>
    </w:pPr>
  </w:style>
  <w:style w:type="paragraph" w:styleId="TOC2">
    <w:name w:val="toc 2"/>
    <w:basedOn w:val="Normal"/>
    <w:next w:val="Normal"/>
    <w:semiHidden/>
    <w:rsid w:val="001A5BE0"/>
    <w:pPr>
      <w:tabs>
        <w:tab w:val="right" w:leader="dot" w:pos="9071"/>
      </w:tabs>
      <w:spacing w:before="60"/>
      <w:ind w:left="850" w:hanging="850"/>
      <w:jc w:val="left"/>
    </w:pPr>
  </w:style>
  <w:style w:type="paragraph" w:styleId="TOC3">
    <w:name w:val="toc 3"/>
    <w:basedOn w:val="Normal"/>
    <w:next w:val="Normal"/>
    <w:semiHidden/>
    <w:rsid w:val="001A5BE0"/>
    <w:pPr>
      <w:tabs>
        <w:tab w:val="right" w:leader="dot" w:pos="9071"/>
      </w:tabs>
      <w:spacing w:before="60"/>
      <w:ind w:left="850" w:hanging="850"/>
      <w:jc w:val="left"/>
    </w:pPr>
  </w:style>
  <w:style w:type="paragraph" w:styleId="TOC4">
    <w:name w:val="toc 4"/>
    <w:basedOn w:val="Normal"/>
    <w:next w:val="Normal"/>
    <w:semiHidden/>
    <w:rsid w:val="001A5BE0"/>
    <w:pPr>
      <w:tabs>
        <w:tab w:val="right" w:leader="dot" w:pos="9071"/>
      </w:tabs>
      <w:spacing w:before="60"/>
      <w:ind w:left="850" w:hanging="850"/>
      <w:jc w:val="left"/>
    </w:pPr>
  </w:style>
  <w:style w:type="paragraph" w:styleId="TOC5">
    <w:name w:val="toc 5"/>
    <w:basedOn w:val="Normal"/>
    <w:next w:val="Normal"/>
    <w:semiHidden/>
    <w:rsid w:val="001A5BE0"/>
    <w:pPr>
      <w:tabs>
        <w:tab w:val="right" w:leader="dot" w:pos="9071"/>
      </w:tabs>
      <w:spacing w:before="300"/>
      <w:jc w:val="left"/>
    </w:pPr>
  </w:style>
  <w:style w:type="paragraph" w:styleId="TOC6">
    <w:name w:val="toc 6"/>
    <w:basedOn w:val="Normal"/>
    <w:next w:val="Normal"/>
    <w:semiHidden/>
    <w:rsid w:val="001A5BE0"/>
    <w:pPr>
      <w:tabs>
        <w:tab w:val="right" w:leader="dot" w:pos="9071"/>
      </w:tabs>
      <w:spacing w:before="240"/>
      <w:jc w:val="left"/>
    </w:pPr>
  </w:style>
  <w:style w:type="paragraph" w:styleId="TOC7">
    <w:name w:val="toc 7"/>
    <w:basedOn w:val="Normal"/>
    <w:next w:val="Normal"/>
    <w:semiHidden/>
    <w:rsid w:val="001A5BE0"/>
    <w:pPr>
      <w:tabs>
        <w:tab w:val="right" w:leader="dot" w:pos="9071"/>
      </w:tabs>
      <w:spacing w:before="180"/>
      <w:jc w:val="left"/>
    </w:pPr>
  </w:style>
  <w:style w:type="paragraph" w:styleId="TOC8">
    <w:name w:val="toc 8"/>
    <w:basedOn w:val="Normal"/>
    <w:next w:val="Normal"/>
    <w:semiHidden/>
    <w:rsid w:val="001A5BE0"/>
    <w:pPr>
      <w:tabs>
        <w:tab w:val="right" w:leader="dot" w:pos="9071"/>
      </w:tabs>
      <w:jc w:val="left"/>
    </w:pPr>
  </w:style>
  <w:style w:type="paragraph" w:styleId="TOC9">
    <w:name w:val="toc 9"/>
    <w:basedOn w:val="Normal"/>
    <w:next w:val="Normal"/>
    <w:semiHidden/>
    <w:rsid w:val="001A5BE0"/>
    <w:pPr>
      <w:tabs>
        <w:tab w:val="right" w:leader="dot" w:pos="9071"/>
      </w:tabs>
    </w:pPr>
  </w:style>
  <w:style w:type="paragraph" w:customStyle="1" w:styleId="HeaderLandscape">
    <w:name w:val="HeaderLandscape"/>
    <w:basedOn w:val="Normal"/>
    <w:rsid w:val="00F4708C"/>
    <w:pPr>
      <w:tabs>
        <w:tab w:val="center" w:pos="7285"/>
        <w:tab w:val="right" w:pos="14003"/>
      </w:tabs>
      <w:spacing w:before="0"/>
    </w:pPr>
  </w:style>
  <w:style w:type="paragraph" w:customStyle="1" w:styleId="FooterLandscape">
    <w:name w:val="FooterLandscape"/>
    <w:basedOn w:val="Normal"/>
    <w:rsid w:val="001A5BE0"/>
    <w:pPr>
      <w:tabs>
        <w:tab w:val="center" w:pos="7285"/>
        <w:tab w:val="center" w:pos="10913"/>
        <w:tab w:val="right" w:pos="15137"/>
      </w:tabs>
      <w:spacing w:before="360" w:after="0"/>
      <w:ind w:left="-567" w:right="-567"/>
      <w:jc w:val="left"/>
    </w:pPr>
  </w:style>
  <w:style w:type="character" w:styleId="FootnoteReference">
    <w:name w:val="footnote reference"/>
    <w:semiHidden/>
    <w:rsid w:val="00194674"/>
    <w:rPr>
      <w:shd w:val="clear" w:color="auto" w:fill="auto"/>
      <w:vertAlign w:val="superscript"/>
    </w:rPr>
  </w:style>
  <w:style w:type="paragraph" w:customStyle="1" w:styleId="Text1">
    <w:name w:val="Text 1"/>
    <w:basedOn w:val="Normal"/>
    <w:rsid w:val="001A5BE0"/>
    <w:pPr>
      <w:ind w:left="850"/>
    </w:pPr>
  </w:style>
  <w:style w:type="paragraph" w:customStyle="1" w:styleId="Text2">
    <w:name w:val="Text 2"/>
    <w:basedOn w:val="Normal"/>
    <w:rsid w:val="001A5BE0"/>
    <w:pPr>
      <w:ind w:left="1417"/>
    </w:pPr>
  </w:style>
  <w:style w:type="paragraph" w:customStyle="1" w:styleId="Text3">
    <w:name w:val="Text 3"/>
    <w:basedOn w:val="Normal"/>
    <w:rsid w:val="001A5BE0"/>
    <w:pPr>
      <w:ind w:left="1984"/>
    </w:pPr>
  </w:style>
  <w:style w:type="paragraph" w:customStyle="1" w:styleId="Text4">
    <w:name w:val="Text 4"/>
    <w:basedOn w:val="Normal"/>
    <w:rsid w:val="001A5BE0"/>
    <w:pPr>
      <w:ind w:left="2551"/>
    </w:pPr>
  </w:style>
  <w:style w:type="paragraph" w:customStyle="1" w:styleId="NormalCentered">
    <w:name w:val="Normal Centered"/>
    <w:basedOn w:val="Normal"/>
    <w:rsid w:val="001A5BE0"/>
    <w:pPr>
      <w:jc w:val="center"/>
    </w:pPr>
  </w:style>
  <w:style w:type="paragraph" w:customStyle="1" w:styleId="NormalLeft">
    <w:name w:val="Normal Left"/>
    <w:basedOn w:val="Normal"/>
    <w:rsid w:val="001A5BE0"/>
    <w:pPr>
      <w:jc w:val="left"/>
    </w:pPr>
  </w:style>
  <w:style w:type="paragraph" w:customStyle="1" w:styleId="NormalRight">
    <w:name w:val="Normal Right"/>
    <w:basedOn w:val="Normal"/>
    <w:rsid w:val="001A5BE0"/>
    <w:pPr>
      <w:jc w:val="right"/>
    </w:pPr>
  </w:style>
  <w:style w:type="paragraph" w:customStyle="1" w:styleId="QuotedText">
    <w:name w:val="Quoted Text"/>
    <w:basedOn w:val="Normal"/>
    <w:rsid w:val="001A5BE0"/>
    <w:pPr>
      <w:ind w:left="1417"/>
    </w:pPr>
  </w:style>
  <w:style w:type="paragraph" w:customStyle="1" w:styleId="Point0">
    <w:name w:val="Point 0"/>
    <w:basedOn w:val="Normal"/>
    <w:rsid w:val="001A5BE0"/>
    <w:pPr>
      <w:ind w:left="850" w:hanging="850"/>
    </w:pPr>
  </w:style>
  <w:style w:type="paragraph" w:customStyle="1" w:styleId="Point1">
    <w:name w:val="Point 1"/>
    <w:basedOn w:val="Normal"/>
    <w:rsid w:val="001A5BE0"/>
    <w:pPr>
      <w:ind w:left="1417" w:hanging="567"/>
    </w:pPr>
  </w:style>
  <w:style w:type="paragraph" w:customStyle="1" w:styleId="Point2">
    <w:name w:val="Point 2"/>
    <w:basedOn w:val="Normal"/>
    <w:rsid w:val="001A5BE0"/>
    <w:pPr>
      <w:ind w:left="1984" w:hanging="567"/>
    </w:pPr>
  </w:style>
  <w:style w:type="paragraph" w:customStyle="1" w:styleId="Point3">
    <w:name w:val="Point 3"/>
    <w:basedOn w:val="Normal"/>
    <w:rsid w:val="001A5BE0"/>
    <w:pPr>
      <w:ind w:left="2551" w:hanging="567"/>
    </w:pPr>
  </w:style>
  <w:style w:type="paragraph" w:customStyle="1" w:styleId="Point4">
    <w:name w:val="Point 4"/>
    <w:basedOn w:val="Normal"/>
    <w:rsid w:val="001A5BE0"/>
    <w:pPr>
      <w:ind w:left="3118" w:hanging="567"/>
    </w:pPr>
  </w:style>
  <w:style w:type="paragraph" w:customStyle="1" w:styleId="Tiret0">
    <w:name w:val="Tiret 0"/>
    <w:basedOn w:val="Point0"/>
    <w:rsid w:val="001A5BE0"/>
    <w:pPr>
      <w:numPr>
        <w:numId w:val="1"/>
      </w:numPr>
    </w:pPr>
  </w:style>
  <w:style w:type="paragraph" w:customStyle="1" w:styleId="Tiret1">
    <w:name w:val="Tiret 1"/>
    <w:basedOn w:val="Point1"/>
    <w:rsid w:val="001A5BE0"/>
    <w:pPr>
      <w:numPr>
        <w:numId w:val="2"/>
      </w:numPr>
    </w:pPr>
  </w:style>
  <w:style w:type="paragraph" w:customStyle="1" w:styleId="Tiret2">
    <w:name w:val="Tiret 2"/>
    <w:basedOn w:val="Point2"/>
    <w:rsid w:val="001A5BE0"/>
    <w:pPr>
      <w:numPr>
        <w:numId w:val="3"/>
      </w:numPr>
    </w:pPr>
  </w:style>
  <w:style w:type="paragraph" w:customStyle="1" w:styleId="Tiret3">
    <w:name w:val="Tiret 3"/>
    <w:basedOn w:val="Point3"/>
    <w:rsid w:val="001A5BE0"/>
    <w:pPr>
      <w:numPr>
        <w:numId w:val="4"/>
      </w:numPr>
    </w:pPr>
  </w:style>
  <w:style w:type="paragraph" w:customStyle="1" w:styleId="Tiret4">
    <w:name w:val="Tiret 4"/>
    <w:basedOn w:val="Point4"/>
    <w:rsid w:val="001A5BE0"/>
    <w:pPr>
      <w:numPr>
        <w:numId w:val="5"/>
      </w:numPr>
    </w:pPr>
  </w:style>
  <w:style w:type="paragraph" w:customStyle="1" w:styleId="PointDouble0">
    <w:name w:val="PointDouble 0"/>
    <w:basedOn w:val="Normal"/>
    <w:rsid w:val="001A5BE0"/>
    <w:pPr>
      <w:tabs>
        <w:tab w:val="left" w:pos="850"/>
      </w:tabs>
      <w:ind w:left="1417" w:hanging="1417"/>
    </w:pPr>
  </w:style>
  <w:style w:type="paragraph" w:customStyle="1" w:styleId="PointDouble1">
    <w:name w:val="PointDouble 1"/>
    <w:basedOn w:val="Normal"/>
    <w:rsid w:val="001A5BE0"/>
    <w:pPr>
      <w:tabs>
        <w:tab w:val="left" w:pos="1417"/>
      </w:tabs>
      <w:ind w:left="1984" w:hanging="1134"/>
    </w:pPr>
  </w:style>
  <w:style w:type="paragraph" w:customStyle="1" w:styleId="PointDouble2">
    <w:name w:val="PointDouble 2"/>
    <w:basedOn w:val="Normal"/>
    <w:rsid w:val="001A5BE0"/>
    <w:pPr>
      <w:tabs>
        <w:tab w:val="left" w:pos="1984"/>
      </w:tabs>
      <w:ind w:left="2551" w:hanging="1134"/>
    </w:pPr>
  </w:style>
  <w:style w:type="paragraph" w:customStyle="1" w:styleId="PointDouble3">
    <w:name w:val="PointDouble 3"/>
    <w:basedOn w:val="Normal"/>
    <w:rsid w:val="001A5BE0"/>
    <w:pPr>
      <w:tabs>
        <w:tab w:val="left" w:pos="2551"/>
      </w:tabs>
      <w:ind w:left="3118" w:hanging="1134"/>
    </w:pPr>
  </w:style>
  <w:style w:type="paragraph" w:customStyle="1" w:styleId="PointDouble4">
    <w:name w:val="PointDouble 4"/>
    <w:basedOn w:val="Normal"/>
    <w:rsid w:val="001A5BE0"/>
    <w:pPr>
      <w:tabs>
        <w:tab w:val="left" w:pos="3118"/>
      </w:tabs>
      <w:ind w:left="3685" w:hanging="1134"/>
    </w:pPr>
  </w:style>
  <w:style w:type="paragraph" w:customStyle="1" w:styleId="PointTriple0">
    <w:name w:val="PointTriple 0"/>
    <w:basedOn w:val="Normal"/>
    <w:rsid w:val="001A5BE0"/>
    <w:pPr>
      <w:tabs>
        <w:tab w:val="left" w:pos="850"/>
        <w:tab w:val="left" w:pos="1417"/>
      </w:tabs>
      <w:ind w:left="1984" w:hanging="1984"/>
    </w:pPr>
  </w:style>
  <w:style w:type="paragraph" w:customStyle="1" w:styleId="PointTriple1">
    <w:name w:val="PointTriple 1"/>
    <w:basedOn w:val="Normal"/>
    <w:rsid w:val="001A5BE0"/>
    <w:pPr>
      <w:tabs>
        <w:tab w:val="left" w:pos="1417"/>
        <w:tab w:val="left" w:pos="1984"/>
      </w:tabs>
      <w:ind w:left="2551" w:hanging="1701"/>
    </w:pPr>
  </w:style>
  <w:style w:type="paragraph" w:customStyle="1" w:styleId="PointTriple2">
    <w:name w:val="PointTriple 2"/>
    <w:basedOn w:val="Normal"/>
    <w:rsid w:val="001A5BE0"/>
    <w:pPr>
      <w:tabs>
        <w:tab w:val="left" w:pos="1984"/>
        <w:tab w:val="left" w:pos="2551"/>
      </w:tabs>
      <w:ind w:left="3118" w:hanging="1701"/>
    </w:pPr>
  </w:style>
  <w:style w:type="paragraph" w:customStyle="1" w:styleId="PointTriple3">
    <w:name w:val="PointTriple 3"/>
    <w:basedOn w:val="Normal"/>
    <w:rsid w:val="001A5BE0"/>
    <w:pPr>
      <w:tabs>
        <w:tab w:val="left" w:pos="2551"/>
        <w:tab w:val="left" w:pos="3118"/>
      </w:tabs>
      <w:ind w:left="3685" w:hanging="1701"/>
    </w:pPr>
  </w:style>
  <w:style w:type="paragraph" w:customStyle="1" w:styleId="PointTriple4">
    <w:name w:val="PointTriple 4"/>
    <w:basedOn w:val="Normal"/>
    <w:rsid w:val="001A5BE0"/>
    <w:pPr>
      <w:tabs>
        <w:tab w:val="left" w:pos="3118"/>
        <w:tab w:val="left" w:pos="3685"/>
      </w:tabs>
      <w:ind w:left="4252" w:hanging="1701"/>
    </w:pPr>
  </w:style>
  <w:style w:type="paragraph" w:customStyle="1" w:styleId="NumPar1">
    <w:name w:val="NumPar 1"/>
    <w:basedOn w:val="Normal"/>
    <w:next w:val="Text1"/>
    <w:rsid w:val="001A5BE0"/>
    <w:pPr>
      <w:numPr>
        <w:numId w:val="6"/>
      </w:numPr>
    </w:pPr>
  </w:style>
  <w:style w:type="paragraph" w:customStyle="1" w:styleId="NumPar2">
    <w:name w:val="NumPar 2"/>
    <w:basedOn w:val="Normal"/>
    <w:next w:val="Text1"/>
    <w:rsid w:val="001A5BE0"/>
    <w:pPr>
      <w:numPr>
        <w:ilvl w:val="1"/>
        <w:numId w:val="6"/>
      </w:numPr>
    </w:pPr>
  </w:style>
  <w:style w:type="paragraph" w:customStyle="1" w:styleId="NumPar3">
    <w:name w:val="NumPar 3"/>
    <w:basedOn w:val="Normal"/>
    <w:next w:val="Text1"/>
    <w:rsid w:val="001A5BE0"/>
    <w:pPr>
      <w:numPr>
        <w:ilvl w:val="2"/>
        <w:numId w:val="6"/>
      </w:numPr>
    </w:pPr>
  </w:style>
  <w:style w:type="paragraph" w:customStyle="1" w:styleId="NumPar4">
    <w:name w:val="NumPar 4"/>
    <w:basedOn w:val="Normal"/>
    <w:next w:val="Text1"/>
    <w:rsid w:val="001A5BE0"/>
    <w:pPr>
      <w:numPr>
        <w:ilvl w:val="3"/>
        <w:numId w:val="6"/>
      </w:numPr>
    </w:pPr>
  </w:style>
  <w:style w:type="paragraph" w:customStyle="1" w:styleId="ManualNumPar1">
    <w:name w:val="Manual NumPar 1"/>
    <w:basedOn w:val="Normal"/>
    <w:next w:val="Text1"/>
    <w:rsid w:val="001A5BE0"/>
    <w:pPr>
      <w:ind w:left="850" w:hanging="850"/>
    </w:pPr>
  </w:style>
  <w:style w:type="paragraph" w:customStyle="1" w:styleId="ManualNumPar2">
    <w:name w:val="Manual NumPar 2"/>
    <w:basedOn w:val="Normal"/>
    <w:next w:val="Text1"/>
    <w:rsid w:val="001A5BE0"/>
    <w:pPr>
      <w:ind w:left="850" w:hanging="850"/>
    </w:pPr>
  </w:style>
  <w:style w:type="paragraph" w:customStyle="1" w:styleId="ManualNumPar3">
    <w:name w:val="Manual NumPar 3"/>
    <w:basedOn w:val="Normal"/>
    <w:next w:val="Text1"/>
    <w:rsid w:val="001A5BE0"/>
    <w:pPr>
      <w:ind w:left="850" w:hanging="850"/>
    </w:pPr>
  </w:style>
  <w:style w:type="paragraph" w:customStyle="1" w:styleId="ManualNumPar4">
    <w:name w:val="Manual NumPar 4"/>
    <w:basedOn w:val="Normal"/>
    <w:next w:val="Text1"/>
    <w:rsid w:val="001A5BE0"/>
    <w:pPr>
      <w:ind w:left="850" w:hanging="850"/>
    </w:pPr>
  </w:style>
  <w:style w:type="paragraph" w:customStyle="1" w:styleId="QuotedNumPar">
    <w:name w:val="Quoted NumPar"/>
    <w:basedOn w:val="Normal"/>
    <w:rsid w:val="001A5BE0"/>
    <w:pPr>
      <w:ind w:left="1417" w:hanging="567"/>
    </w:pPr>
  </w:style>
  <w:style w:type="paragraph" w:customStyle="1" w:styleId="ManualHeading1">
    <w:name w:val="Manual Heading 1"/>
    <w:basedOn w:val="Normal"/>
    <w:next w:val="Text1"/>
    <w:rsid w:val="001A5BE0"/>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1A5BE0"/>
    <w:pPr>
      <w:keepNext/>
      <w:tabs>
        <w:tab w:val="left" w:pos="850"/>
      </w:tabs>
      <w:ind w:left="850" w:hanging="850"/>
      <w:outlineLvl w:val="1"/>
    </w:pPr>
    <w:rPr>
      <w:b/>
    </w:rPr>
  </w:style>
  <w:style w:type="paragraph" w:customStyle="1" w:styleId="ManualHeading3">
    <w:name w:val="Manual Heading 3"/>
    <w:basedOn w:val="Normal"/>
    <w:next w:val="Text1"/>
    <w:rsid w:val="001A5BE0"/>
    <w:pPr>
      <w:keepNext/>
      <w:tabs>
        <w:tab w:val="left" w:pos="850"/>
      </w:tabs>
      <w:ind w:left="850" w:hanging="850"/>
      <w:outlineLvl w:val="2"/>
    </w:pPr>
    <w:rPr>
      <w:i/>
    </w:rPr>
  </w:style>
  <w:style w:type="paragraph" w:customStyle="1" w:styleId="ManualHeading4">
    <w:name w:val="Manual Heading 4"/>
    <w:basedOn w:val="Normal"/>
    <w:next w:val="Text1"/>
    <w:rsid w:val="001A5BE0"/>
    <w:pPr>
      <w:keepNext/>
      <w:tabs>
        <w:tab w:val="left" w:pos="850"/>
      </w:tabs>
      <w:ind w:left="850" w:hanging="850"/>
      <w:outlineLvl w:val="3"/>
    </w:pPr>
  </w:style>
  <w:style w:type="paragraph" w:customStyle="1" w:styleId="ChapterTitle">
    <w:name w:val="ChapterTitle"/>
    <w:basedOn w:val="Normal"/>
    <w:next w:val="Normal"/>
    <w:rsid w:val="001A5BE0"/>
    <w:pPr>
      <w:keepNext/>
      <w:spacing w:after="360"/>
      <w:jc w:val="center"/>
    </w:pPr>
    <w:rPr>
      <w:b/>
      <w:sz w:val="32"/>
    </w:rPr>
  </w:style>
  <w:style w:type="paragraph" w:customStyle="1" w:styleId="PartTitle">
    <w:name w:val="PartTitle"/>
    <w:basedOn w:val="Normal"/>
    <w:next w:val="ChapterTitle"/>
    <w:rsid w:val="001A5BE0"/>
    <w:pPr>
      <w:keepNext/>
      <w:pageBreakBefore/>
      <w:spacing w:after="360"/>
      <w:jc w:val="center"/>
    </w:pPr>
    <w:rPr>
      <w:b/>
      <w:sz w:val="36"/>
    </w:rPr>
  </w:style>
  <w:style w:type="paragraph" w:customStyle="1" w:styleId="SectionTitle">
    <w:name w:val="SectionTitle"/>
    <w:basedOn w:val="Normal"/>
    <w:next w:val="Heading1"/>
    <w:rsid w:val="001A5BE0"/>
    <w:pPr>
      <w:keepNext/>
      <w:spacing w:after="360"/>
      <w:jc w:val="center"/>
    </w:pPr>
    <w:rPr>
      <w:b/>
      <w:smallCaps/>
      <w:sz w:val="28"/>
    </w:rPr>
  </w:style>
  <w:style w:type="paragraph" w:customStyle="1" w:styleId="TableTitle">
    <w:name w:val="Table Title"/>
    <w:basedOn w:val="Normal"/>
    <w:next w:val="Normal"/>
    <w:rsid w:val="001A5BE0"/>
    <w:pPr>
      <w:jc w:val="center"/>
    </w:pPr>
    <w:rPr>
      <w:b/>
    </w:rPr>
  </w:style>
  <w:style w:type="character" w:customStyle="1" w:styleId="Marker">
    <w:name w:val="Marker"/>
    <w:rsid w:val="001A5BE0"/>
    <w:rPr>
      <w:color w:val="0000FF"/>
      <w:shd w:val="clear" w:color="auto" w:fill="auto"/>
    </w:rPr>
  </w:style>
  <w:style w:type="character" w:customStyle="1" w:styleId="Marker1">
    <w:name w:val="Marker1"/>
    <w:rsid w:val="001A5BE0"/>
    <w:rPr>
      <w:color w:val="008000"/>
      <w:shd w:val="clear" w:color="auto" w:fill="auto"/>
    </w:rPr>
  </w:style>
  <w:style w:type="character" w:customStyle="1" w:styleId="Marker2">
    <w:name w:val="Marker2"/>
    <w:rsid w:val="001A5BE0"/>
    <w:rPr>
      <w:color w:val="FF0000"/>
      <w:shd w:val="clear" w:color="auto" w:fill="auto"/>
    </w:rPr>
  </w:style>
  <w:style w:type="paragraph" w:styleId="TOCHeading">
    <w:name w:val="TOC Heading"/>
    <w:basedOn w:val="Normal"/>
    <w:next w:val="Normal"/>
    <w:qFormat/>
    <w:rsid w:val="001A5BE0"/>
    <w:pPr>
      <w:spacing w:after="240"/>
      <w:jc w:val="center"/>
    </w:pPr>
    <w:rPr>
      <w:b/>
      <w:sz w:val="28"/>
    </w:rPr>
  </w:style>
  <w:style w:type="paragraph" w:customStyle="1" w:styleId="Point0number">
    <w:name w:val="Point 0 (number)"/>
    <w:basedOn w:val="Normal"/>
    <w:rsid w:val="001A5BE0"/>
    <w:pPr>
      <w:numPr>
        <w:numId w:val="22"/>
      </w:numPr>
    </w:pPr>
  </w:style>
  <w:style w:type="paragraph" w:customStyle="1" w:styleId="Point1number">
    <w:name w:val="Point 1 (number)"/>
    <w:basedOn w:val="Normal"/>
    <w:rsid w:val="00D13818"/>
    <w:pPr>
      <w:numPr>
        <w:ilvl w:val="2"/>
        <w:numId w:val="22"/>
      </w:numPr>
    </w:pPr>
  </w:style>
  <w:style w:type="paragraph" w:customStyle="1" w:styleId="Point2number">
    <w:name w:val="Point 2 (number)"/>
    <w:basedOn w:val="Normal"/>
    <w:rsid w:val="001A5BE0"/>
    <w:pPr>
      <w:numPr>
        <w:ilvl w:val="4"/>
        <w:numId w:val="22"/>
      </w:numPr>
    </w:pPr>
  </w:style>
  <w:style w:type="paragraph" w:customStyle="1" w:styleId="Point3number">
    <w:name w:val="Point 3 (number)"/>
    <w:basedOn w:val="Normal"/>
    <w:rsid w:val="001A5BE0"/>
    <w:pPr>
      <w:numPr>
        <w:ilvl w:val="6"/>
        <w:numId w:val="22"/>
      </w:numPr>
    </w:pPr>
  </w:style>
  <w:style w:type="paragraph" w:customStyle="1" w:styleId="Point0letter">
    <w:name w:val="Point 0 (letter)"/>
    <w:basedOn w:val="Normal"/>
    <w:rsid w:val="001A5BE0"/>
    <w:pPr>
      <w:numPr>
        <w:ilvl w:val="1"/>
        <w:numId w:val="22"/>
      </w:numPr>
    </w:pPr>
  </w:style>
  <w:style w:type="paragraph" w:customStyle="1" w:styleId="Point1letter">
    <w:name w:val="Point 1 (letter)"/>
    <w:basedOn w:val="Normal"/>
    <w:rsid w:val="001A5BE0"/>
    <w:pPr>
      <w:numPr>
        <w:ilvl w:val="3"/>
        <w:numId w:val="22"/>
      </w:numPr>
    </w:pPr>
  </w:style>
  <w:style w:type="paragraph" w:customStyle="1" w:styleId="Point2letter">
    <w:name w:val="Point 2 (letter)"/>
    <w:basedOn w:val="Normal"/>
    <w:rsid w:val="001A5BE0"/>
    <w:pPr>
      <w:numPr>
        <w:ilvl w:val="5"/>
        <w:numId w:val="22"/>
      </w:numPr>
    </w:pPr>
  </w:style>
  <w:style w:type="paragraph" w:customStyle="1" w:styleId="Point3letter">
    <w:name w:val="Point 3 (letter)"/>
    <w:basedOn w:val="Normal"/>
    <w:rsid w:val="001A5BE0"/>
    <w:pPr>
      <w:numPr>
        <w:ilvl w:val="7"/>
        <w:numId w:val="22"/>
      </w:numPr>
    </w:pPr>
  </w:style>
  <w:style w:type="paragraph" w:customStyle="1" w:styleId="Point4letter">
    <w:name w:val="Point 4 (letter)"/>
    <w:basedOn w:val="Normal"/>
    <w:rsid w:val="001A5BE0"/>
    <w:pPr>
      <w:numPr>
        <w:ilvl w:val="8"/>
        <w:numId w:val="22"/>
      </w:numPr>
    </w:pPr>
  </w:style>
  <w:style w:type="paragraph" w:customStyle="1" w:styleId="Bullet0">
    <w:name w:val="Bullet 0"/>
    <w:basedOn w:val="Normal"/>
    <w:rsid w:val="001A5BE0"/>
    <w:pPr>
      <w:numPr>
        <w:numId w:val="8"/>
      </w:numPr>
    </w:pPr>
  </w:style>
  <w:style w:type="paragraph" w:customStyle="1" w:styleId="Bullet1">
    <w:name w:val="Bullet 1"/>
    <w:basedOn w:val="Normal"/>
    <w:rsid w:val="001A5BE0"/>
    <w:pPr>
      <w:numPr>
        <w:numId w:val="9"/>
      </w:numPr>
    </w:pPr>
  </w:style>
  <w:style w:type="paragraph" w:customStyle="1" w:styleId="Bullet2">
    <w:name w:val="Bullet 2"/>
    <w:basedOn w:val="Normal"/>
    <w:rsid w:val="001A5BE0"/>
    <w:pPr>
      <w:numPr>
        <w:numId w:val="10"/>
      </w:numPr>
    </w:pPr>
  </w:style>
  <w:style w:type="paragraph" w:customStyle="1" w:styleId="Bullet3">
    <w:name w:val="Bullet 3"/>
    <w:basedOn w:val="Normal"/>
    <w:rsid w:val="001A5BE0"/>
    <w:pPr>
      <w:numPr>
        <w:numId w:val="11"/>
      </w:numPr>
    </w:pPr>
  </w:style>
  <w:style w:type="paragraph" w:customStyle="1" w:styleId="Bullet4">
    <w:name w:val="Bullet 4"/>
    <w:basedOn w:val="Normal"/>
    <w:rsid w:val="001A5BE0"/>
    <w:pPr>
      <w:numPr>
        <w:numId w:val="12"/>
      </w:numPr>
    </w:pPr>
  </w:style>
  <w:style w:type="paragraph" w:customStyle="1" w:styleId="Annexetitreexpos">
    <w:name w:val="Annexe titre (exposé)"/>
    <w:basedOn w:val="Normal"/>
    <w:next w:val="Normal"/>
    <w:rsid w:val="001A5BE0"/>
    <w:pPr>
      <w:jc w:val="center"/>
    </w:pPr>
    <w:rPr>
      <w:b/>
      <w:u w:val="single"/>
    </w:rPr>
  </w:style>
  <w:style w:type="paragraph" w:customStyle="1" w:styleId="Annexetitre">
    <w:name w:val="Annexe titre"/>
    <w:basedOn w:val="Normal"/>
    <w:next w:val="Normal"/>
    <w:rsid w:val="001A5BE0"/>
    <w:pPr>
      <w:jc w:val="center"/>
    </w:pPr>
    <w:rPr>
      <w:b/>
      <w:u w:val="single"/>
    </w:rPr>
  </w:style>
  <w:style w:type="paragraph" w:customStyle="1" w:styleId="Annexetitrefichefinancire">
    <w:name w:val="Annexe titre (fiche financière)"/>
    <w:basedOn w:val="Normal"/>
    <w:next w:val="Normal"/>
    <w:rsid w:val="001A5BE0"/>
    <w:pPr>
      <w:jc w:val="center"/>
    </w:pPr>
    <w:rPr>
      <w:b/>
      <w:u w:val="single"/>
    </w:rPr>
  </w:style>
  <w:style w:type="paragraph" w:customStyle="1" w:styleId="Applicationdirecte">
    <w:name w:val="Application directe"/>
    <w:basedOn w:val="Normal"/>
    <w:next w:val="Fait"/>
    <w:rsid w:val="001A5BE0"/>
    <w:pPr>
      <w:spacing w:before="480"/>
    </w:pPr>
  </w:style>
  <w:style w:type="paragraph" w:customStyle="1" w:styleId="Avertissementtitre">
    <w:name w:val="Avertissement titre"/>
    <w:basedOn w:val="Normal"/>
    <w:next w:val="Normal"/>
    <w:rsid w:val="001A5BE0"/>
    <w:pPr>
      <w:keepNext/>
      <w:spacing w:before="480"/>
    </w:pPr>
    <w:rPr>
      <w:u w:val="single"/>
    </w:rPr>
  </w:style>
  <w:style w:type="paragraph" w:customStyle="1" w:styleId="Confidence">
    <w:name w:val="Confidence"/>
    <w:basedOn w:val="Normal"/>
    <w:next w:val="Normal"/>
    <w:rsid w:val="001A5BE0"/>
    <w:pPr>
      <w:spacing w:before="360"/>
      <w:jc w:val="center"/>
    </w:pPr>
  </w:style>
  <w:style w:type="paragraph" w:customStyle="1" w:styleId="Confidentialit">
    <w:name w:val="Confidentialité"/>
    <w:basedOn w:val="Normal"/>
    <w:next w:val="TypedudocumentPagedecouverture"/>
    <w:rsid w:val="001A5BE0"/>
    <w:pPr>
      <w:spacing w:before="240" w:after="240"/>
      <w:ind w:left="5103"/>
    </w:pPr>
    <w:rPr>
      <w:i/>
      <w:sz w:val="32"/>
    </w:rPr>
  </w:style>
  <w:style w:type="paragraph" w:customStyle="1" w:styleId="Considrant">
    <w:name w:val="Considérant"/>
    <w:basedOn w:val="Normal"/>
    <w:rsid w:val="001A5BE0"/>
    <w:pPr>
      <w:numPr>
        <w:numId w:val="13"/>
      </w:numPr>
    </w:pPr>
  </w:style>
  <w:style w:type="paragraph" w:customStyle="1" w:styleId="Corrigendum">
    <w:name w:val="Corrigendum"/>
    <w:basedOn w:val="Normal"/>
    <w:next w:val="Normal"/>
    <w:rsid w:val="001A5BE0"/>
    <w:pPr>
      <w:spacing w:before="0" w:after="240"/>
      <w:jc w:val="left"/>
    </w:pPr>
  </w:style>
  <w:style w:type="paragraph" w:customStyle="1" w:styleId="Datedadoption">
    <w:name w:val="Date d'adoption"/>
    <w:basedOn w:val="Normal"/>
    <w:next w:val="Titreobjet"/>
    <w:rsid w:val="001A5BE0"/>
    <w:pPr>
      <w:spacing w:before="360" w:after="0"/>
      <w:jc w:val="center"/>
    </w:pPr>
    <w:rPr>
      <w:b/>
    </w:rPr>
  </w:style>
  <w:style w:type="paragraph" w:customStyle="1" w:styleId="Emission">
    <w:name w:val="Emission"/>
    <w:basedOn w:val="Normal"/>
    <w:next w:val="Rfrenceinstitutionnelle"/>
    <w:rsid w:val="001A5BE0"/>
    <w:pPr>
      <w:spacing w:before="0" w:after="0"/>
      <w:ind w:left="5103"/>
      <w:jc w:val="left"/>
    </w:pPr>
  </w:style>
  <w:style w:type="paragraph" w:customStyle="1" w:styleId="Exposdesmotifstitre">
    <w:name w:val="Exposé des motifs titre"/>
    <w:basedOn w:val="Normal"/>
    <w:next w:val="Normal"/>
    <w:rsid w:val="001A5BE0"/>
    <w:pPr>
      <w:jc w:val="center"/>
    </w:pPr>
    <w:rPr>
      <w:b/>
      <w:u w:val="single"/>
    </w:rPr>
  </w:style>
  <w:style w:type="paragraph" w:customStyle="1" w:styleId="Fait">
    <w:name w:val="Fait à"/>
    <w:basedOn w:val="Normal"/>
    <w:next w:val="Institutionquisigne"/>
    <w:rsid w:val="001A5BE0"/>
    <w:pPr>
      <w:keepNext/>
      <w:spacing w:after="0"/>
    </w:pPr>
  </w:style>
  <w:style w:type="paragraph" w:customStyle="1" w:styleId="Formuledadoption">
    <w:name w:val="Formule d'adoption"/>
    <w:basedOn w:val="Normal"/>
    <w:next w:val="Titrearticle"/>
    <w:rsid w:val="001A5BE0"/>
    <w:pPr>
      <w:keepNext/>
    </w:pPr>
  </w:style>
  <w:style w:type="paragraph" w:customStyle="1" w:styleId="Institutionquiagit">
    <w:name w:val="Institution qui agit"/>
    <w:basedOn w:val="Normal"/>
    <w:next w:val="Normal"/>
    <w:rsid w:val="001A5BE0"/>
    <w:pPr>
      <w:keepNext/>
      <w:spacing w:before="600"/>
    </w:pPr>
  </w:style>
  <w:style w:type="paragraph" w:customStyle="1" w:styleId="Institutionquisigne">
    <w:name w:val="Institution qui signe"/>
    <w:basedOn w:val="Normal"/>
    <w:next w:val="Personnequisigne"/>
    <w:rsid w:val="001A5BE0"/>
    <w:pPr>
      <w:keepNext/>
      <w:tabs>
        <w:tab w:val="left" w:pos="4252"/>
      </w:tabs>
      <w:spacing w:before="720" w:after="0"/>
    </w:pPr>
    <w:rPr>
      <w:i/>
    </w:rPr>
  </w:style>
  <w:style w:type="paragraph" w:customStyle="1" w:styleId="Langue">
    <w:name w:val="Langue"/>
    <w:basedOn w:val="Normal"/>
    <w:next w:val="Rfrenceinterne"/>
    <w:rsid w:val="001A5BE0"/>
    <w:pPr>
      <w:framePr w:wrap="around" w:vAnchor="page" w:hAnchor="text" w:xAlign="center" w:y="14741"/>
      <w:spacing w:before="0" w:after="600"/>
      <w:jc w:val="center"/>
    </w:pPr>
    <w:rPr>
      <w:b/>
      <w:caps/>
    </w:rPr>
  </w:style>
  <w:style w:type="paragraph" w:customStyle="1" w:styleId="ManualConsidrant">
    <w:name w:val="Manual Considérant"/>
    <w:basedOn w:val="Normal"/>
    <w:rsid w:val="001A5BE0"/>
    <w:pPr>
      <w:ind w:left="709" w:hanging="709"/>
    </w:pPr>
  </w:style>
  <w:style w:type="paragraph" w:customStyle="1" w:styleId="Nomdelinstitution">
    <w:name w:val="Nom de l'institution"/>
    <w:basedOn w:val="Normal"/>
    <w:next w:val="Emission"/>
    <w:rsid w:val="001A5BE0"/>
    <w:pPr>
      <w:spacing w:before="0" w:after="0"/>
      <w:jc w:val="left"/>
    </w:pPr>
    <w:rPr>
      <w:rFonts w:ascii="Arial" w:hAnsi="Arial" w:cs="Arial"/>
    </w:rPr>
  </w:style>
  <w:style w:type="paragraph" w:customStyle="1" w:styleId="Personnequisigne">
    <w:name w:val="Personne qui signe"/>
    <w:basedOn w:val="Normal"/>
    <w:next w:val="Institutionquisigne"/>
    <w:rsid w:val="001A5BE0"/>
    <w:pPr>
      <w:tabs>
        <w:tab w:val="left" w:pos="4252"/>
      </w:tabs>
      <w:spacing w:before="0" w:after="0"/>
      <w:jc w:val="left"/>
    </w:pPr>
    <w:rPr>
      <w:i/>
    </w:rPr>
  </w:style>
  <w:style w:type="paragraph" w:customStyle="1" w:styleId="Rfrenceinstitutionnelle">
    <w:name w:val="Référence institutionnelle"/>
    <w:basedOn w:val="Normal"/>
    <w:next w:val="Confidentialit"/>
    <w:rsid w:val="001A5BE0"/>
    <w:pPr>
      <w:spacing w:before="0" w:after="240"/>
      <w:ind w:left="5103"/>
      <w:jc w:val="left"/>
    </w:pPr>
  </w:style>
  <w:style w:type="paragraph" w:customStyle="1" w:styleId="Rfrenceinterinstitutionnelle">
    <w:name w:val="Référence interinstitutionnelle"/>
    <w:basedOn w:val="Normal"/>
    <w:next w:val="Statut"/>
    <w:rsid w:val="001A5BE0"/>
    <w:pPr>
      <w:spacing w:before="0" w:after="0"/>
      <w:ind w:left="5103"/>
      <w:jc w:val="left"/>
    </w:pPr>
  </w:style>
  <w:style w:type="paragraph" w:customStyle="1" w:styleId="Rfrenceinterne">
    <w:name w:val="Référence interne"/>
    <w:basedOn w:val="Normal"/>
    <w:next w:val="Rfrenceinterinstitutionnelle"/>
    <w:rsid w:val="001A5BE0"/>
    <w:pPr>
      <w:spacing w:before="0" w:after="0"/>
      <w:ind w:left="5103"/>
      <w:jc w:val="left"/>
    </w:pPr>
  </w:style>
  <w:style w:type="paragraph" w:customStyle="1" w:styleId="Sous-titreobjet">
    <w:name w:val="Sous-titre objet"/>
    <w:basedOn w:val="Normal"/>
    <w:rsid w:val="001A5BE0"/>
    <w:pPr>
      <w:spacing w:before="0" w:after="0"/>
      <w:jc w:val="center"/>
    </w:pPr>
    <w:rPr>
      <w:b/>
    </w:rPr>
  </w:style>
  <w:style w:type="paragraph" w:customStyle="1" w:styleId="Statut">
    <w:name w:val="Statut"/>
    <w:basedOn w:val="Normal"/>
    <w:next w:val="Typedudocument"/>
    <w:rsid w:val="001A5BE0"/>
    <w:pPr>
      <w:spacing w:before="360" w:after="0"/>
      <w:jc w:val="center"/>
    </w:pPr>
  </w:style>
  <w:style w:type="paragraph" w:customStyle="1" w:styleId="Titrearticle">
    <w:name w:val="Titre article"/>
    <w:basedOn w:val="Normal"/>
    <w:next w:val="Normal"/>
    <w:rsid w:val="001A5BE0"/>
    <w:pPr>
      <w:keepNext/>
      <w:spacing w:before="360"/>
      <w:jc w:val="center"/>
    </w:pPr>
    <w:rPr>
      <w:i/>
    </w:rPr>
  </w:style>
  <w:style w:type="paragraph" w:customStyle="1" w:styleId="Titreobjet">
    <w:name w:val="Titre objet"/>
    <w:basedOn w:val="Normal"/>
    <w:next w:val="Sous-titreobjet"/>
    <w:rsid w:val="001A5BE0"/>
    <w:pPr>
      <w:spacing w:before="360" w:after="360"/>
      <w:jc w:val="center"/>
    </w:pPr>
    <w:rPr>
      <w:b/>
    </w:rPr>
  </w:style>
  <w:style w:type="paragraph" w:customStyle="1" w:styleId="Typedudocument">
    <w:name w:val="Type du document"/>
    <w:basedOn w:val="Normal"/>
    <w:next w:val="Titreobjet"/>
    <w:rsid w:val="001A5BE0"/>
    <w:pPr>
      <w:spacing w:before="360" w:after="0"/>
      <w:jc w:val="center"/>
    </w:pPr>
    <w:rPr>
      <w:b/>
    </w:rPr>
  </w:style>
  <w:style w:type="character" w:customStyle="1" w:styleId="Added">
    <w:name w:val="Added"/>
    <w:rsid w:val="001A5BE0"/>
    <w:rPr>
      <w:b/>
      <w:u w:val="single"/>
      <w:shd w:val="clear" w:color="auto" w:fill="auto"/>
    </w:rPr>
  </w:style>
  <w:style w:type="character" w:customStyle="1" w:styleId="Deleted">
    <w:name w:val="Deleted"/>
    <w:rsid w:val="001A5BE0"/>
    <w:rPr>
      <w:strike/>
      <w:shd w:val="clear" w:color="auto" w:fill="auto"/>
    </w:rPr>
  </w:style>
  <w:style w:type="paragraph" w:customStyle="1" w:styleId="Address">
    <w:name w:val="Address"/>
    <w:basedOn w:val="Normal"/>
    <w:next w:val="Normal"/>
    <w:rsid w:val="001A5BE0"/>
    <w:pPr>
      <w:keepLines/>
      <w:spacing w:line="360" w:lineRule="auto"/>
      <w:ind w:left="3402"/>
      <w:jc w:val="left"/>
    </w:pPr>
  </w:style>
  <w:style w:type="paragraph" w:customStyle="1" w:styleId="Objetexterne">
    <w:name w:val="Objet externe"/>
    <w:basedOn w:val="Normal"/>
    <w:next w:val="Normal"/>
    <w:rsid w:val="001A5BE0"/>
    <w:rPr>
      <w:i/>
      <w:caps/>
    </w:rPr>
  </w:style>
  <w:style w:type="paragraph" w:customStyle="1" w:styleId="Pagedecouverture">
    <w:name w:val="Page de couverture"/>
    <w:basedOn w:val="Normal"/>
    <w:next w:val="Normal"/>
    <w:rsid w:val="00F4708C"/>
    <w:pPr>
      <w:spacing w:before="0" w:after="0"/>
    </w:pPr>
  </w:style>
  <w:style w:type="paragraph" w:customStyle="1" w:styleId="Supertitre">
    <w:name w:val="Supertitre"/>
    <w:basedOn w:val="Normal"/>
    <w:next w:val="Normal"/>
    <w:rsid w:val="001A5BE0"/>
    <w:pPr>
      <w:spacing w:before="0" w:after="600"/>
      <w:jc w:val="center"/>
    </w:pPr>
    <w:rPr>
      <w:b/>
    </w:rPr>
  </w:style>
  <w:style w:type="paragraph" w:customStyle="1" w:styleId="Languesfaisantfoi">
    <w:name w:val="Langues faisant foi"/>
    <w:basedOn w:val="Normal"/>
    <w:next w:val="Normal"/>
    <w:rsid w:val="001A5BE0"/>
    <w:pPr>
      <w:spacing w:before="360" w:after="0"/>
      <w:jc w:val="center"/>
    </w:pPr>
  </w:style>
  <w:style w:type="paragraph" w:customStyle="1" w:styleId="Rfrencecroise">
    <w:name w:val="Référence croisée"/>
    <w:basedOn w:val="Normal"/>
    <w:rsid w:val="001A5BE0"/>
    <w:pPr>
      <w:spacing w:before="0" w:after="0"/>
      <w:jc w:val="center"/>
    </w:pPr>
  </w:style>
  <w:style w:type="paragraph" w:customStyle="1" w:styleId="Fichefinanciretitre">
    <w:name w:val="Fiche financière titre"/>
    <w:basedOn w:val="Normal"/>
    <w:next w:val="Normal"/>
    <w:rsid w:val="001A5BE0"/>
    <w:pPr>
      <w:jc w:val="center"/>
    </w:pPr>
    <w:rPr>
      <w:b/>
      <w:u w:val="single"/>
    </w:rPr>
  </w:style>
  <w:style w:type="paragraph" w:customStyle="1" w:styleId="DatedadoptionPagedecouverture">
    <w:name w:val="Date d'adoption (Page de couverture)"/>
    <w:basedOn w:val="Datedadoption"/>
    <w:next w:val="TitreobjetPagedecouverture"/>
    <w:rsid w:val="001A5BE0"/>
  </w:style>
  <w:style w:type="paragraph" w:customStyle="1" w:styleId="RfrenceinterinstitutionnellePagedecouverture">
    <w:name w:val="Référence interinstitutionnelle (Page de couverture)"/>
    <w:basedOn w:val="Rfrenceinterinstitutionnelle"/>
    <w:next w:val="Confidentialit"/>
    <w:rsid w:val="001A5BE0"/>
  </w:style>
  <w:style w:type="paragraph" w:customStyle="1" w:styleId="Sous-titreobjetPagedecouverture">
    <w:name w:val="Sous-titre objet (Page de couverture)"/>
    <w:basedOn w:val="Sous-titreobjet"/>
    <w:rsid w:val="001A5BE0"/>
  </w:style>
  <w:style w:type="paragraph" w:customStyle="1" w:styleId="StatutPagedecouverture">
    <w:name w:val="Statut (Page de couverture)"/>
    <w:basedOn w:val="Statut"/>
    <w:next w:val="TypedudocumentPagedecouverture"/>
    <w:rsid w:val="001A5BE0"/>
  </w:style>
  <w:style w:type="paragraph" w:customStyle="1" w:styleId="TitreobjetPagedecouverture">
    <w:name w:val="Titre objet (Page de couverture)"/>
    <w:basedOn w:val="Titreobjet"/>
    <w:next w:val="Sous-titreobjetPagedecouverture"/>
    <w:rsid w:val="001A5BE0"/>
  </w:style>
  <w:style w:type="paragraph" w:customStyle="1" w:styleId="TypedudocumentPagedecouverture">
    <w:name w:val="Type du document (Page de couverture)"/>
    <w:basedOn w:val="Typedudocument"/>
    <w:next w:val="TitreobjetPagedecouverture"/>
    <w:rsid w:val="001A5BE0"/>
  </w:style>
  <w:style w:type="paragraph" w:customStyle="1" w:styleId="Volume">
    <w:name w:val="Volume"/>
    <w:basedOn w:val="Normal"/>
    <w:next w:val="Confidentialit"/>
    <w:rsid w:val="001A5BE0"/>
    <w:pPr>
      <w:spacing w:before="0" w:after="240"/>
      <w:ind w:left="5103"/>
      <w:jc w:val="left"/>
    </w:pPr>
  </w:style>
  <w:style w:type="paragraph" w:customStyle="1" w:styleId="IntrtEEE">
    <w:name w:val="Intérêt EEE"/>
    <w:basedOn w:val="Languesfaisantfoi"/>
    <w:next w:val="Normal"/>
    <w:rsid w:val="001A5BE0"/>
    <w:pPr>
      <w:spacing w:after="240"/>
    </w:pPr>
  </w:style>
  <w:style w:type="paragraph" w:customStyle="1" w:styleId="Accompagnant">
    <w:name w:val="Accompagnant"/>
    <w:basedOn w:val="Normal"/>
    <w:next w:val="Typeacteprincipal"/>
    <w:rsid w:val="001A5BE0"/>
    <w:pPr>
      <w:spacing w:before="0" w:after="240"/>
      <w:jc w:val="center"/>
    </w:pPr>
    <w:rPr>
      <w:b/>
      <w:i/>
    </w:rPr>
  </w:style>
  <w:style w:type="paragraph" w:customStyle="1" w:styleId="Typeacteprincipal">
    <w:name w:val="Type acte principal"/>
    <w:basedOn w:val="Normal"/>
    <w:next w:val="Objetacteprincipal"/>
    <w:rsid w:val="001A5BE0"/>
    <w:pPr>
      <w:spacing w:before="0" w:after="240"/>
      <w:jc w:val="center"/>
    </w:pPr>
    <w:rPr>
      <w:b/>
    </w:rPr>
  </w:style>
  <w:style w:type="paragraph" w:customStyle="1" w:styleId="Objetacteprincipal">
    <w:name w:val="Objet acte principal"/>
    <w:basedOn w:val="Normal"/>
    <w:next w:val="Titrearticle"/>
    <w:rsid w:val="001A5BE0"/>
    <w:pPr>
      <w:spacing w:before="0" w:after="360"/>
      <w:jc w:val="center"/>
    </w:pPr>
    <w:rPr>
      <w:b/>
    </w:rPr>
  </w:style>
  <w:style w:type="paragraph" w:customStyle="1" w:styleId="IntrtEEEPagedecouverture">
    <w:name w:val="Intérêt EEE (Page de couverture)"/>
    <w:basedOn w:val="IntrtEEE"/>
    <w:next w:val="Rfrencecroise"/>
    <w:rsid w:val="001A5BE0"/>
  </w:style>
  <w:style w:type="paragraph" w:customStyle="1" w:styleId="AccompagnantPagedecouverture">
    <w:name w:val="Accompagnant (Page de couverture)"/>
    <w:basedOn w:val="Accompagnant"/>
    <w:next w:val="TypeacteprincipalPagedecouverture"/>
    <w:rsid w:val="001A5BE0"/>
  </w:style>
  <w:style w:type="paragraph" w:customStyle="1" w:styleId="TypeacteprincipalPagedecouverture">
    <w:name w:val="Type acte principal (Page de couverture)"/>
    <w:basedOn w:val="Typeacteprincipal"/>
    <w:next w:val="ObjetacteprincipalPagedecouverture"/>
    <w:rsid w:val="001A5BE0"/>
  </w:style>
  <w:style w:type="paragraph" w:customStyle="1" w:styleId="ObjetacteprincipalPagedecouverture">
    <w:name w:val="Objet acte principal (Page de couverture)"/>
    <w:basedOn w:val="Objetacteprincipal"/>
    <w:next w:val="Rfrencecroise"/>
    <w:rsid w:val="001A5BE0"/>
  </w:style>
  <w:style w:type="paragraph" w:customStyle="1" w:styleId="LanguesfaisantfoiPagedecouverture">
    <w:name w:val="Langues faisant foi (Page de couverture)"/>
    <w:basedOn w:val="Normal"/>
    <w:next w:val="Normal"/>
    <w:rsid w:val="001A5BE0"/>
    <w:pPr>
      <w:spacing w:before="360" w:after="0"/>
      <w:jc w:val="center"/>
    </w:pPr>
  </w:style>
  <w:style w:type="character" w:customStyle="1" w:styleId="FootnoteTextChar">
    <w:name w:val="Footnote Text Char"/>
    <w:link w:val="FootnoteText"/>
    <w:semiHidden/>
    <w:rsid w:val="00B25540"/>
    <w:rPr>
      <w:lang w:eastAsia="en-US"/>
    </w:rPr>
  </w:style>
  <w:style w:type="paragraph" w:styleId="Caption">
    <w:name w:val="caption"/>
    <w:basedOn w:val="Normal"/>
    <w:next w:val="Normal"/>
    <w:qFormat/>
    <w:rsid w:val="003B6E99"/>
    <w:rPr>
      <w:b/>
      <w:bCs/>
      <w:sz w:val="20"/>
      <w:szCs w:val="20"/>
    </w:rPr>
  </w:style>
  <w:style w:type="paragraph" w:styleId="TableofFigures">
    <w:name w:val="table of figures"/>
    <w:basedOn w:val="Normal"/>
    <w:next w:val="Normal"/>
    <w:rsid w:val="003B6E99"/>
  </w:style>
  <w:style w:type="paragraph" w:styleId="ListBullet">
    <w:name w:val="List Bullet"/>
    <w:basedOn w:val="Normal"/>
    <w:rsid w:val="003B6E99"/>
    <w:pPr>
      <w:numPr>
        <w:numId w:val="14"/>
      </w:numPr>
      <w:contextualSpacing/>
    </w:pPr>
  </w:style>
  <w:style w:type="paragraph" w:styleId="ListBullet2">
    <w:name w:val="List Bullet 2"/>
    <w:basedOn w:val="Normal"/>
    <w:rsid w:val="003B6E99"/>
    <w:pPr>
      <w:numPr>
        <w:numId w:val="15"/>
      </w:numPr>
      <w:contextualSpacing/>
    </w:pPr>
  </w:style>
  <w:style w:type="paragraph" w:styleId="ListBullet3">
    <w:name w:val="List Bullet 3"/>
    <w:basedOn w:val="Normal"/>
    <w:rsid w:val="003B6E99"/>
    <w:pPr>
      <w:numPr>
        <w:numId w:val="16"/>
      </w:numPr>
      <w:contextualSpacing/>
    </w:pPr>
  </w:style>
  <w:style w:type="paragraph" w:styleId="ListBullet4">
    <w:name w:val="List Bullet 4"/>
    <w:basedOn w:val="Normal"/>
    <w:rsid w:val="003B6E99"/>
    <w:pPr>
      <w:numPr>
        <w:numId w:val="17"/>
      </w:numPr>
      <w:contextualSpacing/>
    </w:pPr>
  </w:style>
  <w:style w:type="paragraph" w:styleId="ListNumber">
    <w:name w:val="List Number"/>
    <w:basedOn w:val="Normal"/>
    <w:rsid w:val="003B6E99"/>
    <w:pPr>
      <w:numPr>
        <w:numId w:val="18"/>
      </w:numPr>
      <w:contextualSpacing/>
    </w:pPr>
  </w:style>
  <w:style w:type="paragraph" w:styleId="ListNumber2">
    <w:name w:val="List Number 2"/>
    <w:basedOn w:val="Normal"/>
    <w:rsid w:val="003B6E99"/>
    <w:pPr>
      <w:numPr>
        <w:numId w:val="19"/>
      </w:numPr>
      <w:contextualSpacing/>
    </w:pPr>
  </w:style>
  <w:style w:type="paragraph" w:styleId="ListNumber3">
    <w:name w:val="List Number 3"/>
    <w:basedOn w:val="Normal"/>
    <w:rsid w:val="003B6E99"/>
    <w:pPr>
      <w:numPr>
        <w:numId w:val="20"/>
      </w:numPr>
      <w:contextualSpacing/>
    </w:pPr>
  </w:style>
  <w:style w:type="paragraph" w:styleId="ListNumber4">
    <w:name w:val="List Number 4"/>
    <w:basedOn w:val="Normal"/>
    <w:rsid w:val="003B6E99"/>
    <w:pPr>
      <w:numPr>
        <w:numId w:val="21"/>
      </w:numPr>
      <w:contextualSpacing/>
    </w:pPr>
  </w:style>
  <w:style w:type="character" w:styleId="CommentReference">
    <w:name w:val="annotation reference"/>
    <w:rsid w:val="00153A8E"/>
    <w:rPr>
      <w:sz w:val="16"/>
      <w:szCs w:val="16"/>
    </w:rPr>
  </w:style>
  <w:style w:type="paragraph" w:styleId="CommentText">
    <w:name w:val="annotation text"/>
    <w:basedOn w:val="Normal"/>
    <w:link w:val="CommentTextChar"/>
    <w:rsid w:val="00153A8E"/>
    <w:rPr>
      <w:sz w:val="20"/>
      <w:szCs w:val="20"/>
    </w:rPr>
  </w:style>
  <w:style w:type="character" w:customStyle="1" w:styleId="CommentTextChar">
    <w:name w:val="Comment Text Char"/>
    <w:link w:val="CommentText"/>
    <w:rsid w:val="00153A8E"/>
    <w:rPr>
      <w:lang w:eastAsia="en-US"/>
    </w:rPr>
  </w:style>
  <w:style w:type="paragraph" w:styleId="CommentSubject">
    <w:name w:val="annotation subject"/>
    <w:basedOn w:val="CommentText"/>
    <w:next w:val="CommentText"/>
    <w:link w:val="CommentSubjectChar"/>
    <w:rsid w:val="00153A8E"/>
    <w:rPr>
      <w:b/>
      <w:bCs/>
    </w:rPr>
  </w:style>
  <w:style w:type="character" w:customStyle="1" w:styleId="CommentSubjectChar">
    <w:name w:val="Comment Subject Char"/>
    <w:link w:val="CommentSubject"/>
    <w:rsid w:val="00153A8E"/>
    <w:rPr>
      <w:b/>
      <w:bCs/>
      <w:lang w:eastAsia="en-US"/>
    </w:rPr>
  </w:style>
  <w:style w:type="character" w:styleId="Hyperlink">
    <w:name w:val="Hyperlink"/>
    <w:rsid w:val="00153A8E"/>
    <w:rPr>
      <w:color w:val="0000FF"/>
      <w:u w:val="single"/>
    </w:rPr>
  </w:style>
  <w:style w:type="paragraph" w:styleId="BalloonText">
    <w:name w:val="Balloon Text"/>
    <w:basedOn w:val="Normal"/>
    <w:link w:val="BalloonTextChar"/>
    <w:rsid w:val="009A259F"/>
    <w:pPr>
      <w:spacing w:before="0" w:after="0"/>
    </w:pPr>
    <w:rPr>
      <w:rFonts w:ascii="Tahoma" w:hAnsi="Tahoma" w:cs="Tahoma"/>
      <w:sz w:val="16"/>
      <w:szCs w:val="16"/>
    </w:rPr>
  </w:style>
  <w:style w:type="character" w:customStyle="1" w:styleId="BalloonTextChar">
    <w:name w:val="Balloon Text Char"/>
    <w:link w:val="BalloonText"/>
    <w:rsid w:val="009A259F"/>
    <w:rPr>
      <w:rFonts w:ascii="Tahoma" w:hAnsi="Tahoma" w:cs="Tahoma"/>
      <w:sz w:val="16"/>
      <w:szCs w:val="16"/>
      <w:lang w:eastAsia="en-US"/>
    </w:rPr>
  </w:style>
  <w:style w:type="paragraph" w:customStyle="1" w:styleId="ZCom">
    <w:name w:val="Z_Com"/>
    <w:basedOn w:val="Normal"/>
    <w:next w:val="ZDGName"/>
    <w:rsid w:val="00AF02F6"/>
    <w:pPr>
      <w:widowControl w:val="0"/>
      <w:autoSpaceDE w:val="0"/>
      <w:autoSpaceDN w:val="0"/>
      <w:spacing w:before="0" w:after="0"/>
      <w:ind w:right="85"/>
    </w:pPr>
    <w:rPr>
      <w:rFonts w:ascii="Arial" w:hAnsi="Arial" w:cs="Arial"/>
      <w:lang w:val="fr-FR" w:eastAsia="en-GB"/>
    </w:rPr>
  </w:style>
  <w:style w:type="paragraph" w:customStyle="1" w:styleId="ZDGName">
    <w:name w:val="Z_DGName"/>
    <w:basedOn w:val="Normal"/>
    <w:rsid w:val="00AF02F6"/>
    <w:pPr>
      <w:widowControl w:val="0"/>
      <w:autoSpaceDE w:val="0"/>
      <w:autoSpaceDN w:val="0"/>
      <w:spacing w:before="0" w:after="0"/>
      <w:ind w:right="85"/>
      <w:jc w:val="left"/>
    </w:pPr>
    <w:rPr>
      <w:rFonts w:ascii="Arial" w:hAnsi="Arial" w:cs="Arial"/>
      <w:sz w:val="16"/>
      <w:szCs w:val="16"/>
      <w:lang w:val="fr-FR" w:eastAsia="en-GB"/>
    </w:rPr>
  </w:style>
  <w:style w:type="paragraph" w:customStyle="1" w:styleId="Default">
    <w:name w:val="Default"/>
    <w:rsid w:val="00662C4E"/>
    <w:pPr>
      <w:autoSpaceDE w:val="0"/>
      <w:autoSpaceDN w:val="0"/>
      <w:adjustRightInd w:val="0"/>
    </w:pPr>
    <w:rPr>
      <w:rFonts w:eastAsia="Calibri"/>
      <w:color w:val="000000"/>
      <w:sz w:val="24"/>
      <w:szCs w:val="24"/>
      <w:lang w:val="en-IE" w:eastAsia="en-US"/>
    </w:rPr>
  </w:style>
  <w:style w:type="paragraph" w:styleId="Revision">
    <w:name w:val="Revision"/>
    <w:hidden/>
    <w:uiPriority w:val="99"/>
    <w:semiHidden/>
    <w:rsid w:val="0098569C"/>
    <w:rPr>
      <w:sz w:val="24"/>
      <w:szCs w:val="24"/>
      <w:lang w:eastAsia="en-US"/>
    </w:rPr>
  </w:style>
  <w:style w:type="paragraph" w:styleId="ListParagraph">
    <w:name w:val="List Paragraph"/>
    <w:basedOn w:val="Normal"/>
    <w:uiPriority w:val="34"/>
    <w:qFormat/>
    <w:rsid w:val="00AE3901"/>
    <w:pPr>
      <w:spacing w:before="0" w:after="0"/>
      <w:ind w:left="720"/>
      <w:jc w:val="left"/>
    </w:pPr>
    <w:rPr>
      <w:rFonts w:ascii="Calibri" w:eastAsia="Calibri" w:hAnsi="Calibri" w:cs="Calibri"/>
      <w:sz w:val="22"/>
      <w:szCs w:val="22"/>
    </w:rPr>
  </w:style>
  <w:style w:type="character" w:customStyle="1" w:styleId="Corpsdutexte">
    <w:name w:val="Corps du texte_"/>
    <w:link w:val="Corpsdutexte0"/>
    <w:locked/>
    <w:rsid w:val="0058464C"/>
    <w:rPr>
      <w:rFonts w:ascii="Arial" w:eastAsia="Arial" w:hAnsi="Arial" w:cs="Arial"/>
      <w:sz w:val="15"/>
      <w:szCs w:val="15"/>
      <w:shd w:val="clear" w:color="auto" w:fill="FFFFFF"/>
    </w:rPr>
  </w:style>
  <w:style w:type="paragraph" w:customStyle="1" w:styleId="Corpsdutexte0">
    <w:name w:val="Corps du texte"/>
    <w:basedOn w:val="Normal"/>
    <w:link w:val="Corpsdutexte"/>
    <w:rsid w:val="0058464C"/>
    <w:pPr>
      <w:widowControl w:val="0"/>
      <w:shd w:val="clear" w:color="auto" w:fill="FFFFFF"/>
      <w:spacing w:before="240" w:after="60" w:line="259" w:lineRule="exact"/>
    </w:pPr>
    <w:rPr>
      <w:rFonts w:ascii="Arial" w:eastAsia="Arial" w:hAnsi="Arial" w:cs="Arial"/>
      <w:sz w:val="15"/>
      <w:szCs w:val="15"/>
      <w:lang w:eastAsia="en-GB"/>
    </w:rPr>
  </w:style>
  <w:style w:type="character" w:customStyle="1" w:styleId="CorpsdutexteExact">
    <w:name w:val="Corps du texte Exact"/>
    <w:rsid w:val="0058464C"/>
    <w:rPr>
      <w:rFonts w:ascii="Arial" w:eastAsia="Arial" w:hAnsi="Arial" w:cs="Arial" w:hint="default"/>
      <w:b w:val="0"/>
      <w:bCs w:val="0"/>
      <w:i w:val="0"/>
      <w:iCs w:val="0"/>
      <w:smallCaps w:val="0"/>
      <w:strike w:val="0"/>
      <w:dstrike w:val="0"/>
      <w:spacing w:val="6"/>
      <w:sz w:val="14"/>
      <w:szCs w:val="14"/>
      <w:u w:val="none"/>
      <w:effect w:val="none"/>
    </w:rPr>
  </w:style>
  <w:style w:type="character" w:customStyle="1" w:styleId="Bodytext">
    <w:name w:val="Body text_"/>
    <w:basedOn w:val="DefaultParagraphFont"/>
    <w:link w:val="BodyText1"/>
    <w:rsid w:val="000C68AF"/>
    <w:rPr>
      <w:sz w:val="21"/>
      <w:szCs w:val="21"/>
      <w:shd w:val="clear" w:color="auto" w:fill="FFFFFF"/>
    </w:rPr>
  </w:style>
  <w:style w:type="paragraph" w:customStyle="1" w:styleId="BodyText1">
    <w:name w:val="Body Text1"/>
    <w:basedOn w:val="Normal"/>
    <w:link w:val="Bodytext"/>
    <w:rsid w:val="000C68AF"/>
    <w:pPr>
      <w:widowControl w:val="0"/>
      <w:shd w:val="clear" w:color="auto" w:fill="FFFFFF"/>
      <w:spacing w:before="360" w:after="60" w:line="274" w:lineRule="exact"/>
    </w:pPr>
    <w:rPr>
      <w:sz w:val="21"/>
      <w:szCs w:val="21"/>
      <w:lang w:eastAsia="en-GB"/>
    </w:rPr>
  </w:style>
  <w:style w:type="character" w:customStyle="1" w:styleId="FooterChar">
    <w:name w:val="Footer Char"/>
    <w:basedOn w:val="DefaultParagraphFont"/>
    <w:link w:val="Footer"/>
    <w:uiPriority w:val="99"/>
    <w:rsid w:val="00BD3416"/>
    <w:rPr>
      <w:sz w:val="24"/>
      <w:szCs w:val="24"/>
      <w:lang w:eastAsia="en-US"/>
    </w:rPr>
  </w:style>
  <w:style w:type="paragraph" w:styleId="Title">
    <w:name w:val="Title"/>
    <w:basedOn w:val="Normal"/>
    <w:link w:val="TitleChar"/>
    <w:uiPriority w:val="10"/>
    <w:qFormat/>
    <w:rsid w:val="006F4144"/>
    <w:pPr>
      <w:spacing w:before="0" w:after="0"/>
      <w:jc w:val="left"/>
    </w:pPr>
    <w:rPr>
      <w:rFonts w:ascii="Calibri" w:eastAsiaTheme="minorHAnsi" w:hAnsi="Calibri"/>
      <w:sz w:val="22"/>
      <w:szCs w:val="22"/>
      <w:lang w:val="en-US"/>
    </w:rPr>
  </w:style>
  <w:style w:type="character" w:customStyle="1" w:styleId="TitleChar">
    <w:name w:val="Title Char"/>
    <w:basedOn w:val="DefaultParagraphFont"/>
    <w:link w:val="Title"/>
    <w:uiPriority w:val="10"/>
    <w:rsid w:val="006F4144"/>
    <w:rPr>
      <w:rFonts w:ascii="Calibri" w:eastAsiaTheme="minorHAns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Text1"/>
    <w:qFormat/>
    <w:rsid w:val="005D46E3"/>
    <w:pPr>
      <w:keepNext/>
      <w:numPr>
        <w:numId w:val="7"/>
      </w:numPr>
      <w:spacing w:before="360"/>
      <w:outlineLvl w:val="0"/>
    </w:pPr>
    <w:rPr>
      <w:b/>
      <w:bCs/>
      <w:smallCaps/>
      <w:szCs w:val="32"/>
    </w:rPr>
  </w:style>
  <w:style w:type="paragraph" w:styleId="Heading2">
    <w:name w:val="heading 2"/>
    <w:basedOn w:val="Normal"/>
    <w:next w:val="Text1"/>
    <w:qFormat/>
    <w:rsid w:val="005D46E3"/>
    <w:pPr>
      <w:keepNext/>
      <w:numPr>
        <w:ilvl w:val="1"/>
        <w:numId w:val="7"/>
      </w:numPr>
      <w:outlineLvl w:val="1"/>
    </w:pPr>
    <w:rPr>
      <w:b/>
      <w:bCs/>
      <w:iCs/>
      <w:szCs w:val="28"/>
    </w:rPr>
  </w:style>
  <w:style w:type="paragraph" w:styleId="Heading3">
    <w:name w:val="heading 3"/>
    <w:basedOn w:val="Normal"/>
    <w:next w:val="Text1"/>
    <w:qFormat/>
    <w:rsid w:val="005563A8"/>
    <w:pPr>
      <w:keepNext/>
      <w:numPr>
        <w:ilvl w:val="2"/>
        <w:numId w:val="7"/>
      </w:numPr>
      <w:outlineLvl w:val="2"/>
    </w:pPr>
    <w:rPr>
      <w:bCs/>
      <w:i/>
      <w:szCs w:val="26"/>
    </w:rPr>
  </w:style>
  <w:style w:type="paragraph" w:styleId="Heading4">
    <w:name w:val="heading 4"/>
    <w:basedOn w:val="Normal"/>
    <w:next w:val="Text1"/>
    <w:qFormat/>
    <w:rsid w:val="001A5BE0"/>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708C"/>
    <w:pPr>
      <w:tabs>
        <w:tab w:val="center" w:pos="4535"/>
        <w:tab w:val="right" w:pos="9071"/>
      </w:tabs>
      <w:spacing w:before="0"/>
    </w:pPr>
  </w:style>
  <w:style w:type="paragraph" w:styleId="Footer">
    <w:name w:val="footer"/>
    <w:basedOn w:val="Normal"/>
    <w:link w:val="FooterChar"/>
    <w:uiPriority w:val="99"/>
    <w:rsid w:val="001A5BE0"/>
    <w:pPr>
      <w:tabs>
        <w:tab w:val="center" w:pos="4535"/>
        <w:tab w:val="right" w:pos="9071"/>
        <w:tab w:val="right" w:pos="9921"/>
      </w:tabs>
      <w:spacing w:before="360" w:after="0"/>
      <w:ind w:left="-850" w:right="-850"/>
      <w:jc w:val="left"/>
    </w:pPr>
  </w:style>
  <w:style w:type="paragraph" w:styleId="FootnoteText">
    <w:name w:val="footnote text"/>
    <w:basedOn w:val="Normal"/>
    <w:link w:val="FootnoteTextChar"/>
    <w:semiHidden/>
    <w:rsid w:val="001A5BE0"/>
    <w:pPr>
      <w:spacing w:before="0" w:after="0"/>
      <w:ind w:left="720" w:hanging="720"/>
    </w:pPr>
    <w:rPr>
      <w:sz w:val="20"/>
      <w:szCs w:val="20"/>
    </w:rPr>
  </w:style>
  <w:style w:type="paragraph" w:styleId="TOC1">
    <w:name w:val="toc 1"/>
    <w:basedOn w:val="Normal"/>
    <w:next w:val="Normal"/>
    <w:semiHidden/>
    <w:rsid w:val="001A5BE0"/>
    <w:pPr>
      <w:tabs>
        <w:tab w:val="right" w:leader="dot" w:pos="9071"/>
      </w:tabs>
      <w:spacing w:before="60"/>
      <w:ind w:left="850" w:hanging="850"/>
      <w:jc w:val="left"/>
    </w:pPr>
  </w:style>
  <w:style w:type="paragraph" w:styleId="TOC2">
    <w:name w:val="toc 2"/>
    <w:basedOn w:val="Normal"/>
    <w:next w:val="Normal"/>
    <w:semiHidden/>
    <w:rsid w:val="001A5BE0"/>
    <w:pPr>
      <w:tabs>
        <w:tab w:val="right" w:leader="dot" w:pos="9071"/>
      </w:tabs>
      <w:spacing w:before="60"/>
      <w:ind w:left="850" w:hanging="850"/>
      <w:jc w:val="left"/>
    </w:pPr>
  </w:style>
  <w:style w:type="paragraph" w:styleId="TOC3">
    <w:name w:val="toc 3"/>
    <w:basedOn w:val="Normal"/>
    <w:next w:val="Normal"/>
    <w:semiHidden/>
    <w:rsid w:val="001A5BE0"/>
    <w:pPr>
      <w:tabs>
        <w:tab w:val="right" w:leader="dot" w:pos="9071"/>
      </w:tabs>
      <w:spacing w:before="60"/>
      <w:ind w:left="850" w:hanging="850"/>
      <w:jc w:val="left"/>
    </w:pPr>
  </w:style>
  <w:style w:type="paragraph" w:styleId="TOC4">
    <w:name w:val="toc 4"/>
    <w:basedOn w:val="Normal"/>
    <w:next w:val="Normal"/>
    <w:semiHidden/>
    <w:rsid w:val="001A5BE0"/>
    <w:pPr>
      <w:tabs>
        <w:tab w:val="right" w:leader="dot" w:pos="9071"/>
      </w:tabs>
      <w:spacing w:before="60"/>
      <w:ind w:left="850" w:hanging="850"/>
      <w:jc w:val="left"/>
    </w:pPr>
  </w:style>
  <w:style w:type="paragraph" w:styleId="TOC5">
    <w:name w:val="toc 5"/>
    <w:basedOn w:val="Normal"/>
    <w:next w:val="Normal"/>
    <w:semiHidden/>
    <w:rsid w:val="001A5BE0"/>
    <w:pPr>
      <w:tabs>
        <w:tab w:val="right" w:leader="dot" w:pos="9071"/>
      </w:tabs>
      <w:spacing w:before="300"/>
      <w:jc w:val="left"/>
    </w:pPr>
  </w:style>
  <w:style w:type="paragraph" w:styleId="TOC6">
    <w:name w:val="toc 6"/>
    <w:basedOn w:val="Normal"/>
    <w:next w:val="Normal"/>
    <w:semiHidden/>
    <w:rsid w:val="001A5BE0"/>
    <w:pPr>
      <w:tabs>
        <w:tab w:val="right" w:leader="dot" w:pos="9071"/>
      </w:tabs>
      <w:spacing w:before="240"/>
      <w:jc w:val="left"/>
    </w:pPr>
  </w:style>
  <w:style w:type="paragraph" w:styleId="TOC7">
    <w:name w:val="toc 7"/>
    <w:basedOn w:val="Normal"/>
    <w:next w:val="Normal"/>
    <w:semiHidden/>
    <w:rsid w:val="001A5BE0"/>
    <w:pPr>
      <w:tabs>
        <w:tab w:val="right" w:leader="dot" w:pos="9071"/>
      </w:tabs>
      <w:spacing w:before="180"/>
      <w:jc w:val="left"/>
    </w:pPr>
  </w:style>
  <w:style w:type="paragraph" w:styleId="TOC8">
    <w:name w:val="toc 8"/>
    <w:basedOn w:val="Normal"/>
    <w:next w:val="Normal"/>
    <w:semiHidden/>
    <w:rsid w:val="001A5BE0"/>
    <w:pPr>
      <w:tabs>
        <w:tab w:val="right" w:leader="dot" w:pos="9071"/>
      </w:tabs>
      <w:jc w:val="left"/>
    </w:pPr>
  </w:style>
  <w:style w:type="paragraph" w:styleId="TOC9">
    <w:name w:val="toc 9"/>
    <w:basedOn w:val="Normal"/>
    <w:next w:val="Normal"/>
    <w:semiHidden/>
    <w:rsid w:val="001A5BE0"/>
    <w:pPr>
      <w:tabs>
        <w:tab w:val="right" w:leader="dot" w:pos="9071"/>
      </w:tabs>
    </w:pPr>
  </w:style>
  <w:style w:type="paragraph" w:customStyle="1" w:styleId="HeaderLandscape">
    <w:name w:val="HeaderLandscape"/>
    <w:basedOn w:val="Normal"/>
    <w:rsid w:val="00F4708C"/>
    <w:pPr>
      <w:tabs>
        <w:tab w:val="center" w:pos="7285"/>
        <w:tab w:val="right" w:pos="14003"/>
      </w:tabs>
      <w:spacing w:before="0"/>
    </w:pPr>
  </w:style>
  <w:style w:type="paragraph" w:customStyle="1" w:styleId="FooterLandscape">
    <w:name w:val="FooterLandscape"/>
    <w:basedOn w:val="Normal"/>
    <w:rsid w:val="001A5BE0"/>
    <w:pPr>
      <w:tabs>
        <w:tab w:val="center" w:pos="7285"/>
        <w:tab w:val="center" w:pos="10913"/>
        <w:tab w:val="right" w:pos="15137"/>
      </w:tabs>
      <w:spacing w:before="360" w:after="0"/>
      <w:ind w:left="-567" w:right="-567"/>
      <w:jc w:val="left"/>
    </w:pPr>
  </w:style>
  <w:style w:type="character" w:styleId="FootnoteReference">
    <w:name w:val="footnote reference"/>
    <w:semiHidden/>
    <w:rsid w:val="00194674"/>
    <w:rPr>
      <w:shd w:val="clear" w:color="auto" w:fill="auto"/>
      <w:vertAlign w:val="superscript"/>
    </w:rPr>
  </w:style>
  <w:style w:type="paragraph" w:customStyle="1" w:styleId="Text1">
    <w:name w:val="Text 1"/>
    <w:basedOn w:val="Normal"/>
    <w:rsid w:val="001A5BE0"/>
    <w:pPr>
      <w:ind w:left="850"/>
    </w:pPr>
  </w:style>
  <w:style w:type="paragraph" w:customStyle="1" w:styleId="Text2">
    <w:name w:val="Text 2"/>
    <w:basedOn w:val="Normal"/>
    <w:rsid w:val="001A5BE0"/>
    <w:pPr>
      <w:ind w:left="1417"/>
    </w:pPr>
  </w:style>
  <w:style w:type="paragraph" w:customStyle="1" w:styleId="Text3">
    <w:name w:val="Text 3"/>
    <w:basedOn w:val="Normal"/>
    <w:rsid w:val="001A5BE0"/>
    <w:pPr>
      <w:ind w:left="1984"/>
    </w:pPr>
  </w:style>
  <w:style w:type="paragraph" w:customStyle="1" w:styleId="Text4">
    <w:name w:val="Text 4"/>
    <w:basedOn w:val="Normal"/>
    <w:rsid w:val="001A5BE0"/>
    <w:pPr>
      <w:ind w:left="2551"/>
    </w:pPr>
  </w:style>
  <w:style w:type="paragraph" w:customStyle="1" w:styleId="NormalCentered">
    <w:name w:val="Normal Centered"/>
    <w:basedOn w:val="Normal"/>
    <w:rsid w:val="001A5BE0"/>
    <w:pPr>
      <w:jc w:val="center"/>
    </w:pPr>
  </w:style>
  <w:style w:type="paragraph" w:customStyle="1" w:styleId="NormalLeft">
    <w:name w:val="Normal Left"/>
    <w:basedOn w:val="Normal"/>
    <w:rsid w:val="001A5BE0"/>
    <w:pPr>
      <w:jc w:val="left"/>
    </w:pPr>
  </w:style>
  <w:style w:type="paragraph" w:customStyle="1" w:styleId="NormalRight">
    <w:name w:val="Normal Right"/>
    <w:basedOn w:val="Normal"/>
    <w:rsid w:val="001A5BE0"/>
    <w:pPr>
      <w:jc w:val="right"/>
    </w:pPr>
  </w:style>
  <w:style w:type="paragraph" w:customStyle="1" w:styleId="QuotedText">
    <w:name w:val="Quoted Text"/>
    <w:basedOn w:val="Normal"/>
    <w:rsid w:val="001A5BE0"/>
    <w:pPr>
      <w:ind w:left="1417"/>
    </w:pPr>
  </w:style>
  <w:style w:type="paragraph" w:customStyle="1" w:styleId="Point0">
    <w:name w:val="Point 0"/>
    <w:basedOn w:val="Normal"/>
    <w:rsid w:val="001A5BE0"/>
    <w:pPr>
      <w:ind w:left="850" w:hanging="850"/>
    </w:pPr>
  </w:style>
  <w:style w:type="paragraph" w:customStyle="1" w:styleId="Point1">
    <w:name w:val="Point 1"/>
    <w:basedOn w:val="Normal"/>
    <w:rsid w:val="001A5BE0"/>
    <w:pPr>
      <w:ind w:left="1417" w:hanging="567"/>
    </w:pPr>
  </w:style>
  <w:style w:type="paragraph" w:customStyle="1" w:styleId="Point2">
    <w:name w:val="Point 2"/>
    <w:basedOn w:val="Normal"/>
    <w:rsid w:val="001A5BE0"/>
    <w:pPr>
      <w:ind w:left="1984" w:hanging="567"/>
    </w:pPr>
  </w:style>
  <w:style w:type="paragraph" w:customStyle="1" w:styleId="Point3">
    <w:name w:val="Point 3"/>
    <w:basedOn w:val="Normal"/>
    <w:rsid w:val="001A5BE0"/>
    <w:pPr>
      <w:ind w:left="2551" w:hanging="567"/>
    </w:pPr>
  </w:style>
  <w:style w:type="paragraph" w:customStyle="1" w:styleId="Point4">
    <w:name w:val="Point 4"/>
    <w:basedOn w:val="Normal"/>
    <w:rsid w:val="001A5BE0"/>
    <w:pPr>
      <w:ind w:left="3118" w:hanging="567"/>
    </w:pPr>
  </w:style>
  <w:style w:type="paragraph" w:customStyle="1" w:styleId="Tiret0">
    <w:name w:val="Tiret 0"/>
    <w:basedOn w:val="Point0"/>
    <w:rsid w:val="001A5BE0"/>
    <w:pPr>
      <w:numPr>
        <w:numId w:val="1"/>
      </w:numPr>
    </w:pPr>
  </w:style>
  <w:style w:type="paragraph" w:customStyle="1" w:styleId="Tiret1">
    <w:name w:val="Tiret 1"/>
    <w:basedOn w:val="Point1"/>
    <w:rsid w:val="001A5BE0"/>
    <w:pPr>
      <w:numPr>
        <w:numId w:val="2"/>
      </w:numPr>
    </w:pPr>
  </w:style>
  <w:style w:type="paragraph" w:customStyle="1" w:styleId="Tiret2">
    <w:name w:val="Tiret 2"/>
    <w:basedOn w:val="Point2"/>
    <w:rsid w:val="001A5BE0"/>
    <w:pPr>
      <w:numPr>
        <w:numId w:val="3"/>
      </w:numPr>
    </w:pPr>
  </w:style>
  <w:style w:type="paragraph" w:customStyle="1" w:styleId="Tiret3">
    <w:name w:val="Tiret 3"/>
    <w:basedOn w:val="Point3"/>
    <w:rsid w:val="001A5BE0"/>
    <w:pPr>
      <w:numPr>
        <w:numId w:val="4"/>
      </w:numPr>
    </w:pPr>
  </w:style>
  <w:style w:type="paragraph" w:customStyle="1" w:styleId="Tiret4">
    <w:name w:val="Tiret 4"/>
    <w:basedOn w:val="Point4"/>
    <w:rsid w:val="001A5BE0"/>
    <w:pPr>
      <w:numPr>
        <w:numId w:val="5"/>
      </w:numPr>
    </w:pPr>
  </w:style>
  <w:style w:type="paragraph" w:customStyle="1" w:styleId="PointDouble0">
    <w:name w:val="PointDouble 0"/>
    <w:basedOn w:val="Normal"/>
    <w:rsid w:val="001A5BE0"/>
    <w:pPr>
      <w:tabs>
        <w:tab w:val="left" w:pos="850"/>
      </w:tabs>
      <w:ind w:left="1417" w:hanging="1417"/>
    </w:pPr>
  </w:style>
  <w:style w:type="paragraph" w:customStyle="1" w:styleId="PointDouble1">
    <w:name w:val="PointDouble 1"/>
    <w:basedOn w:val="Normal"/>
    <w:rsid w:val="001A5BE0"/>
    <w:pPr>
      <w:tabs>
        <w:tab w:val="left" w:pos="1417"/>
      </w:tabs>
      <w:ind w:left="1984" w:hanging="1134"/>
    </w:pPr>
  </w:style>
  <w:style w:type="paragraph" w:customStyle="1" w:styleId="PointDouble2">
    <w:name w:val="PointDouble 2"/>
    <w:basedOn w:val="Normal"/>
    <w:rsid w:val="001A5BE0"/>
    <w:pPr>
      <w:tabs>
        <w:tab w:val="left" w:pos="1984"/>
      </w:tabs>
      <w:ind w:left="2551" w:hanging="1134"/>
    </w:pPr>
  </w:style>
  <w:style w:type="paragraph" w:customStyle="1" w:styleId="PointDouble3">
    <w:name w:val="PointDouble 3"/>
    <w:basedOn w:val="Normal"/>
    <w:rsid w:val="001A5BE0"/>
    <w:pPr>
      <w:tabs>
        <w:tab w:val="left" w:pos="2551"/>
      </w:tabs>
      <w:ind w:left="3118" w:hanging="1134"/>
    </w:pPr>
  </w:style>
  <w:style w:type="paragraph" w:customStyle="1" w:styleId="PointDouble4">
    <w:name w:val="PointDouble 4"/>
    <w:basedOn w:val="Normal"/>
    <w:rsid w:val="001A5BE0"/>
    <w:pPr>
      <w:tabs>
        <w:tab w:val="left" w:pos="3118"/>
      </w:tabs>
      <w:ind w:left="3685" w:hanging="1134"/>
    </w:pPr>
  </w:style>
  <w:style w:type="paragraph" w:customStyle="1" w:styleId="PointTriple0">
    <w:name w:val="PointTriple 0"/>
    <w:basedOn w:val="Normal"/>
    <w:rsid w:val="001A5BE0"/>
    <w:pPr>
      <w:tabs>
        <w:tab w:val="left" w:pos="850"/>
        <w:tab w:val="left" w:pos="1417"/>
      </w:tabs>
      <w:ind w:left="1984" w:hanging="1984"/>
    </w:pPr>
  </w:style>
  <w:style w:type="paragraph" w:customStyle="1" w:styleId="PointTriple1">
    <w:name w:val="PointTriple 1"/>
    <w:basedOn w:val="Normal"/>
    <w:rsid w:val="001A5BE0"/>
    <w:pPr>
      <w:tabs>
        <w:tab w:val="left" w:pos="1417"/>
        <w:tab w:val="left" w:pos="1984"/>
      </w:tabs>
      <w:ind w:left="2551" w:hanging="1701"/>
    </w:pPr>
  </w:style>
  <w:style w:type="paragraph" w:customStyle="1" w:styleId="PointTriple2">
    <w:name w:val="PointTriple 2"/>
    <w:basedOn w:val="Normal"/>
    <w:rsid w:val="001A5BE0"/>
    <w:pPr>
      <w:tabs>
        <w:tab w:val="left" w:pos="1984"/>
        <w:tab w:val="left" w:pos="2551"/>
      </w:tabs>
      <w:ind w:left="3118" w:hanging="1701"/>
    </w:pPr>
  </w:style>
  <w:style w:type="paragraph" w:customStyle="1" w:styleId="PointTriple3">
    <w:name w:val="PointTriple 3"/>
    <w:basedOn w:val="Normal"/>
    <w:rsid w:val="001A5BE0"/>
    <w:pPr>
      <w:tabs>
        <w:tab w:val="left" w:pos="2551"/>
        <w:tab w:val="left" w:pos="3118"/>
      </w:tabs>
      <w:ind w:left="3685" w:hanging="1701"/>
    </w:pPr>
  </w:style>
  <w:style w:type="paragraph" w:customStyle="1" w:styleId="PointTriple4">
    <w:name w:val="PointTriple 4"/>
    <w:basedOn w:val="Normal"/>
    <w:rsid w:val="001A5BE0"/>
    <w:pPr>
      <w:tabs>
        <w:tab w:val="left" w:pos="3118"/>
        <w:tab w:val="left" w:pos="3685"/>
      </w:tabs>
      <w:ind w:left="4252" w:hanging="1701"/>
    </w:pPr>
  </w:style>
  <w:style w:type="paragraph" w:customStyle="1" w:styleId="NumPar1">
    <w:name w:val="NumPar 1"/>
    <w:basedOn w:val="Normal"/>
    <w:next w:val="Text1"/>
    <w:rsid w:val="001A5BE0"/>
    <w:pPr>
      <w:numPr>
        <w:numId w:val="6"/>
      </w:numPr>
    </w:pPr>
  </w:style>
  <w:style w:type="paragraph" w:customStyle="1" w:styleId="NumPar2">
    <w:name w:val="NumPar 2"/>
    <w:basedOn w:val="Normal"/>
    <w:next w:val="Text1"/>
    <w:rsid w:val="001A5BE0"/>
    <w:pPr>
      <w:numPr>
        <w:ilvl w:val="1"/>
        <w:numId w:val="6"/>
      </w:numPr>
    </w:pPr>
  </w:style>
  <w:style w:type="paragraph" w:customStyle="1" w:styleId="NumPar3">
    <w:name w:val="NumPar 3"/>
    <w:basedOn w:val="Normal"/>
    <w:next w:val="Text1"/>
    <w:rsid w:val="001A5BE0"/>
    <w:pPr>
      <w:numPr>
        <w:ilvl w:val="2"/>
        <w:numId w:val="6"/>
      </w:numPr>
    </w:pPr>
  </w:style>
  <w:style w:type="paragraph" w:customStyle="1" w:styleId="NumPar4">
    <w:name w:val="NumPar 4"/>
    <w:basedOn w:val="Normal"/>
    <w:next w:val="Text1"/>
    <w:rsid w:val="001A5BE0"/>
    <w:pPr>
      <w:numPr>
        <w:ilvl w:val="3"/>
        <w:numId w:val="6"/>
      </w:numPr>
    </w:pPr>
  </w:style>
  <w:style w:type="paragraph" w:customStyle="1" w:styleId="ManualNumPar1">
    <w:name w:val="Manual NumPar 1"/>
    <w:basedOn w:val="Normal"/>
    <w:next w:val="Text1"/>
    <w:rsid w:val="001A5BE0"/>
    <w:pPr>
      <w:ind w:left="850" w:hanging="850"/>
    </w:pPr>
  </w:style>
  <w:style w:type="paragraph" w:customStyle="1" w:styleId="ManualNumPar2">
    <w:name w:val="Manual NumPar 2"/>
    <w:basedOn w:val="Normal"/>
    <w:next w:val="Text1"/>
    <w:rsid w:val="001A5BE0"/>
    <w:pPr>
      <w:ind w:left="850" w:hanging="850"/>
    </w:pPr>
  </w:style>
  <w:style w:type="paragraph" w:customStyle="1" w:styleId="ManualNumPar3">
    <w:name w:val="Manual NumPar 3"/>
    <w:basedOn w:val="Normal"/>
    <w:next w:val="Text1"/>
    <w:rsid w:val="001A5BE0"/>
    <w:pPr>
      <w:ind w:left="850" w:hanging="850"/>
    </w:pPr>
  </w:style>
  <w:style w:type="paragraph" w:customStyle="1" w:styleId="ManualNumPar4">
    <w:name w:val="Manual NumPar 4"/>
    <w:basedOn w:val="Normal"/>
    <w:next w:val="Text1"/>
    <w:rsid w:val="001A5BE0"/>
    <w:pPr>
      <w:ind w:left="850" w:hanging="850"/>
    </w:pPr>
  </w:style>
  <w:style w:type="paragraph" w:customStyle="1" w:styleId="QuotedNumPar">
    <w:name w:val="Quoted NumPar"/>
    <w:basedOn w:val="Normal"/>
    <w:rsid w:val="001A5BE0"/>
    <w:pPr>
      <w:ind w:left="1417" w:hanging="567"/>
    </w:pPr>
  </w:style>
  <w:style w:type="paragraph" w:customStyle="1" w:styleId="ManualHeading1">
    <w:name w:val="Manual Heading 1"/>
    <w:basedOn w:val="Normal"/>
    <w:next w:val="Text1"/>
    <w:rsid w:val="001A5BE0"/>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1A5BE0"/>
    <w:pPr>
      <w:keepNext/>
      <w:tabs>
        <w:tab w:val="left" w:pos="850"/>
      </w:tabs>
      <w:ind w:left="850" w:hanging="850"/>
      <w:outlineLvl w:val="1"/>
    </w:pPr>
    <w:rPr>
      <w:b/>
    </w:rPr>
  </w:style>
  <w:style w:type="paragraph" w:customStyle="1" w:styleId="ManualHeading3">
    <w:name w:val="Manual Heading 3"/>
    <w:basedOn w:val="Normal"/>
    <w:next w:val="Text1"/>
    <w:rsid w:val="001A5BE0"/>
    <w:pPr>
      <w:keepNext/>
      <w:tabs>
        <w:tab w:val="left" w:pos="850"/>
      </w:tabs>
      <w:ind w:left="850" w:hanging="850"/>
      <w:outlineLvl w:val="2"/>
    </w:pPr>
    <w:rPr>
      <w:i/>
    </w:rPr>
  </w:style>
  <w:style w:type="paragraph" w:customStyle="1" w:styleId="ManualHeading4">
    <w:name w:val="Manual Heading 4"/>
    <w:basedOn w:val="Normal"/>
    <w:next w:val="Text1"/>
    <w:rsid w:val="001A5BE0"/>
    <w:pPr>
      <w:keepNext/>
      <w:tabs>
        <w:tab w:val="left" w:pos="850"/>
      </w:tabs>
      <w:ind w:left="850" w:hanging="850"/>
      <w:outlineLvl w:val="3"/>
    </w:pPr>
  </w:style>
  <w:style w:type="paragraph" w:customStyle="1" w:styleId="ChapterTitle">
    <w:name w:val="ChapterTitle"/>
    <w:basedOn w:val="Normal"/>
    <w:next w:val="Normal"/>
    <w:rsid w:val="001A5BE0"/>
    <w:pPr>
      <w:keepNext/>
      <w:spacing w:after="360"/>
      <w:jc w:val="center"/>
    </w:pPr>
    <w:rPr>
      <w:b/>
      <w:sz w:val="32"/>
    </w:rPr>
  </w:style>
  <w:style w:type="paragraph" w:customStyle="1" w:styleId="PartTitle">
    <w:name w:val="PartTitle"/>
    <w:basedOn w:val="Normal"/>
    <w:next w:val="ChapterTitle"/>
    <w:rsid w:val="001A5BE0"/>
    <w:pPr>
      <w:keepNext/>
      <w:pageBreakBefore/>
      <w:spacing w:after="360"/>
      <w:jc w:val="center"/>
    </w:pPr>
    <w:rPr>
      <w:b/>
      <w:sz w:val="36"/>
    </w:rPr>
  </w:style>
  <w:style w:type="paragraph" w:customStyle="1" w:styleId="SectionTitle">
    <w:name w:val="SectionTitle"/>
    <w:basedOn w:val="Normal"/>
    <w:next w:val="Heading1"/>
    <w:rsid w:val="001A5BE0"/>
    <w:pPr>
      <w:keepNext/>
      <w:spacing w:after="360"/>
      <w:jc w:val="center"/>
    </w:pPr>
    <w:rPr>
      <w:b/>
      <w:smallCaps/>
      <w:sz w:val="28"/>
    </w:rPr>
  </w:style>
  <w:style w:type="paragraph" w:customStyle="1" w:styleId="TableTitle">
    <w:name w:val="Table Title"/>
    <w:basedOn w:val="Normal"/>
    <w:next w:val="Normal"/>
    <w:rsid w:val="001A5BE0"/>
    <w:pPr>
      <w:jc w:val="center"/>
    </w:pPr>
    <w:rPr>
      <w:b/>
    </w:rPr>
  </w:style>
  <w:style w:type="character" w:customStyle="1" w:styleId="Marker">
    <w:name w:val="Marker"/>
    <w:rsid w:val="001A5BE0"/>
    <w:rPr>
      <w:color w:val="0000FF"/>
      <w:shd w:val="clear" w:color="auto" w:fill="auto"/>
    </w:rPr>
  </w:style>
  <w:style w:type="character" w:customStyle="1" w:styleId="Marker1">
    <w:name w:val="Marker1"/>
    <w:rsid w:val="001A5BE0"/>
    <w:rPr>
      <w:color w:val="008000"/>
      <w:shd w:val="clear" w:color="auto" w:fill="auto"/>
    </w:rPr>
  </w:style>
  <w:style w:type="character" w:customStyle="1" w:styleId="Marker2">
    <w:name w:val="Marker2"/>
    <w:rsid w:val="001A5BE0"/>
    <w:rPr>
      <w:color w:val="FF0000"/>
      <w:shd w:val="clear" w:color="auto" w:fill="auto"/>
    </w:rPr>
  </w:style>
  <w:style w:type="paragraph" w:styleId="TOCHeading">
    <w:name w:val="TOC Heading"/>
    <w:basedOn w:val="Normal"/>
    <w:next w:val="Normal"/>
    <w:qFormat/>
    <w:rsid w:val="001A5BE0"/>
    <w:pPr>
      <w:spacing w:after="240"/>
      <w:jc w:val="center"/>
    </w:pPr>
    <w:rPr>
      <w:b/>
      <w:sz w:val="28"/>
    </w:rPr>
  </w:style>
  <w:style w:type="paragraph" w:customStyle="1" w:styleId="Point0number">
    <w:name w:val="Point 0 (number)"/>
    <w:basedOn w:val="Normal"/>
    <w:rsid w:val="001A5BE0"/>
    <w:pPr>
      <w:numPr>
        <w:numId w:val="22"/>
      </w:numPr>
    </w:pPr>
  </w:style>
  <w:style w:type="paragraph" w:customStyle="1" w:styleId="Point1number">
    <w:name w:val="Point 1 (number)"/>
    <w:basedOn w:val="Normal"/>
    <w:rsid w:val="00D13818"/>
    <w:pPr>
      <w:numPr>
        <w:ilvl w:val="2"/>
        <w:numId w:val="22"/>
      </w:numPr>
    </w:pPr>
  </w:style>
  <w:style w:type="paragraph" w:customStyle="1" w:styleId="Point2number">
    <w:name w:val="Point 2 (number)"/>
    <w:basedOn w:val="Normal"/>
    <w:rsid w:val="001A5BE0"/>
    <w:pPr>
      <w:numPr>
        <w:ilvl w:val="4"/>
        <w:numId w:val="22"/>
      </w:numPr>
    </w:pPr>
  </w:style>
  <w:style w:type="paragraph" w:customStyle="1" w:styleId="Point3number">
    <w:name w:val="Point 3 (number)"/>
    <w:basedOn w:val="Normal"/>
    <w:rsid w:val="001A5BE0"/>
    <w:pPr>
      <w:numPr>
        <w:ilvl w:val="6"/>
        <w:numId w:val="22"/>
      </w:numPr>
    </w:pPr>
  </w:style>
  <w:style w:type="paragraph" w:customStyle="1" w:styleId="Point0letter">
    <w:name w:val="Point 0 (letter)"/>
    <w:basedOn w:val="Normal"/>
    <w:rsid w:val="001A5BE0"/>
    <w:pPr>
      <w:numPr>
        <w:ilvl w:val="1"/>
        <w:numId w:val="22"/>
      </w:numPr>
    </w:pPr>
  </w:style>
  <w:style w:type="paragraph" w:customStyle="1" w:styleId="Point1letter">
    <w:name w:val="Point 1 (letter)"/>
    <w:basedOn w:val="Normal"/>
    <w:rsid w:val="001A5BE0"/>
    <w:pPr>
      <w:numPr>
        <w:ilvl w:val="3"/>
        <w:numId w:val="22"/>
      </w:numPr>
    </w:pPr>
  </w:style>
  <w:style w:type="paragraph" w:customStyle="1" w:styleId="Point2letter">
    <w:name w:val="Point 2 (letter)"/>
    <w:basedOn w:val="Normal"/>
    <w:rsid w:val="001A5BE0"/>
    <w:pPr>
      <w:numPr>
        <w:ilvl w:val="5"/>
        <w:numId w:val="22"/>
      </w:numPr>
    </w:pPr>
  </w:style>
  <w:style w:type="paragraph" w:customStyle="1" w:styleId="Point3letter">
    <w:name w:val="Point 3 (letter)"/>
    <w:basedOn w:val="Normal"/>
    <w:rsid w:val="001A5BE0"/>
    <w:pPr>
      <w:numPr>
        <w:ilvl w:val="7"/>
        <w:numId w:val="22"/>
      </w:numPr>
    </w:pPr>
  </w:style>
  <w:style w:type="paragraph" w:customStyle="1" w:styleId="Point4letter">
    <w:name w:val="Point 4 (letter)"/>
    <w:basedOn w:val="Normal"/>
    <w:rsid w:val="001A5BE0"/>
    <w:pPr>
      <w:numPr>
        <w:ilvl w:val="8"/>
        <w:numId w:val="22"/>
      </w:numPr>
    </w:pPr>
  </w:style>
  <w:style w:type="paragraph" w:customStyle="1" w:styleId="Bullet0">
    <w:name w:val="Bullet 0"/>
    <w:basedOn w:val="Normal"/>
    <w:rsid w:val="001A5BE0"/>
    <w:pPr>
      <w:numPr>
        <w:numId w:val="8"/>
      </w:numPr>
    </w:pPr>
  </w:style>
  <w:style w:type="paragraph" w:customStyle="1" w:styleId="Bullet1">
    <w:name w:val="Bullet 1"/>
    <w:basedOn w:val="Normal"/>
    <w:rsid w:val="001A5BE0"/>
    <w:pPr>
      <w:numPr>
        <w:numId w:val="9"/>
      </w:numPr>
    </w:pPr>
  </w:style>
  <w:style w:type="paragraph" w:customStyle="1" w:styleId="Bullet2">
    <w:name w:val="Bullet 2"/>
    <w:basedOn w:val="Normal"/>
    <w:rsid w:val="001A5BE0"/>
    <w:pPr>
      <w:numPr>
        <w:numId w:val="10"/>
      </w:numPr>
    </w:pPr>
  </w:style>
  <w:style w:type="paragraph" w:customStyle="1" w:styleId="Bullet3">
    <w:name w:val="Bullet 3"/>
    <w:basedOn w:val="Normal"/>
    <w:rsid w:val="001A5BE0"/>
    <w:pPr>
      <w:numPr>
        <w:numId w:val="11"/>
      </w:numPr>
    </w:pPr>
  </w:style>
  <w:style w:type="paragraph" w:customStyle="1" w:styleId="Bullet4">
    <w:name w:val="Bullet 4"/>
    <w:basedOn w:val="Normal"/>
    <w:rsid w:val="001A5BE0"/>
    <w:pPr>
      <w:numPr>
        <w:numId w:val="12"/>
      </w:numPr>
    </w:pPr>
  </w:style>
  <w:style w:type="paragraph" w:customStyle="1" w:styleId="Annexetitreexpos">
    <w:name w:val="Annexe titre (exposé)"/>
    <w:basedOn w:val="Normal"/>
    <w:next w:val="Normal"/>
    <w:rsid w:val="001A5BE0"/>
    <w:pPr>
      <w:jc w:val="center"/>
    </w:pPr>
    <w:rPr>
      <w:b/>
      <w:u w:val="single"/>
    </w:rPr>
  </w:style>
  <w:style w:type="paragraph" w:customStyle="1" w:styleId="Annexetitre">
    <w:name w:val="Annexe titre"/>
    <w:basedOn w:val="Normal"/>
    <w:next w:val="Normal"/>
    <w:rsid w:val="001A5BE0"/>
    <w:pPr>
      <w:jc w:val="center"/>
    </w:pPr>
    <w:rPr>
      <w:b/>
      <w:u w:val="single"/>
    </w:rPr>
  </w:style>
  <w:style w:type="paragraph" w:customStyle="1" w:styleId="Annexetitrefichefinancire">
    <w:name w:val="Annexe titre (fiche financière)"/>
    <w:basedOn w:val="Normal"/>
    <w:next w:val="Normal"/>
    <w:rsid w:val="001A5BE0"/>
    <w:pPr>
      <w:jc w:val="center"/>
    </w:pPr>
    <w:rPr>
      <w:b/>
      <w:u w:val="single"/>
    </w:rPr>
  </w:style>
  <w:style w:type="paragraph" w:customStyle="1" w:styleId="Applicationdirecte">
    <w:name w:val="Application directe"/>
    <w:basedOn w:val="Normal"/>
    <w:next w:val="Fait"/>
    <w:rsid w:val="001A5BE0"/>
    <w:pPr>
      <w:spacing w:before="480"/>
    </w:pPr>
  </w:style>
  <w:style w:type="paragraph" w:customStyle="1" w:styleId="Avertissementtitre">
    <w:name w:val="Avertissement titre"/>
    <w:basedOn w:val="Normal"/>
    <w:next w:val="Normal"/>
    <w:rsid w:val="001A5BE0"/>
    <w:pPr>
      <w:keepNext/>
      <w:spacing w:before="480"/>
    </w:pPr>
    <w:rPr>
      <w:u w:val="single"/>
    </w:rPr>
  </w:style>
  <w:style w:type="paragraph" w:customStyle="1" w:styleId="Confidence">
    <w:name w:val="Confidence"/>
    <w:basedOn w:val="Normal"/>
    <w:next w:val="Normal"/>
    <w:rsid w:val="001A5BE0"/>
    <w:pPr>
      <w:spacing w:before="360"/>
      <w:jc w:val="center"/>
    </w:pPr>
  </w:style>
  <w:style w:type="paragraph" w:customStyle="1" w:styleId="Confidentialit">
    <w:name w:val="Confidentialité"/>
    <w:basedOn w:val="Normal"/>
    <w:next w:val="TypedudocumentPagedecouverture"/>
    <w:rsid w:val="001A5BE0"/>
    <w:pPr>
      <w:spacing w:before="240" w:after="240"/>
      <w:ind w:left="5103"/>
    </w:pPr>
    <w:rPr>
      <w:i/>
      <w:sz w:val="32"/>
    </w:rPr>
  </w:style>
  <w:style w:type="paragraph" w:customStyle="1" w:styleId="Considrant">
    <w:name w:val="Considérant"/>
    <w:basedOn w:val="Normal"/>
    <w:rsid w:val="001A5BE0"/>
    <w:pPr>
      <w:numPr>
        <w:numId w:val="13"/>
      </w:numPr>
    </w:pPr>
  </w:style>
  <w:style w:type="paragraph" w:customStyle="1" w:styleId="Corrigendum">
    <w:name w:val="Corrigendum"/>
    <w:basedOn w:val="Normal"/>
    <w:next w:val="Normal"/>
    <w:rsid w:val="001A5BE0"/>
    <w:pPr>
      <w:spacing w:before="0" w:after="240"/>
      <w:jc w:val="left"/>
    </w:pPr>
  </w:style>
  <w:style w:type="paragraph" w:customStyle="1" w:styleId="Datedadoption">
    <w:name w:val="Date d'adoption"/>
    <w:basedOn w:val="Normal"/>
    <w:next w:val="Titreobjet"/>
    <w:rsid w:val="001A5BE0"/>
    <w:pPr>
      <w:spacing w:before="360" w:after="0"/>
      <w:jc w:val="center"/>
    </w:pPr>
    <w:rPr>
      <w:b/>
    </w:rPr>
  </w:style>
  <w:style w:type="paragraph" w:customStyle="1" w:styleId="Emission">
    <w:name w:val="Emission"/>
    <w:basedOn w:val="Normal"/>
    <w:next w:val="Rfrenceinstitutionnelle"/>
    <w:rsid w:val="001A5BE0"/>
    <w:pPr>
      <w:spacing w:before="0" w:after="0"/>
      <w:ind w:left="5103"/>
      <w:jc w:val="left"/>
    </w:pPr>
  </w:style>
  <w:style w:type="paragraph" w:customStyle="1" w:styleId="Exposdesmotifstitre">
    <w:name w:val="Exposé des motifs titre"/>
    <w:basedOn w:val="Normal"/>
    <w:next w:val="Normal"/>
    <w:rsid w:val="001A5BE0"/>
    <w:pPr>
      <w:jc w:val="center"/>
    </w:pPr>
    <w:rPr>
      <w:b/>
      <w:u w:val="single"/>
    </w:rPr>
  </w:style>
  <w:style w:type="paragraph" w:customStyle="1" w:styleId="Fait">
    <w:name w:val="Fait à"/>
    <w:basedOn w:val="Normal"/>
    <w:next w:val="Institutionquisigne"/>
    <w:rsid w:val="001A5BE0"/>
    <w:pPr>
      <w:keepNext/>
      <w:spacing w:after="0"/>
    </w:pPr>
  </w:style>
  <w:style w:type="paragraph" w:customStyle="1" w:styleId="Formuledadoption">
    <w:name w:val="Formule d'adoption"/>
    <w:basedOn w:val="Normal"/>
    <w:next w:val="Titrearticle"/>
    <w:rsid w:val="001A5BE0"/>
    <w:pPr>
      <w:keepNext/>
    </w:pPr>
  </w:style>
  <w:style w:type="paragraph" w:customStyle="1" w:styleId="Institutionquiagit">
    <w:name w:val="Institution qui agit"/>
    <w:basedOn w:val="Normal"/>
    <w:next w:val="Normal"/>
    <w:rsid w:val="001A5BE0"/>
    <w:pPr>
      <w:keepNext/>
      <w:spacing w:before="600"/>
    </w:pPr>
  </w:style>
  <w:style w:type="paragraph" w:customStyle="1" w:styleId="Institutionquisigne">
    <w:name w:val="Institution qui signe"/>
    <w:basedOn w:val="Normal"/>
    <w:next w:val="Personnequisigne"/>
    <w:rsid w:val="001A5BE0"/>
    <w:pPr>
      <w:keepNext/>
      <w:tabs>
        <w:tab w:val="left" w:pos="4252"/>
      </w:tabs>
      <w:spacing w:before="720" w:after="0"/>
    </w:pPr>
    <w:rPr>
      <w:i/>
    </w:rPr>
  </w:style>
  <w:style w:type="paragraph" w:customStyle="1" w:styleId="Langue">
    <w:name w:val="Langue"/>
    <w:basedOn w:val="Normal"/>
    <w:next w:val="Rfrenceinterne"/>
    <w:rsid w:val="001A5BE0"/>
    <w:pPr>
      <w:framePr w:wrap="around" w:vAnchor="page" w:hAnchor="text" w:xAlign="center" w:y="14741"/>
      <w:spacing w:before="0" w:after="600"/>
      <w:jc w:val="center"/>
    </w:pPr>
    <w:rPr>
      <w:b/>
      <w:caps/>
    </w:rPr>
  </w:style>
  <w:style w:type="paragraph" w:customStyle="1" w:styleId="ManualConsidrant">
    <w:name w:val="Manual Considérant"/>
    <w:basedOn w:val="Normal"/>
    <w:rsid w:val="001A5BE0"/>
    <w:pPr>
      <w:ind w:left="709" w:hanging="709"/>
    </w:pPr>
  </w:style>
  <w:style w:type="paragraph" w:customStyle="1" w:styleId="Nomdelinstitution">
    <w:name w:val="Nom de l'institution"/>
    <w:basedOn w:val="Normal"/>
    <w:next w:val="Emission"/>
    <w:rsid w:val="001A5BE0"/>
    <w:pPr>
      <w:spacing w:before="0" w:after="0"/>
      <w:jc w:val="left"/>
    </w:pPr>
    <w:rPr>
      <w:rFonts w:ascii="Arial" w:hAnsi="Arial" w:cs="Arial"/>
    </w:rPr>
  </w:style>
  <w:style w:type="paragraph" w:customStyle="1" w:styleId="Personnequisigne">
    <w:name w:val="Personne qui signe"/>
    <w:basedOn w:val="Normal"/>
    <w:next w:val="Institutionquisigne"/>
    <w:rsid w:val="001A5BE0"/>
    <w:pPr>
      <w:tabs>
        <w:tab w:val="left" w:pos="4252"/>
      </w:tabs>
      <w:spacing w:before="0" w:after="0"/>
      <w:jc w:val="left"/>
    </w:pPr>
    <w:rPr>
      <w:i/>
    </w:rPr>
  </w:style>
  <w:style w:type="paragraph" w:customStyle="1" w:styleId="Rfrenceinstitutionnelle">
    <w:name w:val="Référence institutionnelle"/>
    <w:basedOn w:val="Normal"/>
    <w:next w:val="Confidentialit"/>
    <w:rsid w:val="001A5BE0"/>
    <w:pPr>
      <w:spacing w:before="0" w:after="240"/>
      <w:ind w:left="5103"/>
      <w:jc w:val="left"/>
    </w:pPr>
  </w:style>
  <w:style w:type="paragraph" w:customStyle="1" w:styleId="Rfrenceinterinstitutionnelle">
    <w:name w:val="Référence interinstitutionnelle"/>
    <w:basedOn w:val="Normal"/>
    <w:next w:val="Statut"/>
    <w:rsid w:val="001A5BE0"/>
    <w:pPr>
      <w:spacing w:before="0" w:after="0"/>
      <w:ind w:left="5103"/>
      <w:jc w:val="left"/>
    </w:pPr>
  </w:style>
  <w:style w:type="paragraph" w:customStyle="1" w:styleId="Rfrenceinterne">
    <w:name w:val="Référence interne"/>
    <w:basedOn w:val="Normal"/>
    <w:next w:val="Rfrenceinterinstitutionnelle"/>
    <w:rsid w:val="001A5BE0"/>
    <w:pPr>
      <w:spacing w:before="0" w:after="0"/>
      <w:ind w:left="5103"/>
      <w:jc w:val="left"/>
    </w:pPr>
  </w:style>
  <w:style w:type="paragraph" w:customStyle="1" w:styleId="Sous-titreobjet">
    <w:name w:val="Sous-titre objet"/>
    <w:basedOn w:val="Normal"/>
    <w:rsid w:val="001A5BE0"/>
    <w:pPr>
      <w:spacing w:before="0" w:after="0"/>
      <w:jc w:val="center"/>
    </w:pPr>
    <w:rPr>
      <w:b/>
    </w:rPr>
  </w:style>
  <w:style w:type="paragraph" w:customStyle="1" w:styleId="Statut">
    <w:name w:val="Statut"/>
    <w:basedOn w:val="Normal"/>
    <w:next w:val="Typedudocument"/>
    <w:rsid w:val="001A5BE0"/>
    <w:pPr>
      <w:spacing w:before="360" w:after="0"/>
      <w:jc w:val="center"/>
    </w:pPr>
  </w:style>
  <w:style w:type="paragraph" w:customStyle="1" w:styleId="Titrearticle">
    <w:name w:val="Titre article"/>
    <w:basedOn w:val="Normal"/>
    <w:next w:val="Normal"/>
    <w:rsid w:val="001A5BE0"/>
    <w:pPr>
      <w:keepNext/>
      <w:spacing w:before="360"/>
      <w:jc w:val="center"/>
    </w:pPr>
    <w:rPr>
      <w:i/>
    </w:rPr>
  </w:style>
  <w:style w:type="paragraph" w:customStyle="1" w:styleId="Titreobjet">
    <w:name w:val="Titre objet"/>
    <w:basedOn w:val="Normal"/>
    <w:next w:val="Sous-titreobjet"/>
    <w:rsid w:val="001A5BE0"/>
    <w:pPr>
      <w:spacing w:before="360" w:after="360"/>
      <w:jc w:val="center"/>
    </w:pPr>
    <w:rPr>
      <w:b/>
    </w:rPr>
  </w:style>
  <w:style w:type="paragraph" w:customStyle="1" w:styleId="Typedudocument">
    <w:name w:val="Type du document"/>
    <w:basedOn w:val="Normal"/>
    <w:next w:val="Titreobjet"/>
    <w:rsid w:val="001A5BE0"/>
    <w:pPr>
      <w:spacing w:before="360" w:after="0"/>
      <w:jc w:val="center"/>
    </w:pPr>
    <w:rPr>
      <w:b/>
    </w:rPr>
  </w:style>
  <w:style w:type="character" w:customStyle="1" w:styleId="Added">
    <w:name w:val="Added"/>
    <w:rsid w:val="001A5BE0"/>
    <w:rPr>
      <w:b/>
      <w:u w:val="single"/>
      <w:shd w:val="clear" w:color="auto" w:fill="auto"/>
    </w:rPr>
  </w:style>
  <w:style w:type="character" w:customStyle="1" w:styleId="Deleted">
    <w:name w:val="Deleted"/>
    <w:rsid w:val="001A5BE0"/>
    <w:rPr>
      <w:strike/>
      <w:shd w:val="clear" w:color="auto" w:fill="auto"/>
    </w:rPr>
  </w:style>
  <w:style w:type="paragraph" w:customStyle="1" w:styleId="Address">
    <w:name w:val="Address"/>
    <w:basedOn w:val="Normal"/>
    <w:next w:val="Normal"/>
    <w:rsid w:val="001A5BE0"/>
    <w:pPr>
      <w:keepLines/>
      <w:spacing w:line="360" w:lineRule="auto"/>
      <w:ind w:left="3402"/>
      <w:jc w:val="left"/>
    </w:pPr>
  </w:style>
  <w:style w:type="paragraph" w:customStyle="1" w:styleId="Objetexterne">
    <w:name w:val="Objet externe"/>
    <w:basedOn w:val="Normal"/>
    <w:next w:val="Normal"/>
    <w:rsid w:val="001A5BE0"/>
    <w:rPr>
      <w:i/>
      <w:caps/>
    </w:rPr>
  </w:style>
  <w:style w:type="paragraph" w:customStyle="1" w:styleId="Pagedecouverture">
    <w:name w:val="Page de couverture"/>
    <w:basedOn w:val="Normal"/>
    <w:next w:val="Normal"/>
    <w:rsid w:val="00F4708C"/>
    <w:pPr>
      <w:spacing w:before="0" w:after="0"/>
    </w:pPr>
  </w:style>
  <w:style w:type="paragraph" w:customStyle="1" w:styleId="Supertitre">
    <w:name w:val="Supertitre"/>
    <w:basedOn w:val="Normal"/>
    <w:next w:val="Normal"/>
    <w:rsid w:val="001A5BE0"/>
    <w:pPr>
      <w:spacing w:before="0" w:after="600"/>
      <w:jc w:val="center"/>
    </w:pPr>
    <w:rPr>
      <w:b/>
    </w:rPr>
  </w:style>
  <w:style w:type="paragraph" w:customStyle="1" w:styleId="Languesfaisantfoi">
    <w:name w:val="Langues faisant foi"/>
    <w:basedOn w:val="Normal"/>
    <w:next w:val="Normal"/>
    <w:rsid w:val="001A5BE0"/>
    <w:pPr>
      <w:spacing w:before="360" w:after="0"/>
      <w:jc w:val="center"/>
    </w:pPr>
  </w:style>
  <w:style w:type="paragraph" w:customStyle="1" w:styleId="Rfrencecroise">
    <w:name w:val="Référence croisée"/>
    <w:basedOn w:val="Normal"/>
    <w:rsid w:val="001A5BE0"/>
    <w:pPr>
      <w:spacing w:before="0" w:after="0"/>
      <w:jc w:val="center"/>
    </w:pPr>
  </w:style>
  <w:style w:type="paragraph" w:customStyle="1" w:styleId="Fichefinanciretitre">
    <w:name w:val="Fiche financière titre"/>
    <w:basedOn w:val="Normal"/>
    <w:next w:val="Normal"/>
    <w:rsid w:val="001A5BE0"/>
    <w:pPr>
      <w:jc w:val="center"/>
    </w:pPr>
    <w:rPr>
      <w:b/>
      <w:u w:val="single"/>
    </w:rPr>
  </w:style>
  <w:style w:type="paragraph" w:customStyle="1" w:styleId="DatedadoptionPagedecouverture">
    <w:name w:val="Date d'adoption (Page de couverture)"/>
    <w:basedOn w:val="Datedadoption"/>
    <w:next w:val="TitreobjetPagedecouverture"/>
    <w:rsid w:val="001A5BE0"/>
  </w:style>
  <w:style w:type="paragraph" w:customStyle="1" w:styleId="RfrenceinterinstitutionnellePagedecouverture">
    <w:name w:val="Référence interinstitutionnelle (Page de couverture)"/>
    <w:basedOn w:val="Rfrenceinterinstitutionnelle"/>
    <w:next w:val="Confidentialit"/>
    <w:rsid w:val="001A5BE0"/>
  </w:style>
  <w:style w:type="paragraph" w:customStyle="1" w:styleId="Sous-titreobjetPagedecouverture">
    <w:name w:val="Sous-titre objet (Page de couverture)"/>
    <w:basedOn w:val="Sous-titreobjet"/>
    <w:rsid w:val="001A5BE0"/>
  </w:style>
  <w:style w:type="paragraph" w:customStyle="1" w:styleId="StatutPagedecouverture">
    <w:name w:val="Statut (Page de couverture)"/>
    <w:basedOn w:val="Statut"/>
    <w:next w:val="TypedudocumentPagedecouverture"/>
    <w:rsid w:val="001A5BE0"/>
  </w:style>
  <w:style w:type="paragraph" w:customStyle="1" w:styleId="TitreobjetPagedecouverture">
    <w:name w:val="Titre objet (Page de couverture)"/>
    <w:basedOn w:val="Titreobjet"/>
    <w:next w:val="Sous-titreobjetPagedecouverture"/>
    <w:rsid w:val="001A5BE0"/>
  </w:style>
  <w:style w:type="paragraph" w:customStyle="1" w:styleId="TypedudocumentPagedecouverture">
    <w:name w:val="Type du document (Page de couverture)"/>
    <w:basedOn w:val="Typedudocument"/>
    <w:next w:val="TitreobjetPagedecouverture"/>
    <w:rsid w:val="001A5BE0"/>
  </w:style>
  <w:style w:type="paragraph" w:customStyle="1" w:styleId="Volume">
    <w:name w:val="Volume"/>
    <w:basedOn w:val="Normal"/>
    <w:next w:val="Confidentialit"/>
    <w:rsid w:val="001A5BE0"/>
    <w:pPr>
      <w:spacing w:before="0" w:after="240"/>
      <w:ind w:left="5103"/>
      <w:jc w:val="left"/>
    </w:pPr>
  </w:style>
  <w:style w:type="paragraph" w:customStyle="1" w:styleId="IntrtEEE">
    <w:name w:val="Intérêt EEE"/>
    <w:basedOn w:val="Languesfaisantfoi"/>
    <w:next w:val="Normal"/>
    <w:rsid w:val="001A5BE0"/>
    <w:pPr>
      <w:spacing w:after="240"/>
    </w:pPr>
  </w:style>
  <w:style w:type="paragraph" w:customStyle="1" w:styleId="Accompagnant">
    <w:name w:val="Accompagnant"/>
    <w:basedOn w:val="Normal"/>
    <w:next w:val="Typeacteprincipal"/>
    <w:rsid w:val="001A5BE0"/>
    <w:pPr>
      <w:spacing w:before="0" w:after="240"/>
      <w:jc w:val="center"/>
    </w:pPr>
    <w:rPr>
      <w:b/>
      <w:i/>
    </w:rPr>
  </w:style>
  <w:style w:type="paragraph" w:customStyle="1" w:styleId="Typeacteprincipal">
    <w:name w:val="Type acte principal"/>
    <w:basedOn w:val="Normal"/>
    <w:next w:val="Objetacteprincipal"/>
    <w:rsid w:val="001A5BE0"/>
    <w:pPr>
      <w:spacing w:before="0" w:after="240"/>
      <w:jc w:val="center"/>
    </w:pPr>
    <w:rPr>
      <w:b/>
    </w:rPr>
  </w:style>
  <w:style w:type="paragraph" w:customStyle="1" w:styleId="Objetacteprincipal">
    <w:name w:val="Objet acte principal"/>
    <w:basedOn w:val="Normal"/>
    <w:next w:val="Titrearticle"/>
    <w:rsid w:val="001A5BE0"/>
    <w:pPr>
      <w:spacing w:before="0" w:after="360"/>
      <w:jc w:val="center"/>
    </w:pPr>
    <w:rPr>
      <w:b/>
    </w:rPr>
  </w:style>
  <w:style w:type="paragraph" w:customStyle="1" w:styleId="IntrtEEEPagedecouverture">
    <w:name w:val="Intérêt EEE (Page de couverture)"/>
    <w:basedOn w:val="IntrtEEE"/>
    <w:next w:val="Rfrencecroise"/>
    <w:rsid w:val="001A5BE0"/>
  </w:style>
  <w:style w:type="paragraph" w:customStyle="1" w:styleId="AccompagnantPagedecouverture">
    <w:name w:val="Accompagnant (Page de couverture)"/>
    <w:basedOn w:val="Accompagnant"/>
    <w:next w:val="TypeacteprincipalPagedecouverture"/>
    <w:rsid w:val="001A5BE0"/>
  </w:style>
  <w:style w:type="paragraph" w:customStyle="1" w:styleId="TypeacteprincipalPagedecouverture">
    <w:name w:val="Type acte principal (Page de couverture)"/>
    <w:basedOn w:val="Typeacteprincipal"/>
    <w:next w:val="ObjetacteprincipalPagedecouverture"/>
    <w:rsid w:val="001A5BE0"/>
  </w:style>
  <w:style w:type="paragraph" w:customStyle="1" w:styleId="ObjetacteprincipalPagedecouverture">
    <w:name w:val="Objet acte principal (Page de couverture)"/>
    <w:basedOn w:val="Objetacteprincipal"/>
    <w:next w:val="Rfrencecroise"/>
    <w:rsid w:val="001A5BE0"/>
  </w:style>
  <w:style w:type="paragraph" w:customStyle="1" w:styleId="LanguesfaisantfoiPagedecouverture">
    <w:name w:val="Langues faisant foi (Page de couverture)"/>
    <w:basedOn w:val="Normal"/>
    <w:next w:val="Normal"/>
    <w:rsid w:val="001A5BE0"/>
    <w:pPr>
      <w:spacing w:before="360" w:after="0"/>
      <w:jc w:val="center"/>
    </w:pPr>
  </w:style>
  <w:style w:type="character" w:customStyle="1" w:styleId="FootnoteTextChar">
    <w:name w:val="Footnote Text Char"/>
    <w:link w:val="FootnoteText"/>
    <w:semiHidden/>
    <w:rsid w:val="00B25540"/>
    <w:rPr>
      <w:lang w:eastAsia="en-US"/>
    </w:rPr>
  </w:style>
  <w:style w:type="paragraph" w:styleId="Caption">
    <w:name w:val="caption"/>
    <w:basedOn w:val="Normal"/>
    <w:next w:val="Normal"/>
    <w:qFormat/>
    <w:rsid w:val="003B6E99"/>
    <w:rPr>
      <w:b/>
      <w:bCs/>
      <w:sz w:val="20"/>
      <w:szCs w:val="20"/>
    </w:rPr>
  </w:style>
  <w:style w:type="paragraph" w:styleId="TableofFigures">
    <w:name w:val="table of figures"/>
    <w:basedOn w:val="Normal"/>
    <w:next w:val="Normal"/>
    <w:rsid w:val="003B6E99"/>
  </w:style>
  <w:style w:type="paragraph" w:styleId="ListBullet">
    <w:name w:val="List Bullet"/>
    <w:basedOn w:val="Normal"/>
    <w:rsid w:val="003B6E99"/>
    <w:pPr>
      <w:numPr>
        <w:numId w:val="14"/>
      </w:numPr>
      <w:contextualSpacing/>
    </w:pPr>
  </w:style>
  <w:style w:type="paragraph" w:styleId="ListBullet2">
    <w:name w:val="List Bullet 2"/>
    <w:basedOn w:val="Normal"/>
    <w:rsid w:val="003B6E99"/>
    <w:pPr>
      <w:numPr>
        <w:numId w:val="15"/>
      </w:numPr>
      <w:contextualSpacing/>
    </w:pPr>
  </w:style>
  <w:style w:type="paragraph" w:styleId="ListBullet3">
    <w:name w:val="List Bullet 3"/>
    <w:basedOn w:val="Normal"/>
    <w:rsid w:val="003B6E99"/>
    <w:pPr>
      <w:numPr>
        <w:numId w:val="16"/>
      </w:numPr>
      <w:contextualSpacing/>
    </w:pPr>
  </w:style>
  <w:style w:type="paragraph" w:styleId="ListBullet4">
    <w:name w:val="List Bullet 4"/>
    <w:basedOn w:val="Normal"/>
    <w:rsid w:val="003B6E99"/>
    <w:pPr>
      <w:numPr>
        <w:numId w:val="17"/>
      </w:numPr>
      <w:contextualSpacing/>
    </w:pPr>
  </w:style>
  <w:style w:type="paragraph" w:styleId="ListNumber">
    <w:name w:val="List Number"/>
    <w:basedOn w:val="Normal"/>
    <w:rsid w:val="003B6E99"/>
    <w:pPr>
      <w:numPr>
        <w:numId w:val="18"/>
      </w:numPr>
      <w:contextualSpacing/>
    </w:pPr>
  </w:style>
  <w:style w:type="paragraph" w:styleId="ListNumber2">
    <w:name w:val="List Number 2"/>
    <w:basedOn w:val="Normal"/>
    <w:rsid w:val="003B6E99"/>
    <w:pPr>
      <w:numPr>
        <w:numId w:val="19"/>
      </w:numPr>
      <w:contextualSpacing/>
    </w:pPr>
  </w:style>
  <w:style w:type="paragraph" w:styleId="ListNumber3">
    <w:name w:val="List Number 3"/>
    <w:basedOn w:val="Normal"/>
    <w:rsid w:val="003B6E99"/>
    <w:pPr>
      <w:numPr>
        <w:numId w:val="20"/>
      </w:numPr>
      <w:contextualSpacing/>
    </w:pPr>
  </w:style>
  <w:style w:type="paragraph" w:styleId="ListNumber4">
    <w:name w:val="List Number 4"/>
    <w:basedOn w:val="Normal"/>
    <w:rsid w:val="003B6E99"/>
    <w:pPr>
      <w:numPr>
        <w:numId w:val="21"/>
      </w:numPr>
      <w:contextualSpacing/>
    </w:pPr>
  </w:style>
  <w:style w:type="character" w:styleId="CommentReference">
    <w:name w:val="annotation reference"/>
    <w:rsid w:val="00153A8E"/>
    <w:rPr>
      <w:sz w:val="16"/>
      <w:szCs w:val="16"/>
    </w:rPr>
  </w:style>
  <w:style w:type="paragraph" w:styleId="CommentText">
    <w:name w:val="annotation text"/>
    <w:basedOn w:val="Normal"/>
    <w:link w:val="CommentTextChar"/>
    <w:rsid w:val="00153A8E"/>
    <w:rPr>
      <w:sz w:val="20"/>
      <w:szCs w:val="20"/>
    </w:rPr>
  </w:style>
  <w:style w:type="character" w:customStyle="1" w:styleId="CommentTextChar">
    <w:name w:val="Comment Text Char"/>
    <w:link w:val="CommentText"/>
    <w:rsid w:val="00153A8E"/>
    <w:rPr>
      <w:lang w:eastAsia="en-US"/>
    </w:rPr>
  </w:style>
  <w:style w:type="paragraph" w:styleId="CommentSubject">
    <w:name w:val="annotation subject"/>
    <w:basedOn w:val="CommentText"/>
    <w:next w:val="CommentText"/>
    <w:link w:val="CommentSubjectChar"/>
    <w:rsid w:val="00153A8E"/>
    <w:rPr>
      <w:b/>
      <w:bCs/>
    </w:rPr>
  </w:style>
  <w:style w:type="character" w:customStyle="1" w:styleId="CommentSubjectChar">
    <w:name w:val="Comment Subject Char"/>
    <w:link w:val="CommentSubject"/>
    <w:rsid w:val="00153A8E"/>
    <w:rPr>
      <w:b/>
      <w:bCs/>
      <w:lang w:eastAsia="en-US"/>
    </w:rPr>
  </w:style>
  <w:style w:type="character" w:styleId="Hyperlink">
    <w:name w:val="Hyperlink"/>
    <w:rsid w:val="00153A8E"/>
    <w:rPr>
      <w:color w:val="0000FF"/>
      <w:u w:val="single"/>
    </w:rPr>
  </w:style>
  <w:style w:type="paragraph" w:styleId="BalloonText">
    <w:name w:val="Balloon Text"/>
    <w:basedOn w:val="Normal"/>
    <w:link w:val="BalloonTextChar"/>
    <w:rsid w:val="009A259F"/>
    <w:pPr>
      <w:spacing w:before="0" w:after="0"/>
    </w:pPr>
    <w:rPr>
      <w:rFonts w:ascii="Tahoma" w:hAnsi="Tahoma" w:cs="Tahoma"/>
      <w:sz w:val="16"/>
      <w:szCs w:val="16"/>
    </w:rPr>
  </w:style>
  <w:style w:type="character" w:customStyle="1" w:styleId="BalloonTextChar">
    <w:name w:val="Balloon Text Char"/>
    <w:link w:val="BalloonText"/>
    <w:rsid w:val="009A259F"/>
    <w:rPr>
      <w:rFonts w:ascii="Tahoma" w:hAnsi="Tahoma" w:cs="Tahoma"/>
      <w:sz w:val="16"/>
      <w:szCs w:val="16"/>
      <w:lang w:eastAsia="en-US"/>
    </w:rPr>
  </w:style>
  <w:style w:type="paragraph" w:customStyle="1" w:styleId="ZCom">
    <w:name w:val="Z_Com"/>
    <w:basedOn w:val="Normal"/>
    <w:next w:val="ZDGName"/>
    <w:rsid w:val="00AF02F6"/>
    <w:pPr>
      <w:widowControl w:val="0"/>
      <w:autoSpaceDE w:val="0"/>
      <w:autoSpaceDN w:val="0"/>
      <w:spacing w:before="0" w:after="0"/>
      <w:ind w:right="85"/>
    </w:pPr>
    <w:rPr>
      <w:rFonts w:ascii="Arial" w:hAnsi="Arial" w:cs="Arial"/>
      <w:lang w:val="fr-FR" w:eastAsia="en-GB"/>
    </w:rPr>
  </w:style>
  <w:style w:type="paragraph" w:customStyle="1" w:styleId="ZDGName">
    <w:name w:val="Z_DGName"/>
    <w:basedOn w:val="Normal"/>
    <w:rsid w:val="00AF02F6"/>
    <w:pPr>
      <w:widowControl w:val="0"/>
      <w:autoSpaceDE w:val="0"/>
      <w:autoSpaceDN w:val="0"/>
      <w:spacing w:before="0" w:after="0"/>
      <w:ind w:right="85"/>
      <w:jc w:val="left"/>
    </w:pPr>
    <w:rPr>
      <w:rFonts w:ascii="Arial" w:hAnsi="Arial" w:cs="Arial"/>
      <w:sz w:val="16"/>
      <w:szCs w:val="16"/>
      <w:lang w:val="fr-FR" w:eastAsia="en-GB"/>
    </w:rPr>
  </w:style>
  <w:style w:type="paragraph" w:customStyle="1" w:styleId="Default">
    <w:name w:val="Default"/>
    <w:rsid w:val="00662C4E"/>
    <w:pPr>
      <w:autoSpaceDE w:val="0"/>
      <w:autoSpaceDN w:val="0"/>
      <w:adjustRightInd w:val="0"/>
    </w:pPr>
    <w:rPr>
      <w:rFonts w:eastAsia="Calibri"/>
      <w:color w:val="000000"/>
      <w:sz w:val="24"/>
      <w:szCs w:val="24"/>
      <w:lang w:val="en-IE" w:eastAsia="en-US"/>
    </w:rPr>
  </w:style>
  <w:style w:type="paragraph" w:styleId="Revision">
    <w:name w:val="Revision"/>
    <w:hidden/>
    <w:uiPriority w:val="99"/>
    <w:semiHidden/>
    <w:rsid w:val="0098569C"/>
    <w:rPr>
      <w:sz w:val="24"/>
      <w:szCs w:val="24"/>
      <w:lang w:eastAsia="en-US"/>
    </w:rPr>
  </w:style>
  <w:style w:type="paragraph" w:styleId="ListParagraph">
    <w:name w:val="List Paragraph"/>
    <w:basedOn w:val="Normal"/>
    <w:uiPriority w:val="34"/>
    <w:qFormat/>
    <w:rsid w:val="00AE3901"/>
    <w:pPr>
      <w:spacing w:before="0" w:after="0"/>
      <w:ind w:left="720"/>
      <w:jc w:val="left"/>
    </w:pPr>
    <w:rPr>
      <w:rFonts w:ascii="Calibri" w:eastAsia="Calibri" w:hAnsi="Calibri" w:cs="Calibri"/>
      <w:sz w:val="22"/>
      <w:szCs w:val="22"/>
    </w:rPr>
  </w:style>
  <w:style w:type="character" w:customStyle="1" w:styleId="Corpsdutexte">
    <w:name w:val="Corps du texte_"/>
    <w:link w:val="Corpsdutexte0"/>
    <w:locked/>
    <w:rsid w:val="0058464C"/>
    <w:rPr>
      <w:rFonts w:ascii="Arial" w:eastAsia="Arial" w:hAnsi="Arial" w:cs="Arial"/>
      <w:sz w:val="15"/>
      <w:szCs w:val="15"/>
      <w:shd w:val="clear" w:color="auto" w:fill="FFFFFF"/>
    </w:rPr>
  </w:style>
  <w:style w:type="paragraph" w:customStyle="1" w:styleId="Corpsdutexte0">
    <w:name w:val="Corps du texte"/>
    <w:basedOn w:val="Normal"/>
    <w:link w:val="Corpsdutexte"/>
    <w:rsid w:val="0058464C"/>
    <w:pPr>
      <w:widowControl w:val="0"/>
      <w:shd w:val="clear" w:color="auto" w:fill="FFFFFF"/>
      <w:spacing w:before="240" w:after="60" w:line="259" w:lineRule="exact"/>
    </w:pPr>
    <w:rPr>
      <w:rFonts w:ascii="Arial" w:eastAsia="Arial" w:hAnsi="Arial" w:cs="Arial"/>
      <w:sz w:val="15"/>
      <w:szCs w:val="15"/>
      <w:lang w:eastAsia="en-GB"/>
    </w:rPr>
  </w:style>
  <w:style w:type="character" w:customStyle="1" w:styleId="CorpsdutexteExact">
    <w:name w:val="Corps du texte Exact"/>
    <w:rsid w:val="0058464C"/>
    <w:rPr>
      <w:rFonts w:ascii="Arial" w:eastAsia="Arial" w:hAnsi="Arial" w:cs="Arial" w:hint="default"/>
      <w:b w:val="0"/>
      <w:bCs w:val="0"/>
      <w:i w:val="0"/>
      <w:iCs w:val="0"/>
      <w:smallCaps w:val="0"/>
      <w:strike w:val="0"/>
      <w:dstrike w:val="0"/>
      <w:spacing w:val="6"/>
      <w:sz w:val="14"/>
      <w:szCs w:val="14"/>
      <w:u w:val="none"/>
      <w:effect w:val="none"/>
    </w:rPr>
  </w:style>
  <w:style w:type="character" w:customStyle="1" w:styleId="Bodytext">
    <w:name w:val="Body text_"/>
    <w:basedOn w:val="DefaultParagraphFont"/>
    <w:link w:val="BodyText1"/>
    <w:rsid w:val="000C68AF"/>
    <w:rPr>
      <w:sz w:val="21"/>
      <w:szCs w:val="21"/>
      <w:shd w:val="clear" w:color="auto" w:fill="FFFFFF"/>
    </w:rPr>
  </w:style>
  <w:style w:type="paragraph" w:customStyle="1" w:styleId="BodyText1">
    <w:name w:val="Body Text1"/>
    <w:basedOn w:val="Normal"/>
    <w:link w:val="Bodytext"/>
    <w:rsid w:val="000C68AF"/>
    <w:pPr>
      <w:widowControl w:val="0"/>
      <w:shd w:val="clear" w:color="auto" w:fill="FFFFFF"/>
      <w:spacing w:before="360" w:after="60" w:line="274" w:lineRule="exact"/>
    </w:pPr>
    <w:rPr>
      <w:sz w:val="21"/>
      <w:szCs w:val="21"/>
      <w:lang w:eastAsia="en-GB"/>
    </w:rPr>
  </w:style>
  <w:style w:type="character" w:customStyle="1" w:styleId="FooterChar">
    <w:name w:val="Footer Char"/>
    <w:basedOn w:val="DefaultParagraphFont"/>
    <w:link w:val="Footer"/>
    <w:uiPriority w:val="99"/>
    <w:rsid w:val="00BD3416"/>
    <w:rPr>
      <w:sz w:val="24"/>
      <w:szCs w:val="24"/>
      <w:lang w:eastAsia="en-US"/>
    </w:rPr>
  </w:style>
  <w:style w:type="paragraph" w:styleId="Title">
    <w:name w:val="Title"/>
    <w:basedOn w:val="Normal"/>
    <w:link w:val="TitleChar"/>
    <w:uiPriority w:val="10"/>
    <w:qFormat/>
    <w:rsid w:val="006F4144"/>
    <w:pPr>
      <w:spacing w:before="0" w:after="0"/>
      <w:jc w:val="left"/>
    </w:pPr>
    <w:rPr>
      <w:rFonts w:ascii="Calibri" w:eastAsiaTheme="minorHAnsi" w:hAnsi="Calibri"/>
      <w:sz w:val="22"/>
      <w:szCs w:val="22"/>
      <w:lang w:val="en-US"/>
    </w:rPr>
  </w:style>
  <w:style w:type="character" w:customStyle="1" w:styleId="TitleChar">
    <w:name w:val="Title Char"/>
    <w:basedOn w:val="DefaultParagraphFont"/>
    <w:link w:val="Title"/>
    <w:uiPriority w:val="10"/>
    <w:rsid w:val="006F4144"/>
    <w:rPr>
      <w:rFonts w:ascii="Calibri" w:eastAsiaTheme="minorHAns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8461">
      <w:bodyDiv w:val="1"/>
      <w:marLeft w:val="0"/>
      <w:marRight w:val="0"/>
      <w:marTop w:val="0"/>
      <w:marBottom w:val="0"/>
      <w:divBdr>
        <w:top w:val="none" w:sz="0" w:space="0" w:color="auto"/>
        <w:left w:val="none" w:sz="0" w:space="0" w:color="auto"/>
        <w:bottom w:val="none" w:sz="0" w:space="0" w:color="auto"/>
        <w:right w:val="none" w:sz="0" w:space="0" w:color="auto"/>
      </w:divBdr>
    </w:div>
    <w:div w:id="221254568">
      <w:bodyDiv w:val="1"/>
      <w:marLeft w:val="0"/>
      <w:marRight w:val="0"/>
      <w:marTop w:val="0"/>
      <w:marBottom w:val="0"/>
      <w:divBdr>
        <w:top w:val="none" w:sz="0" w:space="0" w:color="auto"/>
        <w:left w:val="none" w:sz="0" w:space="0" w:color="auto"/>
        <w:bottom w:val="none" w:sz="0" w:space="0" w:color="auto"/>
        <w:right w:val="none" w:sz="0" w:space="0" w:color="auto"/>
      </w:divBdr>
    </w:div>
    <w:div w:id="432239596">
      <w:bodyDiv w:val="1"/>
      <w:marLeft w:val="0"/>
      <w:marRight w:val="0"/>
      <w:marTop w:val="0"/>
      <w:marBottom w:val="0"/>
      <w:divBdr>
        <w:top w:val="none" w:sz="0" w:space="0" w:color="auto"/>
        <w:left w:val="none" w:sz="0" w:space="0" w:color="auto"/>
        <w:bottom w:val="none" w:sz="0" w:space="0" w:color="auto"/>
        <w:right w:val="none" w:sz="0" w:space="0" w:color="auto"/>
      </w:divBdr>
    </w:div>
    <w:div w:id="504517960">
      <w:bodyDiv w:val="1"/>
      <w:marLeft w:val="0"/>
      <w:marRight w:val="0"/>
      <w:marTop w:val="0"/>
      <w:marBottom w:val="0"/>
      <w:divBdr>
        <w:top w:val="none" w:sz="0" w:space="0" w:color="auto"/>
        <w:left w:val="none" w:sz="0" w:space="0" w:color="auto"/>
        <w:bottom w:val="none" w:sz="0" w:space="0" w:color="auto"/>
        <w:right w:val="none" w:sz="0" w:space="0" w:color="auto"/>
      </w:divBdr>
    </w:div>
    <w:div w:id="545289150">
      <w:bodyDiv w:val="1"/>
      <w:marLeft w:val="0"/>
      <w:marRight w:val="0"/>
      <w:marTop w:val="0"/>
      <w:marBottom w:val="0"/>
      <w:divBdr>
        <w:top w:val="none" w:sz="0" w:space="0" w:color="auto"/>
        <w:left w:val="none" w:sz="0" w:space="0" w:color="auto"/>
        <w:bottom w:val="none" w:sz="0" w:space="0" w:color="auto"/>
        <w:right w:val="none" w:sz="0" w:space="0" w:color="auto"/>
      </w:divBdr>
    </w:div>
    <w:div w:id="647780754">
      <w:bodyDiv w:val="1"/>
      <w:marLeft w:val="0"/>
      <w:marRight w:val="0"/>
      <w:marTop w:val="0"/>
      <w:marBottom w:val="0"/>
      <w:divBdr>
        <w:top w:val="none" w:sz="0" w:space="0" w:color="auto"/>
        <w:left w:val="none" w:sz="0" w:space="0" w:color="auto"/>
        <w:bottom w:val="none" w:sz="0" w:space="0" w:color="auto"/>
        <w:right w:val="none" w:sz="0" w:space="0" w:color="auto"/>
      </w:divBdr>
    </w:div>
    <w:div w:id="975767763">
      <w:bodyDiv w:val="1"/>
      <w:marLeft w:val="0"/>
      <w:marRight w:val="0"/>
      <w:marTop w:val="0"/>
      <w:marBottom w:val="0"/>
      <w:divBdr>
        <w:top w:val="none" w:sz="0" w:space="0" w:color="auto"/>
        <w:left w:val="none" w:sz="0" w:space="0" w:color="auto"/>
        <w:bottom w:val="none" w:sz="0" w:space="0" w:color="auto"/>
        <w:right w:val="none" w:sz="0" w:space="0" w:color="auto"/>
      </w:divBdr>
    </w:div>
    <w:div w:id="1214851212">
      <w:bodyDiv w:val="1"/>
      <w:marLeft w:val="0"/>
      <w:marRight w:val="0"/>
      <w:marTop w:val="0"/>
      <w:marBottom w:val="0"/>
      <w:divBdr>
        <w:top w:val="none" w:sz="0" w:space="0" w:color="auto"/>
        <w:left w:val="none" w:sz="0" w:space="0" w:color="auto"/>
        <w:bottom w:val="none" w:sz="0" w:space="0" w:color="auto"/>
        <w:right w:val="none" w:sz="0" w:space="0" w:color="auto"/>
      </w:divBdr>
    </w:div>
    <w:div w:id="1223756843">
      <w:bodyDiv w:val="1"/>
      <w:marLeft w:val="0"/>
      <w:marRight w:val="0"/>
      <w:marTop w:val="0"/>
      <w:marBottom w:val="0"/>
      <w:divBdr>
        <w:top w:val="none" w:sz="0" w:space="0" w:color="auto"/>
        <w:left w:val="none" w:sz="0" w:space="0" w:color="auto"/>
        <w:bottom w:val="none" w:sz="0" w:space="0" w:color="auto"/>
        <w:right w:val="none" w:sz="0" w:space="0" w:color="auto"/>
      </w:divBdr>
    </w:div>
    <w:div w:id="1515419551">
      <w:bodyDiv w:val="1"/>
      <w:marLeft w:val="0"/>
      <w:marRight w:val="0"/>
      <w:marTop w:val="0"/>
      <w:marBottom w:val="0"/>
      <w:divBdr>
        <w:top w:val="none" w:sz="0" w:space="0" w:color="auto"/>
        <w:left w:val="none" w:sz="0" w:space="0" w:color="auto"/>
        <w:bottom w:val="none" w:sz="0" w:space="0" w:color="auto"/>
        <w:right w:val="none" w:sz="0" w:space="0" w:color="auto"/>
      </w:divBdr>
    </w:div>
    <w:div w:id="1758165774">
      <w:bodyDiv w:val="1"/>
      <w:marLeft w:val="0"/>
      <w:marRight w:val="0"/>
      <w:marTop w:val="0"/>
      <w:marBottom w:val="0"/>
      <w:divBdr>
        <w:top w:val="none" w:sz="0" w:space="0" w:color="auto"/>
        <w:left w:val="none" w:sz="0" w:space="0" w:color="auto"/>
        <w:bottom w:val="none" w:sz="0" w:space="0" w:color="auto"/>
        <w:right w:val="none" w:sz="0" w:space="0" w:color="auto"/>
      </w:divBdr>
    </w:div>
    <w:div w:id="1984390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9C8DF-5C37-4445-BEB4-628679D4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11</Pages>
  <Words>2610</Words>
  <Characters>13945</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PARDO LOPEZ Dorte (HR)</dc:creator>
  <cp:lastModifiedBy>MATUNDU_LUZOLO Helene</cp:lastModifiedBy>
  <cp:revision>8</cp:revision>
  <cp:lastPrinted>2013-10-07T06:37:00Z</cp:lastPrinted>
  <dcterms:created xsi:type="dcterms:W3CDTF">2015-11-25T11:24:00Z</dcterms:created>
  <dcterms:modified xsi:type="dcterms:W3CDTF">2015-11-26T17:27:00Z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SJ-013</vt:lpwstr>
  </property>
  <property fmtid="{D5CDD505-2E9C-101B-9397-08002B2CF9AE}" pid="8" name="DQCStatus">
    <vt:lpwstr>Yellow (DQC version 02)</vt:lpwstr>
  </property>
</Properties>
</file>