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5103"/>
        <w:gridCol w:w="4536"/>
      </w:tblGrid>
      <w:tr w:rsidR="001B0DF8" w:rsidRPr="00BD1B17" w:rsidTr="0087736A">
        <w:trPr>
          <w:trHeight w:val="1440"/>
        </w:trPr>
        <w:tc>
          <w:tcPr>
            <w:tcW w:w="5103" w:type="dxa"/>
          </w:tcPr>
          <w:p w:rsidR="001B0DF8" w:rsidRPr="00BD1B17" w:rsidRDefault="003434AA" w:rsidP="0087736A">
            <w:pPr>
              <w:rPr>
                <w:lang w:val="en-GB"/>
              </w:rPr>
            </w:pPr>
            <w:bookmarkStart w:id="0" w:name="_GoBack"/>
            <w:bookmarkEnd w:id="0"/>
            <w:r>
              <w:rPr>
                <w:sz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05pt;height:83.75pt" fillcolor="window">
                  <v:imagedata r:id="rId7" o:title="LogoBW"/>
                </v:shape>
              </w:pict>
            </w:r>
          </w:p>
        </w:tc>
        <w:tc>
          <w:tcPr>
            <w:tcW w:w="4536" w:type="dxa"/>
          </w:tcPr>
          <w:p w:rsidR="001B0DF8" w:rsidRPr="00BD1B17" w:rsidRDefault="001B0DF8" w:rsidP="0087736A">
            <w:pPr>
              <w:pStyle w:val="ZCom"/>
              <w:rPr>
                <w:sz w:val="28"/>
                <w:szCs w:val="28"/>
                <w:lang w:val="en-GB"/>
              </w:rPr>
            </w:pPr>
            <w:r w:rsidRPr="00BD1B17">
              <w:rPr>
                <w:sz w:val="28"/>
                <w:szCs w:val="28"/>
                <w:lang w:val="en-GB"/>
              </w:rPr>
              <w:t>European Schools</w:t>
            </w:r>
          </w:p>
          <w:p w:rsidR="001B0DF8" w:rsidRPr="00BD1B17" w:rsidRDefault="001B0DF8" w:rsidP="001B0DF8">
            <w:pPr>
              <w:spacing w:after="120" w:line="240" w:lineRule="auto"/>
              <w:rPr>
                <w:lang w:val="en-GB" w:eastAsia="ar-SA"/>
              </w:rPr>
            </w:pPr>
          </w:p>
          <w:p w:rsidR="001B0DF8" w:rsidRPr="00BD1B17" w:rsidRDefault="001B0DF8" w:rsidP="001B0DF8">
            <w:pPr>
              <w:spacing w:after="120" w:line="240" w:lineRule="auto"/>
              <w:rPr>
                <w:lang w:val="en-GB" w:eastAsia="ar-SA"/>
              </w:rPr>
            </w:pPr>
          </w:p>
          <w:p w:rsidR="001B0DF8" w:rsidRPr="00BD1B17" w:rsidRDefault="001B0DF8" w:rsidP="0087736A">
            <w:pPr>
              <w:pStyle w:val="ZDGName"/>
              <w:rPr>
                <w:sz w:val="20"/>
                <w:lang w:val="en-GB"/>
              </w:rPr>
            </w:pPr>
            <w:r w:rsidRPr="00BD1B17">
              <w:rPr>
                <w:sz w:val="20"/>
                <w:lang w:val="en-GB"/>
              </w:rPr>
              <w:t>Office of the Secretary-General</w:t>
            </w:r>
          </w:p>
          <w:p w:rsidR="001B0DF8" w:rsidRPr="00BD1B17" w:rsidRDefault="00366446" w:rsidP="0087736A">
            <w:pPr>
              <w:pStyle w:val="ZDGName"/>
              <w:rPr>
                <w:lang w:val="en-GB"/>
              </w:rPr>
            </w:pPr>
            <w:r w:rsidRPr="00BD1B17">
              <w:rPr>
                <w:b/>
                <w:sz w:val="20"/>
                <w:lang w:val="en-GB" w:eastAsia="fr-BE" w:bidi="en-US"/>
              </w:rPr>
              <w:t>General Secretariat</w:t>
            </w:r>
          </w:p>
        </w:tc>
      </w:tr>
    </w:tbl>
    <w:p w:rsidR="00B97AE2" w:rsidRPr="00BD1B17" w:rsidRDefault="00B97AE2" w:rsidP="00B97AE2">
      <w:pPr>
        <w:pStyle w:val="References"/>
        <w:rPr>
          <w:szCs w:val="22"/>
          <w:lang w:val="en-GB"/>
        </w:rPr>
      </w:pPr>
      <w:r w:rsidRPr="00BD1B17">
        <w:rPr>
          <w:szCs w:val="22"/>
          <w:lang w:val="en-GB"/>
        </w:rPr>
        <w:t xml:space="preserve">Ref.: </w:t>
      </w:r>
      <w:r w:rsidR="00A56B23" w:rsidRPr="00BD1B17">
        <w:rPr>
          <w:rFonts w:cs="Arial"/>
          <w:szCs w:val="22"/>
          <w:lang w:val="en-GB"/>
        </w:rPr>
        <w:t>2014-09-D-37-en-</w:t>
      </w:r>
      <w:r w:rsidR="00244F01" w:rsidRPr="00BD1B17">
        <w:rPr>
          <w:rFonts w:cs="Arial"/>
          <w:szCs w:val="22"/>
          <w:lang w:val="en-GB"/>
        </w:rPr>
        <w:t>3</w:t>
      </w:r>
    </w:p>
    <w:p w:rsidR="00B97AE2" w:rsidRPr="00BD1B17" w:rsidRDefault="00B97AE2" w:rsidP="00B97AE2">
      <w:pPr>
        <w:pStyle w:val="References"/>
        <w:rPr>
          <w:lang w:val="en-GB"/>
        </w:rPr>
      </w:pPr>
      <w:r w:rsidRPr="00BD1B17">
        <w:rPr>
          <w:lang w:val="en-GB"/>
        </w:rPr>
        <w:t xml:space="preserve">Orig.: </w:t>
      </w:r>
      <w:r w:rsidRPr="00BD1B17">
        <w:rPr>
          <w:color w:val="000000"/>
          <w:lang w:val="en-GB"/>
        </w:rPr>
        <w:t>EN</w:t>
      </w:r>
    </w:p>
    <w:p w:rsidR="00B97AE2" w:rsidRPr="00BD1B17" w:rsidRDefault="00B97AE2" w:rsidP="00B97AE2">
      <w:pPr>
        <w:pStyle w:val="DocumentTitle"/>
        <w:spacing w:before="1200"/>
        <w:jc w:val="center"/>
        <w:rPr>
          <w:sz w:val="36"/>
          <w:szCs w:val="36"/>
          <w:lang w:val="en-GB"/>
        </w:rPr>
      </w:pPr>
    </w:p>
    <w:p w:rsidR="00B97AE2" w:rsidRPr="00BD1B17" w:rsidRDefault="00FC3F0F" w:rsidP="00FD4E17">
      <w:pPr>
        <w:pStyle w:val="DocumentTitle"/>
        <w:spacing w:before="1800" w:after="0"/>
        <w:jc w:val="both"/>
        <w:rPr>
          <w:sz w:val="34"/>
          <w:szCs w:val="34"/>
          <w:lang w:val="en-GB"/>
        </w:rPr>
      </w:pPr>
      <w:r w:rsidRPr="00BD1B17">
        <w:rPr>
          <w:sz w:val="34"/>
          <w:szCs w:val="34"/>
          <w:lang w:val="en-GB"/>
        </w:rPr>
        <w:t xml:space="preserve">Situation </w:t>
      </w:r>
      <w:r w:rsidR="001B0DF8" w:rsidRPr="00BD1B17">
        <w:rPr>
          <w:sz w:val="34"/>
          <w:szCs w:val="34"/>
          <w:lang w:val="en-GB"/>
        </w:rPr>
        <w:t>of the German</w:t>
      </w:r>
      <w:r w:rsidR="00700A87" w:rsidRPr="00BD1B17">
        <w:rPr>
          <w:sz w:val="34"/>
          <w:szCs w:val="34"/>
          <w:lang w:val="en-GB"/>
        </w:rPr>
        <w:t xml:space="preserve"> language</w:t>
      </w:r>
      <w:r w:rsidR="00BD1B17" w:rsidRPr="00BD1B17">
        <w:rPr>
          <w:sz w:val="34"/>
          <w:szCs w:val="34"/>
          <w:lang w:val="en-GB"/>
        </w:rPr>
        <w:t xml:space="preserve"> </w:t>
      </w:r>
      <w:r w:rsidRPr="00BD1B17">
        <w:rPr>
          <w:sz w:val="34"/>
          <w:szCs w:val="34"/>
          <w:lang w:val="en-GB"/>
        </w:rPr>
        <w:t xml:space="preserve">section </w:t>
      </w:r>
      <w:r w:rsidR="001B0DF8" w:rsidRPr="00BD1B17">
        <w:rPr>
          <w:sz w:val="34"/>
          <w:szCs w:val="34"/>
          <w:lang w:val="en-GB"/>
        </w:rPr>
        <w:t xml:space="preserve">at </w:t>
      </w:r>
      <w:r w:rsidR="00BD1B17" w:rsidRPr="00BD1B17">
        <w:rPr>
          <w:sz w:val="34"/>
          <w:szCs w:val="34"/>
          <w:lang w:val="en-GB"/>
        </w:rPr>
        <w:t xml:space="preserve">the </w:t>
      </w:r>
      <w:r w:rsidR="001B0DF8" w:rsidRPr="00BD1B17">
        <w:rPr>
          <w:sz w:val="34"/>
          <w:szCs w:val="34"/>
          <w:lang w:val="en-GB"/>
        </w:rPr>
        <w:t>Europ</w:t>
      </w:r>
      <w:r w:rsidRPr="00BD1B17">
        <w:rPr>
          <w:sz w:val="34"/>
          <w:szCs w:val="34"/>
          <w:lang w:val="en-GB"/>
        </w:rPr>
        <w:t>e</w:t>
      </w:r>
      <w:r w:rsidR="001B0DF8" w:rsidRPr="00BD1B17">
        <w:rPr>
          <w:sz w:val="34"/>
          <w:szCs w:val="34"/>
          <w:lang w:val="en-GB"/>
        </w:rPr>
        <w:t>a</w:t>
      </w:r>
      <w:r w:rsidRPr="00BD1B17">
        <w:rPr>
          <w:sz w:val="34"/>
          <w:szCs w:val="34"/>
          <w:lang w:val="en-GB"/>
        </w:rPr>
        <w:t>n</w:t>
      </w:r>
      <w:r w:rsidR="001B0DF8" w:rsidRPr="00BD1B17">
        <w:rPr>
          <w:sz w:val="34"/>
          <w:szCs w:val="34"/>
          <w:lang w:val="en-GB"/>
        </w:rPr>
        <w:t xml:space="preserve"> School</w:t>
      </w:r>
      <w:r w:rsidR="00BD1B17" w:rsidRPr="00BD1B17">
        <w:rPr>
          <w:sz w:val="34"/>
          <w:szCs w:val="34"/>
          <w:lang w:val="en-GB"/>
        </w:rPr>
        <w:t>,</w:t>
      </w:r>
      <w:r w:rsidRPr="00BD1B17">
        <w:rPr>
          <w:sz w:val="34"/>
          <w:szCs w:val="34"/>
          <w:lang w:val="en-GB"/>
        </w:rPr>
        <w:t xml:space="preserve"> Mol</w:t>
      </w:r>
    </w:p>
    <w:p w:rsidR="00244F01" w:rsidRPr="00BD1B17" w:rsidRDefault="00244F01" w:rsidP="00244F01">
      <w:pPr>
        <w:autoSpaceDE w:val="0"/>
        <w:autoSpaceDN w:val="0"/>
        <w:adjustRightInd w:val="0"/>
        <w:spacing w:before="120" w:after="120" w:line="240" w:lineRule="auto"/>
        <w:jc w:val="both"/>
        <w:rPr>
          <w:rFonts w:ascii="Arial" w:eastAsia="Calibri" w:hAnsi="Arial" w:cs="Arial"/>
          <w:b/>
          <w:color w:val="000000"/>
          <w:sz w:val="24"/>
          <w:szCs w:val="24"/>
          <w:lang w:val="en-GB"/>
        </w:rPr>
      </w:pPr>
      <w:r w:rsidRPr="00BD1B17">
        <w:rPr>
          <w:rFonts w:ascii="Arial" w:eastAsia="Calibri" w:hAnsi="Arial" w:cs="Arial"/>
          <w:b/>
          <w:color w:val="000000"/>
          <w:sz w:val="24"/>
          <w:szCs w:val="24"/>
          <w:lang w:val="en-GB"/>
        </w:rPr>
        <w:t>BOARD OF GOVERNORS</w:t>
      </w:r>
    </w:p>
    <w:p w:rsidR="00244F01" w:rsidRPr="00BD1B17" w:rsidRDefault="00244F01" w:rsidP="00244F01">
      <w:pPr>
        <w:autoSpaceDE w:val="0"/>
        <w:autoSpaceDN w:val="0"/>
        <w:adjustRightInd w:val="0"/>
        <w:spacing w:before="240" w:after="120" w:line="240" w:lineRule="auto"/>
        <w:jc w:val="both"/>
        <w:rPr>
          <w:rFonts w:ascii="Arial" w:eastAsia="Calibri" w:hAnsi="Arial" w:cs="Arial"/>
          <w:color w:val="000000"/>
          <w:sz w:val="24"/>
          <w:szCs w:val="24"/>
          <w:lang w:val="en-GB"/>
        </w:rPr>
      </w:pPr>
    </w:p>
    <w:p w:rsidR="00244F01" w:rsidRPr="00BD1B17" w:rsidRDefault="00244F01" w:rsidP="00244F01">
      <w:pPr>
        <w:autoSpaceDE w:val="0"/>
        <w:autoSpaceDN w:val="0"/>
        <w:adjustRightInd w:val="0"/>
        <w:spacing w:before="240" w:after="120" w:line="240" w:lineRule="auto"/>
        <w:jc w:val="both"/>
        <w:rPr>
          <w:rFonts w:ascii="Arial" w:eastAsia="Calibri" w:hAnsi="Arial" w:cs="Arial"/>
          <w:color w:val="000000"/>
          <w:sz w:val="24"/>
          <w:szCs w:val="24"/>
          <w:lang w:val="en-GB"/>
        </w:rPr>
      </w:pPr>
    </w:p>
    <w:p w:rsidR="00244F01" w:rsidRPr="00BD1B17" w:rsidRDefault="00244F01" w:rsidP="00244F01">
      <w:pPr>
        <w:pStyle w:val="SubTitle2"/>
        <w:spacing w:after="0"/>
        <w:ind w:right="346"/>
        <w:rPr>
          <w:rFonts w:eastAsia="Calibri" w:cs="Arial"/>
          <w:color w:val="000000"/>
          <w:sz w:val="24"/>
          <w:szCs w:val="24"/>
          <w:lang w:val="en-GB" w:eastAsia="en-US"/>
        </w:rPr>
      </w:pPr>
      <w:r w:rsidRPr="00BD1B17">
        <w:rPr>
          <w:rFonts w:eastAsia="Calibri" w:cs="Arial"/>
          <w:color w:val="000000"/>
          <w:sz w:val="24"/>
          <w:szCs w:val="24"/>
          <w:lang w:val="en-GB" w:eastAsia="en-US"/>
        </w:rPr>
        <w:t>Meeting on 2, 3, and 4 December 2014 – Brussels</w:t>
      </w:r>
    </w:p>
    <w:p w:rsidR="00005EB8" w:rsidRPr="00BD1B17" w:rsidRDefault="00005EB8" w:rsidP="00BE4804">
      <w:pPr>
        <w:pStyle w:val="DocumentTitle"/>
        <w:pBdr>
          <w:bottom w:val="none" w:sz="0" w:space="0" w:color="auto"/>
        </w:pBdr>
        <w:spacing w:before="120"/>
        <w:jc w:val="both"/>
        <w:rPr>
          <w:rFonts w:eastAsia="MS ??" w:cs="Arial"/>
          <w:kern w:val="0"/>
          <w:sz w:val="22"/>
          <w:szCs w:val="22"/>
          <w:lang w:val="en-GB" w:eastAsia="nl-NL"/>
        </w:rPr>
      </w:pPr>
    </w:p>
    <w:p w:rsidR="00005EB8" w:rsidRPr="00BD1B17" w:rsidRDefault="00005EB8" w:rsidP="00BE4804">
      <w:pPr>
        <w:pStyle w:val="DocumentTitle"/>
        <w:pBdr>
          <w:bottom w:val="none" w:sz="0" w:space="0" w:color="auto"/>
        </w:pBdr>
        <w:spacing w:before="120"/>
        <w:jc w:val="both"/>
        <w:rPr>
          <w:rFonts w:eastAsia="MS ??" w:cs="Arial"/>
          <w:kern w:val="0"/>
          <w:sz w:val="22"/>
          <w:szCs w:val="22"/>
          <w:lang w:val="en-GB" w:eastAsia="nl-NL"/>
        </w:rPr>
      </w:pPr>
    </w:p>
    <w:p w:rsidR="00B97AE2" w:rsidRPr="00BD1B17" w:rsidRDefault="00B97AE2" w:rsidP="00BE4804">
      <w:pPr>
        <w:pStyle w:val="DocumentTitle"/>
        <w:pBdr>
          <w:bottom w:val="none" w:sz="0" w:space="0" w:color="auto"/>
        </w:pBdr>
        <w:spacing w:before="120"/>
        <w:jc w:val="both"/>
        <w:rPr>
          <w:rFonts w:eastAsia="MS ??" w:cs="Arial"/>
          <w:kern w:val="0"/>
          <w:sz w:val="22"/>
          <w:szCs w:val="22"/>
          <w:lang w:val="en-GB" w:eastAsia="nl-NL"/>
        </w:rPr>
      </w:pPr>
    </w:p>
    <w:p w:rsidR="00B97AE2" w:rsidRPr="00BD1B17" w:rsidRDefault="00B97AE2" w:rsidP="00BE4804">
      <w:pPr>
        <w:pStyle w:val="DocumentTitle"/>
        <w:pBdr>
          <w:bottom w:val="none" w:sz="0" w:space="0" w:color="auto"/>
        </w:pBdr>
        <w:spacing w:before="120"/>
        <w:jc w:val="both"/>
        <w:rPr>
          <w:rFonts w:eastAsia="MS ??" w:cs="Arial"/>
          <w:kern w:val="0"/>
          <w:sz w:val="22"/>
          <w:szCs w:val="22"/>
          <w:lang w:val="en-GB" w:eastAsia="nl-NL"/>
        </w:rPr>
        <w:sectPr w:rsidR="00B97AE2" w:rsidRPr="00BD1B17">
          <w:footerReference w:type="default" r:id="rId8"/>
          <w:pgSz w:w="12240" w:h="15840"/>
          <w:pgMar w:top="1440" w:right="1440" w:bottom="1440" w:left="1440" w:header="708" w:footer="708" w:gutter="0"/>
          <w:cols w:space="708"/>
          <w:docGrid w:linePitch="360"/>
        </w:sectPr>
      </w:pPr>
    </w:p>
    <w:p w:rsidR="00BE4804" w:rsidRPr="00BD1B17" w:rsidRDefault="00BE4804" w:rsidP="00614918">
      <w:pPr>
        <w:pStyle w:val="DocumentTitle"/>
        <w:pBdr>
          <w:bottom w:val="none" w:sz="0" w:space="0" w:color="auto"/>
        </w:pBdr>
        <w:spacing w:before="120"/>
        <w:jc w:val="both"/>
        <w:rPr>
          <w:rFonts w:eastAsia="MS ??" w:cs="Arial"/>
          <w:kern w:val="0"/>
          <w:sz w:val="22"/>
          <w:szCs w:val="22"/>
          <w:lang w:val="en-GB" w:eastAsia="nl-NL"/>
        </w:rPr>
      </w:pPr>
      <w:r w:rsidRPr="00BD1B17">
        <w:rPr>
          <w:rFonts w:eastAsia="MS ??" w:cs="Arial"/>
          <w:kern w:val="0"/>
          <w:sz w:val="22"/>
          <w:szCs w:val="22"/>
          <w:lang w:val="en-GB" w:eastAsia="nl-NL"/>
        </w:rPr>
        <w:lastRenderedPageBreak/>
        <w:t>I. Introduction</w:t>
      </w:r>
    </w:p>
    <w:p w:rsidR="005D498C" w:rsidRPr="00BD1B17" w:rsidRDefault="005D498C" w:rsidP="00614918">
      <w:pPr>
        <w:jc w:val="both"/>
        <w:rPr>
          <w:lang w:val="en-GB"/>
        </w:rPr>
      </w:pPr>
      <w:r w:rsidRPr="00BD1B17">
        <w:rPr>
          <w:lang w:val="en-GB"/>
        </w:rPr>
        <w:t>The Board</w:t>
      </w:r>
      <w:r w:rsidR="00BD1B17" w:rsidRPr="00BD1B17">
        <w:rPr>
          <w:lang w:val="en-GB"/>
        </w:rPr>
        <w:t xml:space="preserve"> of Governors, in its meeting in</w:t>
      </w:r>
      <w:r w:rsidRPr="00BD1B17">
        <w:rPr>
          <w:lang w:val="en-GB"/>
        </w:rPr>
        <w:t xml:space="preserve"> April 2014, </w:t>
      </w:r>
      <w:r w:rsidR="00FF562C" w:rsidRPr="00BD1B17">
        <w:rPr>
          <w:lang w:val="en-GB"/>
        </w:rPr>
        <w:t>was</w:t>
      </w:r>
      <w:r w:rsidRPr="00BD1B17">
        <w:rPr>
          <w:lang w:val="en-GB"/>
        </w:rPr>
        <w:t xml:space="preserve"> informed o</w:t>
      </w:r>
      <w:r w:rsidR="00FF562C" w:rsidRPr="00BD1B17">
        <w:rPr>
          <w:lang w:val="en-GB"/>
        </w:rPr>
        <w:t>f</w:t>
      </w:r>
      <w:r w:rsidRPr="00BD1B17">
        <w:rPr>
          <w:lang w:val="en-GB"/>
        </w:rPr>
        <w:t xml:space="preserve"> the </w:t>
      </w:r>
      <w:r w:rsidR="00E5690F" w:rsidRPr="00BD1B17">
        <w:rPr>
          <w:lang w:val="en-GB"/>
        </w:rPr>
        <w:t>stability</w:t>
      </w:r>
      <w:r w:rsidRPr="00BD1B17">
        <w:rPr>
          <w:lang w:val="en-GB"/>
        </w:rPr>
        <w:t xml:space="preserve"> of the different existing sections in the </w:t>
      </w:r>
      <w:r w:rsidR="00BD1B17" w:rsidRPr="00BD1B17">
        <w:rPr>
          <w:lang w:val="en-GB"/>
        </w:rPr>
        <w:t xml:space="preserve">various </w:t>
      </w:r>
      <w:r w:rsidRPr="00BD1B17">
        <w:rPr>
          <w:lang w:val="en-GB"/>
        </w:rPr>
        <w:t>schools.</w:t>
      </w:r>
    </w:p>
    <w:p w:rsidR="005D498C" w:rsidRPr="00BD1B17" w:rsidRDefault="00FF562C" w:rsidP="00614918">
      <w:pPr>
        <w:jc w:val="both"/>
        <w:rPr>
          <w:lang w:val="en-GB"/>
        </w:rPr>
      </w:pPr>
      <w:r w:rsidRPr="00BD1B17">
        <w:rPr>
          <w:lang w:val="en-GB"/>
        </w:rPr>
        <w:t xml:space="preserve">At this meeting the situation of the German </w:t>
      </w:r>
      <w:r w:rsidR="00DB4793" w:rsidRPr="00BD1B17">
        <w:rPr>
          <w:lang w:val="en-GB"/>
        </w:rPr>
        <w:t xml:space="preserve">language </w:t>
      </w:r>
      <w:r w:rsidRPr="00BD1B17">
        <w:rPr>
          <w:lang w:val="en-GB"/>
        </w:rPr>
        <w:t>section in the European School of Mol was also noted</w:t>
      </w:r>
      <w:r w:rsidR="005D498C" w:rsidRPr="00BD1B17">
        <w:rPr>
          <w:lang w:val="en-GB"/>
        </w:rPr>
        <w:t>.</w:t>
      </w:r>
    </w:p>
    <w:p w:rsidR="005D498C" w:rsidRPr="00BD1B17" w:rsidRDefault="005D498C" w:rsidP="00614918">
      <w:pPr>
        <w:jc w:val="both"/>
        <w:rPr>
          <w:lang w:val="en-GB"/>
        </w:rPr>
      </w:pPr>
      <w:r w:rsidRPr="00BD1B17">
        <w:rPr>
          <w:lang w:val="en-GB"/>
        </w:rPr>
        <w:t>According to document “CRITERIA FOR THE SETTING-UP, CLOSURE OR MAINTENANCE OF EUROPEAN SCHOOLS” Ref.:</w:t>
      </w:r>
      <w:r w:rsidR="00BD1B17" w:rsidRPr="00BD1B17">
        <w:rPr>
          <w:lang w:val="en-GB"/>
        </w:rPr>
        <w:t xml:space="preserve"> 2000-D-1110, the Administrative</w:t>
      </w:r>
      <w:r w:rsidRPr="00BD1B17">
        <w:rPr>
          <w:lang w:val="en-GB"/>
        </w:rPr>
        <w:t xml:space="preserve"> Board of the European School</w:t>
      </w:r>
      <w:r w:rsidR="00BD1B17" w:rsidRPr="00BD1B17">
        <w:rPr>
          <w:lang w:val="en-GB"/>
        </w:rPr>
        <w:t>,</w:t>
      </w:r>
      <w:r w:rsidRPr="00BD1B17">
        <w:rPr>
          <w:lang w:val="en-GB"/>
        </w:rPr>
        <w:t xml:space="preserve"> Mol is providing the Board of Governors with further information on the </w:t>
      </w:r>
      <w:r w:rsidR="00E5690F" w:rsidRPr="00BD1B17">
        <w:rPr>
          <w:lang w:val="en-GB"/>
        </w:rPr>
        <w:t>stability</w:t>
      </w:r>
      <w:r w:rsidRPr="00BD1B17">
        <w:rPr>
          <w:lang w:val="en-GB"/>
        </w:rPr>
        <w:t xml:space="preserve"> of the German speaking section.</w:t>
      </w:r>
    </w:p>
    <w:p w:rsidR="00BE4804" w:rsidRPr="00BD1B17" w:rsidRDefault="00BE4804" w:rsidP="00614918">
      <w:pPr>
        <w:jc w:val="both"/>
        <w:rPr>
          <w:lang w:val="en-GB"/>
        </w:rPr>
      </w:pPr>
      <w:r w:rsidRPr="00BD1B17">
        <w:rPr>
          <w:lang w:val="en-GB"/>
        </w:rPr>
        <w:t xml:space="preserve">The Board of Governors </w:t>
      </w:r>
      <w:r w:rsidR="00FF562C" w:rsidRPr="00BD1B17">
        <w:rPr>
          <w:lang w:val="en-GB"/>
        </w:rPr>
        <w:t>could</w:t>
      </w:r>
      <w:r w:rsidRPr="00BD1B17">
        <w:rPr>
          <w:lang w:val="en-GB"/>
        </w:rPr>
        <w:t xml:space="preserve"> then decide whether </w:t>
      </w:r>
      <w:r w:rsidR="00E5690F" w:rsidRPr="00BD1B17">
        <w:rPr>
          <w:lang w:val="en-GB"/>
        </w:rPr>
        <w:t xml:space="preserve">or not </w:t>
      </w:r>
      <w:r w:rsidRPr="00BD1B17">
        <w:rPr>
          <w:lang w:val="en-GB"/>
        </w:rPr>
        <w:t xml:space="preserve">a specific working group with the mandate to evaluate </w:t>
      </w:r>
      <w:r w:rsidR="001C69D7" w:rsidRPr="00BD1B17">
        <w:rPr>
          <w:lang w:val="en-GB"/>
        </w:rPr>
        <w:t xml:space="preserve">the situation </w:t>
      </w:r>
      <w:r w:rsidRPr="00BD1B17">
        <w:rPr>
          <w:lang w:val="en-GB"/>
        </w:rPr>
        <w:t>of the language section concerned</w:t>
      </w:r>
      <w:r w:rsidR="00BD1B17" w:rsidRPr="00BD1B17">
        <w:rPr>
          <w:lang w:val="en-GB"/>
        </w:rPr>
        <w:t xml:space="preserve"> </w:t>
      </w:r>
      <w:r w:rsidR="00FF562C" w:rsidRPr="00BD1B17">
        <w:rPr>
          <w:lang w:val="en-GB"/>
        </w:rPr>
        <w:t xml:space="preserve">should be created. </w:t>
      </w:r>
      <w:r w:rsidRPr="00BD1B17">
        <w:rPr>
          <w:lang w:val="en-GB"/>
        </w:rPr>
        <w:t xml:space="preserve"> Th</w:t>
      </w:r>
      <w:r w:rsidR="00FF562C" w:rsidRPr="00BD1B17">
        <w:rPr>
          <w:lang w:val="en-GB"/>
        </w:rPr>
        <w:t>is</w:t>
      </w:r>
      <w:r w:rsidRPr="00BD1B17">
        <w:rPr>
          <w:lang w:val="en-GB"/>
        </w:rPr>
        <w:t xml:space="preserve"> working group</w:t>
      </w:r>
      <w:r w:rsidR="00FF562C" w:rsidRPr="00BD1B17">
        <w:rPr>
          <w:lang w:val="en-GB"/>
        </w:rPr>
        <w:t xml:space="preserve"> would </w:t>
      </w:r>
      <w:r w:rsidRPr="00BD1B17">
        <w:rPr>
          <w:lang w:val="en-GB"/>
        </w:rPr>
        <w:t xml:space="preserve">report </w:t>
      </w:r>
      <w:r w:rsidR="00FF562C" w:rsidRPr="00BD1B17">
        <w:rPr>
          <w:lang w:val="en-GB"/>
        </w:rPr>
        <w:t xml:space="preserve">its findings </w:t>
      </w:r>
      <w:r w:rsidRPr="00BD1B17">
        <w:rPr>
          <w:lang w:val="en-GB"/>
        </w:rPr>
        <w:t>to the Board of Governors before</w:t>
      </w:r>
      <w:r w:rsidR="00BD1B17" w:rsidRPr="00BD1B17">
        <w:rPr>
          <w:lang w:val="en-GB"/>
        </w:rPr>
        <w:t xml:space="preserve"> any decisions might</w:t>
      </w:r>
      <w:r w:rsidR="00E5690F" w:rsidRPr="00BD1B17">
        <w:rPr>
          <w:lang w:val="en-GB"/>
        </w:rPr>
        <w:t xml:space="preserve"> be made regarding the future of the relevant section</w:t>
      </w:r>
      <w:r w:rsidRPr="00BD1B17">
        <w:rPr>
          <w:lang w:val="en-GB"/>
        </w:rPr>
        <w:t>.</w:t>
      </w:r>
    </w:p>
    <w:p w:rsidR="00BE4804" w:rsidRPr="00BD1B17" w:rsidRDefault="00BE4804" w:rsidP="00614918">
      <w:pPr>
        <w:jc w:val="both"/>
        <w:rPr>
          <w:lang w:val="en-GB"/>
        </w:rPr>
      </w:pPr>
      <w:r w:rsidRPr="00BD1B17">
        <w:rPr>
          <w:lang w:val="en-GB"/>
        </w:rPr>
        <w:t>The composition of the wo</w:t>
      </w:r>
      <w:r w:rsidR="00BD1B17" w:rsidRPr="00BD1B17">
        <w:rPr>
          <w:lang w:val="en-GB"/>
        </w:rPr>
        <w:t xml:space="preserve">rking group is specified in </w:t>
      </w:r>
      <w:r w:rsidRPr="00BD1B17">
        <w:rPr>
          <w:lang w:val="en-GB"/>
        </w:rPr>
        <w:t>document 2000-D-1110 (</w:t>
      </w:r>
      <w:r w:rsidR="0092381E" w:rsidRPr="00BD1B17">
        <w:rPr>
          <w:lang w:val="en-GB"/>
        </w:rPr>
        <w:t>A</w:t>
      </w:r>
      <w:r w:rsidRPr="00BD1B17">
        <w:rPr>
          <w:lang w:val="en-GB"/>
        </w:rPr>
        <w:t>nnex 1):</w:t>
      </w:r>
    </w:p>
    <w:p w:rsidR="00BE4804" w:rsidRPr="00BD1B17" w:rsidRDefault="00BE4804" w:rsidP="00614918">
      <w:pPr>
        <w:jc w:val="both"/>
        <w:rPr>
          <w:i/>
          <w:lang w:val="en-GB"/>
        </w:rPr>
      </w:pPr>
      <w:r w:rsidRPr="00BD1B17">
        <w:rPr>
          <w:i/>
          <w:lang w:val="en-GB"/>
        </w:rPr>
        <w:t>This working group would be composed of a representative:</w:t>
      </w:r>
    </w:p>
    <w:p w:rsidR="00BE4804" w:rsidRPr="00BD1B17" w:rsidRDefault="00BE4804" w:rsidP="00614918">
      <w:pPr>
        <w:jc w:val="both"/>
        <w:rPr>
          <w:i/>
          <w:lang w:val="en-GB"/>
        </w:rPr>
      </w:pPr>
      <w:r w:rsidRPr="00BD1B17">
        <w:rPr>
          <w:i/>
          <w:lang w:val="en-GB"/>
        </w:rPr>
        <w:t>• of the Commission</w:t>
      </w:r>
    </w:p>
    <w:p w:rsidR="00BE4804" w:rsidRPr="00BD1B17" w:rsidRDefault="00BE4804" w:rsidP="00614918">
      <w:pPr>
        <w:jc w:val="both"/>
        <w:rPr>
          <w:i/>
          <w:lang w:val="en-GB"/>
        </w:rPr>
      </w:pPr>
      <w:r w:rsidRPr="00BD1B17">
        <w:rPr>
          <w:i/>
          <w:lang w:val="en-GB"/>
        </w:rPr>
        <w:t>• of the host country of the School</w:t>
      </w:r>
    </w:p>
    <w:p w:rsidR="00BE4804" w:rsidRPr="00BD1B17" w:rsidRDefault="00BE4804" w:rsidP="00614918">
      <w:pPr>
        <w:jc w:val="both"/>
        <w:rPr>
          <w:i/>
          <w:lang w:val="en-GB"/>
        </w:rPr>
      </w:pPr>
      <w:r w:rsidRPr="00BD1B17">
        <w:rPr>
          <w:i/>
          <w:lang w:val="en-GB"/>
        </w:rPr>
        <w:t>• of the inspectorate</w:t>
      </w:r>
    </w:p>
    <w:p w:rsidR="00BE4804" w:rsidRPr="00BD1B17" w:rsidRDefault="00BE4804" w:rsidP="00614918">
      <w:pPr>
        <w:jc w:val="both"/>
        <w:rPr>
          <w:i/>
          <w:lang w:val="en-GB"/>
        </w:rPr>
      </w:pPr>
      <w:r w:rsidRPr="00BD1B17">
        <w:rPr>
          <w:i/>
          <w:lang w:val="en-GB"/>
        </w:rPr>
        <w:t xml:space="preserve">• of the </w:t>
      </w:r>
      <w:r w:rsidR="00D5542C" w:rsidRPr="00BD1B17">
        <w:rPr>
          <w:i/>
          <w:lang w:val="en-GB"/>
        </w:rPr>
        <w:t>AFC</w:t>
      </w:r>
      <w:r w:rsidR="00D5542C" w:rsidRPr="00BD1B17">
        <w:rPr>
          <w:lang w:val="en-GB"/>
        </w:rPr>
        <w:t xml:space="preserve"> (</w:t>
      </w:r>
      <w:r w:rsidRPr="00BD1B17">
        <w:rPr>
          <w:lang w:val="en-GB"/>
        </w:rPr>
        <w:t>today Budgetary Committee)</w:t>
      </w:r>
    </w:p>
    <w:p w:rsidR="00BE4804" w:rsidRPr="00BD1B17" w:rsidRDefault="00BE4804" w:rsidP="00614918">
      <w:pPr>
        <w:jc w:val="both"/>
        <w:rPr>
          <w:i/>
          <w:lang w:val="en-GB"/>
        </w:rPr>
      </w:pPr>
      <w:r w:rsidRPr="00BD1B17">
        <w:rPr>
          <w:i/>
          <w:lang w:val="en-GB"/>
        </w:rPr>
        <w:t>It would be chaired by the Representative of the Board of Governors or his delegate.</w:t>
      </w:r>
    </w:p>
    <w:p w:rsidR="00BE4804" w:rsidRPr="00BD1B17" w:rsidRDefault="00BE4804" w:rsidP="00614918">
      <w:pPr>
        <w:jc w:val="both"/>
        <w:rPr>
          <w:i/>
          <w:lang w:val="en-GB"/>
        </w:rPr>
      </w:pPr>
      <w:r w:rsidRPr="00BD1B17">
        <w:rPr>
          <w:i/>
          <w:lang w:val="en-GB"/>
        </w:rPr>
        <w:t xml:space="preserve">It would also include </w:t>
      </w:r>
      <w:r w:rsidR="00D5542C" w:rsidRPr="00BD1B17">
        <w:rPr>
          <w:i/>
          <w:lang w:val="en-GB"/>
        </w:rPr>
        <w:t>a representative</w:t>
      </w:r>
      <w:r w:rsidRPr="00BD1B17">
        <w:rPr>
          <w:i/>
          <w:lang w:val="en-GB"/>
        </w:rPr>
        <w:t xml:space="preserve"> of the staff of the School, a representative of the parents and the Director.</w:t>
      </w:r>
    </w:p>
    <w:p w:rsidR="00904A28" w:rsidRPr="00BD1B17" w:rsidRDefault="00904A28" w:rsidP="00614918">
      <w:pPr>
        <w:pStyle w:val="DocumentTitle"/>
        <w:pBdr>
          <w:bottom w:val="none" w:sz="0" w:space="0" w:color="auto"/>
        </w:pBdr>
        <w:spacing w:before="120"/>
        <w:jc w:val="both"/>
        <w:rPr>
          <w:rFonts w:eastAsia="MS ??" w:cs="Arial"/>
          <w:kern w:val="0"/>
          <w:sz w:val="22"/>
          <w:szCs w:val="22"/>
          <w:lang w:val="en-GB" w:eastAsia="nl-NL"/>
        </w:rPr>
      </w:pPr>
      <w:r w:rsidRPr="00BD1B17">
        <w:rPr>
          <w:rFonts w:eastAsia="MS ??" w:cs="Arial"/>
          <w:kern w:val="0"/>
          <w:sz w:val="22"/>
          <w:szCs w:val="22"/>
          <w:lang w:val="en-GB" w:eastAsia="nl-NL"/>
        </w:rPr>
        <w:t>II.</w:t>
      </w:r>
      <w:r w:rsidR="00BD1B17" w:rsidRPr="00BD1B17">
        <w:rPr>
          <w:rFonts w:eastAsia="MS ??" w:cs="Arial"/>
          <w:kern w:val="0"/>
          <w:sz w:val="22"/>
          <w:szCs w:val="22"/>
          <w:lang w:val="en-GB" w:eastAsia="nl-NL"/>
        </w:rPr>
        <w:t xml:space="preserve"> </w:t>
      </w:r>
      <w:r w:rsidRPr="00BD1B17">
        <w:rPr>
          <w:rFonts w:eastAsia="MS ??" w:cs="Arial"/>
          <w:kern w:val="0"/>
          <w:sz w:val="22"/>
          <w:szCs w:val="22"/>
          <w:lang w:val="en-GB" w:eastAsia="nl-NL"/>
        </w:rPr>
        <w:t>Present situation</w:t>
      </w:r>
    </w:p>
    <w:p w:rsidR="00904A28" w:rsidRPr="00BD1B17" w:rsidRDefault="00904A28" w:rsidP="00614918">
      <w:pPr>
        <w:jc w:val="both"/>
        <w:rPr>
          <w:lang w:val="en-GB"/>
        </w:rPr>
      </w:pPr>
      <w:r w:rsidRPr="00BD1B17">
        <w:rPr>
          <w:lang w:val="en-GB"/>
        </w:rPr>
        <w:t xml:space="preserve">The pertinent </w:t>
      </w:r>
      <w:r w:rsidR="00D5542C" w:rsidRPr="00BD1B17">
        <w:rPr>
          <w:lang w:val="en-GB"/>
        </w:rPr>
        <w:t>information relating</w:t>
      </w:r>
      <w:r w:rsidRPr="00BD1B17">
        <w:rPr>
          <w:lang w:val="en-GB"/>
        </w:rPr>
        <w:t xml:space="preserve"> to the population of students in the German </w:t>
      </w:r>
      <w:r w:rsidR="00DB4793" w:rsidRPr="00BD1B17">
        <w:rPr>
          <w:lang w:val="en-GB"/>
        </w:rPr>
        <w:t xml:space="preserve">language </w:t>
      </w:r>
      <w:r w:rsidRPr="00BD1B17">
        <w:rPr>
          <w:lang w:val="en-GB"/>
        </w:rPr>
        <w:t xml:space="preserve">section in Mol are attached at the end of this document. (Annex 3) </w:t>
      </w:r>
    </w:p>
    <w:p w:rsidR="00904A28" w:rsidRPr="00BD1B17" w:rsidRDefault="00904A28" w:rsidP="00614918">
      <w:pPr>
        <w:jc w:val="both"/>
        <w:rPr>
          <w:lang w:val="en-GB"/>
        </w:rPr>
      </w:pPr>
      <w:r w:rsidRPr="00BD1B17">
        <w:rPr>
          <w:lang w:val="en-GB"/>
        </w:rPr>
        <w:t>The Administrati</w:t>
      </w:r>
      <w:r w:rsidR="00BD1B17" w:rsidRPr="00BD1B17">
        <w:rPr>
          <w:lang w:val="en-GB"/>
        </w:rPr>
        <w:t>ve</w:t>
      </w:r>
      <w:r w:rsidRPr="00BD1B17">
        <w:rPr>
          <w:lang w:val="en-GB"/>
        </w:rPr>
        <w:t xml:space="preserve"> Board of Mol reported its support for the work of the management team and the whole school community in promoting not only the German </w:t>
      </w:r>
      <w:r w:rsidR="00DB4793" w:rsidRPr="00BD1B17">
        <w:rPr>
          <w:lang w:val="en-GB"/>
        </w:rPr>
        <w:t xml:space="preserve">language </w:t>
      </w:r>
      <w:r w:rsidRPr="00BD1B17">
        <w:rPr>
          <w:lang w:val="en-GB"/>
        </w:rPr>
        <w:t xml:space="preserve">section of the school but the whole ethos of the European School system.  They were told of the on-going work that has been carried out and the sustained efforts, over the last 18 months, to increase the population of the German </w:t>
      </w:r>
      <w:r w:rsidR="00DB4793" w:rsidRPr="00BD1B17">
        <w:rPr>
          <w:lang w:val="en-GB"/>
        </w:rPr>
        <w:t xml:space="preserve">language </w:t>
      </w:r>
      <w:r w:rsidRPr="00BD1B17">
        <w:rPr>
          <w:lang w:val="en-GB"/>
        </w:rPr>
        <w:t xml:space="preserve">section.  The management reported that they were very hopeful that this increase in numbers to a more viable section could be achieved in a very short period of time.   The school is currently in the process of finalising negotiations with a number of companies who the school hope will sign category II contacts for children to attend the German speaking section.  The school understand that in the case of </w:t>
      </w:r>
      <w:r w:rsidRPr="00BD1B17">
        <w:rPr>
          <w:lang w:val="en-GB"/>
        </w:rPr>
        <w:lastRenderedPageBreak/>
        <w:t>one com</w:t>
      </w:r>
      <w:r w:rsidR="00BD1B17" w:rsidRPr="00BD1B17">
        <w:rPr>
          <w:lang w:val="en-GB"/>
        </w:rPr>
        <w:t xml:space="preserve">pany this could, </w:t>
      </w:r>
      <w:r w:rsidRPr="00BD1B17">
        <w:rPr>
          <w:lang w:val="en-GB"/>
        </w:rPr>
        <w:t>over a number of years</w:t>
      </w:r>
      <w:r w:rsidR="00D5542C" w:rsidRPr="00BD1B17">
        <w:rPr>
          <w:lang w:val="en-GB"/>
        </w:rPr>
        <w:t>, yield</w:t>
      </w:r>
      <w:r w:rsidRPr="00BD1B17">
        <w:rPr>
          <w:lang w:val="en-GB"/>
        </w:rPr>
        <w:t xml:space="preserve"> upwards of 60 </w:t>
      </w:r>
      <w:r w:rsidR="00D5542C" w:rsidRPr="00BD1B17">
        <w:rPr>
          <w:lang w:val="en-GB"/>
        </w:rPr>
        <w:t>students</w:t>
      </w:r>
      <w:r w:rsidRPr="00BD1B17">
        <w:rPr>
          <w:lang w:val="en-GB"/>
        </w:rPr>
        <w:t xml:space="preserve"> to the German </w:t>
      </w:r>
      <w:r w:rsidR="00DB4793" w:rsidRPr="00BD1B17">
        <w:rPr>
          <w:lang w:val="en-GB"/>
        </w:rPr>
        <w:t xml:space="preserve">language </w:t>
      </w:r>
      <w:r w:rsidRPr="00BD1B17">
        <w:rPr>
          <w:lang w:val="en-GB"/>
        </w:rPr>
        <w:t xml:space="preserve">section.  </w:t>
      </w:r>
    </w:p>
    <w:p w:rsidR="00904A28" w:rsidRPr="00BD1B17" w:rsidRDefault="00904A28" w:rsidP="00614918">
      <w:pPr>
        <w:jc w:val="both"/>
        <w:rPr>
          <w:lang w:val="en-GB"/>
        </w:rPr>
      </w:pPr>
      <w:r w:rsidRPr="00BD1B17">
        <w:rPr>
          <w:lang w:val="en-GB"/>
        </w:rPr>
        <w:t>The school has also been holding meetings with EATC</w:t>
      </w:r>
      <w:r w:rsidR="00BD1B17" w:rsidRPr="00BD1B17">
        <w:rPr>
          <w:lang w:val="en-GB"/>
        </w:rPr>
        <w:t xml:space="preserve"> </w:t>
      </w:r>
      <w:r w:rsidRPr="00BD1B17">
        <w:rPr>
          <w:lang w:val="en-GB"/>
        </w:rPr>
        <w:t>(European Air Transport Command ) in Eindhoven which is less than 30 minutes from the school They have  previously applied for Category I status within our system but have, as yet, not been successful.  The school is examining routes that might make it possible for the children of these military personnel from the 6 current delegations involved</w:t>
      </w:r>
      <w:r w:rsidR="00BD1B17" w:rsidRPr="00BD1B17">
        <w:rPr>
          <w:lang w:val="en-GB"/>
        </w:rPr>
        <w:t xml:space="preserve"> </w:t>
      </w:r>
      <w:r w:rsidRPr="00BD1B17">
        <w:rPr>
          <w:lang w:val="en-GB"/>
        </w:rPr>
        <w:t xml:space="preserve">(Germany, France, Belgium, the Netherlands, Luxembourg and Spain.) to attend the European School of Mol.  EATC will continue to increase in size with new member states joining over the next few years. (Countries who have expressed interest include Italy, Poland and Portugal)  While the school already have some students of EATC personnel the </w:t>
      </w:r>
      <w:r w:rsidR="0071169F" w:rsidRPr="00BD1B17">
        <w:rPr>
          <w:lang w:val="en-GB"/>
        </w:rPr>
        <w:t>school is</w:t>
      </w:r>
      <w:r w:rsidRPr="00BD1B17">
        <w:rPr>
          <w:lang w:val="en-GB"/>
        </w:rPr>
        <w:t xml:space="preserve"> working on some complications that are specific to certain delegations and prevent students from enrolling at the Euro</w:t>
      </w:r>
      <w:r w:rsidR="00BD1B17" w:rsidRPr="00BD1B17">
        <w:rPr>
          <w:lang w:val="en-GB"/>
        </w:rPr>
        <w:t>pean School of Mol.  The school is</w:t>
      </w:r>
      <w:r w:rsidRPr="00BD1B17">
        <w:rPr>
          <w:lang w:val="en-GB"/>
        </w:rPr>
        <w:t xml:space="preserve"> hopeful that with solutions to these issues they can be the school of first choice for these families into the future.</w:t>
      </w:r>
    </w:p>
    <w:p w:rsidR="00904A28" w:rsidRPr="00BD1B17" w:rsidRDefault="00904A28" w:rsidP="00614918">
      <w:pPr>
        <w:jc w:val="both"/>
        <w:rPr>
          <w:lang w:val="en-GB"/>
        </w:rPr>
      </w:pPr>
      <w:r w:rsidRPr="00BD1B17">
        <w:rPr>
          <w:lang w:val="en-GB"/>
        </w:rPr>
        <w:t xml:space="preserve">The school has also been promoting the possibilities to families in the Brussels area, as the school in Mol is not restricted and so can </w:t>
      </w:r>
      <w:r w:rsidR="00D5542C" w:rsidRPr="00BD1B17">
        <w:rPr>
          <w:lang w:val="en-GB"/>
        </w:rPr>
        <w:t>offer Category I</w:t>
      </w:r>
      <w:r w:rsidRPr="00BD1B17">
        <w:rPr>
          <w:lang w:val="en-GB"/>
        </w:rPr>
        <w:t xml:space="preserve">, II and III students places.  The school has the possibility to increase the numbers of student who currently reside at a nearby boarding school and attend the school in Mol.  Combined with a selection of host families attached to the school and the bus and train transport possibilities to attend the school from Brussels, the school also believe that into the future this would be a growth area in attracting student not only to the German </w:t>
      </w:r>
      <w:r w:rsidR="00DB4793" w:rsidRPr="00BD1B17">
        <w:rPr>
          <w:lang w:val="en-GB"/>
        </w:rPr>
        <w:t xml:space="preserve">language </w:t>
      </w:r>
      <w:r w:rsidRPr="00BD1B17">
        <w:rPr>
          <w:lang w:val="en-GB"/>
        </w:rPr>
        <w:t xml:space="preserve">section but also to the school as a whole. </w:t>
      </w:r>
    </w:p>
    <w:p w:rsidR="00904A28" w:rsidRPr="00BD1B17" w:rsidRDefault="00904A28" w:rsidP="00614918">
      <w:pPr>
        <w:jc w:val="both"/>
        <w:rPr>
          <w:lang w:val="en-GB"/>
        </w:rPr>
      </w:pPr>
      <w:r w:rsidRPr="00BD1B17">
        <w:rPr>
          <w:lang w:val="en-GB"/>
        </w:rPr>
        <w:t xml:space="preserve">The school continues to build links with various communities, in particular German speaking communities in an effort to attract German speaking student s to our school.  The school recently had a visit from the German </w:t>
      </w:r>
      <w:r w:rsidR="00D5542C" w:rsidRPr="00BD1B17">
        <w:rPr>
          <w:lang w:val="en-GB"/>
        </w:rPr>
        <w:t>Ambassador and</w:t>
      </w:r>
      <w:r w:rsidRPr="00BD1B17">
        <w:rPr>
          <w:lang w:val="en-GB"/>
        </w:rPr>
        <w:t xml:space="preserve"> he continues to support our work through his offices. </w:t>
      </w:r>
    </w:p>
    <w:p w:rsidR="00904A28" w:rsidRPr="00BD1B17" w:rsidRDefault="00904A28" w:rsidP="00614918">
      <w:pPr>
        <w:jc w:val="both"/>
        <w:rPr>
          <w:lang w:val="en-GB"/>
        </w:rPr>
      </w:pPr>
      <w:r w:rsidRPr="00BD1B17">
        <w:rPr>
          <w:lang w:val="en-GB"/>
        </w:rPr>
        <w:t xml:space="preserve">The school is confident that the enrolment to the German speaking </w:t>
      </w:r>
      <w:r w:rsidR="00D5542C" w:rsidRPr="00BD1B17">
        <w:rPr>
          <w:lang w:val="en-GB"/>
        </w:rPr>
        <w:t>section can</w:t>
      </w:r>
      <w:r w:rsidRPr="00BD1B17">
        <w:rPr>
          <w:lang w:val="en-GB"/>
        </w:rPr>
        <w:t xml:space="preserve"> increase and that over the next number of years can build a viable and stable German </w:t>
      </w:r>
      <w:r w:rsidR="008157A2" w:rsidRPr="00BD1B17">
        <w:rPr>
          <w:lang w:val="en-GB"/>
        </w:rPr>
        <w:t xml:space="preserve">language </w:t>
      </w:r>
      <w:r w:rsidRPr="00BD1B17">
        <w:rPr>
          <w:lang w:val="en-GB"/>
        </w:rPr>
        <w:t xml:space="preserve">section.  </w:t>
      </w:r>
    </w:p>
    <w:p w:rsidR="00904A28" w:rsidRPr="00BD1B17" w:rsidRDefault="00904A28" w:rsidP="00614918">
      <w:pPr>
        <w:pStyle w:val="DocumentTitle"/>
        <w:pBdr>
          <w:bottom w:val="none" w:sz="0" w:space="0" w:color="auto"/>
        </w:pBdr>
        <w:spacing w:before="120"/>
        <w:jc w:val="both"/>
        <w:rPr>
          <w:rFonts w:eastAsia="MS ??" w:cs="Arial"/>
          <w:kern w:val="0"/>
          <w:sz w:val="22"/>
          <w:szCs w:val="22"/>
          <w:lang w:val="en-GB" w:eastAsia="nl-NL"/>
        </w:rPr>
      </w:pPr>
    </w:p>
    <w:p w:rsidR="00BE4804" w:rsidRPr="00BD1B17" w:rsidRDefault="00904A28" w:rsidP="00614918">
      <w:pPr>
        <w:pStyle w:val="DocumentTitle"/>
        <w:pBdr>
          <w:bottom w:val="none" w:sz="0" w:space="0" w:color="auto"/>
        </w:pBdr>
        <w:spacing w:before="120"/>
        <w:jc w:val="both"/>
        <w:rPr>
          <w:rFonts w:eastAsia="MS ??" w:cs="Arial"/>
          <w:kern w:val="0"/>
          <w:sz w:val="22"/>
          <w:szCs w:val="22"/>
          <w:lang w:val="en-GB" w:eastAsia="nl-NL"/>
        </w:rPr>
      </w:pPr>
      <w:r w:rsidRPr="00BD1B17">
        <w:rPr>
          <w:rFonts w:eastAsia="MS ??" w:cs="Arial"/>
          <w:kern w:val="0"/>
          <w:sz w:val="22"/>
          <w:szCs w:val="22"/>
          <w:lang w:val="en-GB" w:eastAsia="nl-NL"/>
        </w:rPr>
        <w:t>I</w:t>
      </w:r>
      <w:r w:rsidR="00BE4804" w:rsidRPr="00BD1B17">
        <w:rPr>
          <w:rFonts w:eastAsia="MS ??" w:cs="Arial"/>
          <w:kern w:val="0"/>
          <w:sz w:val="22"/>
          <w:szCs w:val="22"/>
          <w:lang w:val="en-GB" w:eastAsia="nl-NL"/>
        </w:rPr>
        <w:t>II.</w:t>
      </w:r>
      <w:r w:rsidR="00BD1B17" w:rsidRPr="00BD1B17">
        <w:rPr>
          <w:rFonts w:eastAsia="MS ??" w:cs="Arial"/>
          <w:kern w:val="0"/>
          <w:sz w:val="22"/>
          <w:szCs w:val="22"/>
          <w:lang w:val="en-GB" w:eastAsia="nl-NL"/>
        </w:rPr>
        <w:t xml:space="preserve"> </w:t>
      </w:r>
      <w:r w:rsidR="00BE4804" w:rsidRPr="00BD1B17">
        <w:rPr>
          <w:rFonts w:eastAsia="MS ??" w:cs="Arial"/>
          <w:kern w:val="0"/>
          <w:sz w:val="22"/>
          <w:szCs w:val="22"/>
          <w:lang w:val="en-GB" w:eastAsia="nl-NL"/>
        </w:rPr>
        <w:t>Proposal for the BIS and JTC</w:t>
      </w:r>
    </w:p>
    <w:p w:rsidR="00E24B49" w:rsidRPr="009F5C92" w:rsidRDefault="00D5542C" w:rsidP="00614918">
      <w:pPr>
        <w:jc w:val="both"/>
        <w:rPr>
          <w:lang w:val="en-GB"/>
        </w:rPr>
      </w:pPr>
      <w:r w:rsidRPr="009F5C92">
        <w:rPr>
          <w:lang w:val="en-GB"/>
        </w:rPr>
        <w:t>It is proposed that a specific working group be created, charged with evaluating the situation of the language section concerned. This working group will report its findings to the Board of Governors</w:t>
      </w:r>
      <w:r w:rsidR="000F0242" w:rsidRPr="009F5C92">
        <w:rPr>
          <w:lang w:val="en-GB"/>
        </w:rPr>
        <w:t xml:space="preserve"> before a</w:t>
      </w:r>
      <w:r w:rsidRPr="009F5C92">
        <w:rPr>
          <w:lang w:val="en-GB"/>
        </w:rPr>
        <w:t xml:space="preserve"> decision is made regarding this section’s future at the </w:t>
      </w:r>
      <w:r w:rsidR="00BD1B17" w:rsidRPr="009F5C92">
        <w:rPr>
          <w:lang w:val="en-GB"/>
        </w:rPr>
        <w:t>Mol</w:t>
      </w:r>
      <w:r w:rsidRPr="009F5C92">
        <w:rPr>
          <w:lang w:val="en-GB"/>
        </w:rPr>
        <w:t xml:space="preserve"> School.</w:t>
      </w:r>
    </w:p>
    <w:p w:rsidR="00D5542C" w:rsidRPr="00D5542C" w:rsidRDefault="00D5542C" w:rsidP="00614918">
      <w:pPr>
        <w:jc w:val="both"/>
        <w:rPr>
          <w:color w:val="FF0000"/>
          <w:lang w:val="en-GB"/>
        </w:rPr>
        <w:sectPr w:rsidR="00D5542C" w:rsidRPr="00D5542C">
          <w:pgSz w:w="12240" w:h="15840"/>
          <w:pgMar w:top="1440" w:right="1440" w:bottom="1440" w:left="1440" w:header="708" w:footer="708" w:gutter="0"/>
          <w:cols w:space="708"/>
          <w:docGrid w:linePitch="360"/>
        </w:sectPr>
      </w:pPr>
    </w:p>
    <w:p w:rsidR="00E24B49" w:rsidRPr="00BD1B17" w:rsidRDefault="00E24B49" w:rsidP="00E24B49">
      <w:pPr>
        <w:spacing w:after="120"/>
        <w:jc w:val="both"/>
        <w:rPr>
          <w:rFonts w:ascii="Arial" w:eastAsia="Calibri" w:hAnsi="Arial" w:cs="Arial"/>
          <w:b/>
          <w:bCs/>
          <w:color w:val="000000"/>
          <w:sz w:val="24"/>
          <w:szCs w:val="24"/>
          <w:u w:val="single"/>
          <w:lang w:val="en-GB"/>
        </w:rPr>
      </w:pPr>
      <w:r w:rsidRPr="00BD1B17">
        <w:rPr>
          <w:rFonts w:ascii="Arial" w:eastAsia="Calibri" w:hAnsi="Arial" w:cs="Arial"/>
          <w:b/>
          <w:bCs/>
          <w:color w:val="000000"/>
          <w:sz w:val="24"/>
          <w:szCs w:val="24"/>
          <w:u w:val="single"/>
          <w:lang w:val="en-GB"/>
        </w:rPr>
        <w:lastRenderedPageBreak/>
        <w:t>OPINION OF THE JOINT BOARD OF INSPECTORS</w:t>
      </w:r>
    </w:p>
    <w:p w:rsidR="00E24B49" w:rsidRPr="00BD1B17" w:rsidRDefault="00E24B49" w:rsidP="00E24B49">
      <w:pPr>
        <w:spacing w:after="120"/>
        <w:jc w:val="both"/>
        <w:rPr>
          <w:rFonts w:ascii="Arial" w:eastAsia="Calibri" w:hAnsi="Arial" w:cs="Arial"/>
          <w:bCs/>
          <w:color w:val="000000"/>
          <w:sz w:val="24"/>
          <w:szCs w:val="24"/>
          <w:lang w:val="en-GB"/>
        </w:rPr>
      </w:pPr>
      <w:r w:rsidRPr="00BD1B17">
        <w:rPr>
          <w:rFonts w:ascii="Arial" w:eastAsia="Calibri" w:hAnsi="Arial" w:cs="Arial"/>
          <w:bCs/>
          <w:color w:val="000000"/>
          <w:sz w:val="24"/>
          <w:szCs w:val="24"/>
          <w:lang w:val="en-GB"/>
        </w:rPr>
        <w:t xml:space="preserve">The Joint Board of Inspectors expressed a favourable opinion on the setting up of a Working Group, whose work would need to extend over a two-year period, to evaluate the situation of the German language section at </w:t>
      </w:r>
      <w:r w:rsidR="00BD1B17">
        <w:rPr>
          <w:rFonts w:ascii="Arial" w:eastAsia="Calibri" w:hAnsi="Arial" w:cs="Arial"/>
          <w:bCs/>
          <w:color w:val="000000"/>
          <w:sz w:val="24"/>
          <w:szCs w:val="24"/>
          <w:lang w:val="en-GB"/>
        </w:rPr>
        <w:t xml:space="preserve">the </w:t>
      </w:r>
      <w:r w:rsidRPr="00BD1B17">
        <w:rPr>
          <w:rFonts w:ascii="Arial" w:eastAsia="Calibri" w:hAnsi="Arial" w:cs="Arial"/>
          <w:bCs/>
          <w:color w:val="000000"/>
          <w:sz w:val="24"/>
          <w:szCs w:val="24"/>
          <w:lang w:val="en-GB"/>
        </w:rPr>
        <w:t>European School</w:t>
      </w:r>
      <w:r w:rsidR="00BD1B17">
        <w:rPr>
          <w:rFonts w:ascii="Arial" w:eastAsia="Calibri" w:hAnsi="Arial" w:cs="Arial"/>
          <w:bCs/>
          <w:color w:val="000000"/>
          <w:sz w:val="24"/>
          <w:szCs w:val="24"/>
          <w:lang w:val="en-GB"/>
        </w:rPr>
        <w:t xml:space="preserve">, </w:t>
      </w:r>
      <w:r w:rsidRPr="00BD1B17">
        <w:rPr>
          <w:rFonts w:ascii="Arial" w:eastAsia="Calibri" w:hAnsi="Arial" w:cs="Arial"/>
          <w:bCs/>
          <w:color w:val="000000"/>
          <w:sz w:val="24"/>
          <w:szCs w:val="24"/>
          <w:lang w:val="en-GB"/>
        </w:rPr>
        <w:t>Mol.</w:t>
      </w:r>
    </w:p>
    <w:p w:rsidR="00E24B49" w:rsidRPr="00BD1B17" w:rsidRDefault="00E24B49" w:rsidP="00E24B49">
      <w:pPr>
        <w:spacing w:after="120"/>
        <w:jc w:val="both"/>
        <w:rPr>
          <w:rFonts w:ascii="Arial" w:eastAsia="Calibri" w:hAnsi="Arial" w:cs="Arial"/>
          <w:b/>
          <w:bCs/>
          <w:color w:val="000000"/>
          <w:sz w:val="24"/>
          <w:szCs w:val="24"/>
          <w:lang w:val="en-GB"/>
        </w:rPr>
      </w:pPr>
    </w:p>
    <w:p w:rsidR="00E24B49" w:rsidRPr="00BD1B17" w:rsidRDefault="00E24B49" w:rsidP="00E24B49">
      <w:pPr>
        <w:spacing w:after="120"/>
        <w:jc w:val="both"/>
        <w:rPr>
          <w:rFonts w:ascii="Arial" w:eastAsia="Calibri" w:hAnsi="Arial" w:cs="Arial"/>
          <w:b/>
          <w:bCs/>
          <w:color w:val="000000"/>
          <w:sz w:val="24"/>
          <w:szCs w:val="24"/>
          <w:u w:val="single"/>
          <w:lang w:val="en-GB"/>
        </w:rPr>
      </w:pPr>
      <w:r w:rsidRPr="00BD1B17">
        <w:rPr>
          <w:rFonts w:ascii="Arial" w:eastAsia="Calibri" w:hAnsi="Arial" w:cs="Arial"/>
          <w:b/>
          <w:bCs/>
          <w:color w:val="000000"/>
          <w:sz w:val="24"/>
          <w:szCs w:val="24"/>
          <w:u w:val="single"/>
          <w:lang w:val="en-GB"/>
        </w:rPr>
        <w:t>OPINION OF THE JOINT TEACHING COMMITTEE</w:t>
      </w:r>
    </w:p>
    <w:p w:rsidR="00E24B49" w:rsidRPr="00BD1B17" w:rsidRDefault="00E24B49" w:rsidP="00E24B49">
      <w:pPr>
        <w:jc w:val="both"/>
        <w:rPr>
          <w:rFonts w:ascii="Arial" w:hAnsi="Arial" w:cs="Arial"/>
          <w:sz w:val="24"/>
          <w:szCs w:val="24"/>
          <w:lang w:val="en-GB"/>
        </w:rPr>
      </w:pPr>
      <w:r w:rsidRPr="00BD1B17">
        <w:rPr>
          <w:rFonts w:ascii="Arial" w:hAnsi="Arial" w:cs="Arial"/>
          <w:sz w:val="24"/>
          <w:szCs w:val="24"/>
          <w:lang w:val="en-GB"/>
        </w:rPr>
        <w:t>The Joint Teaching Committee expressed a favourable opinion on the setting up of a Working Group to evaluate the situation of the German language section at the European School, Mol.</w:t>
      </w:r>
    </w:p>
    <w:p w:rsidR="00E24B49" w:rsidRPr="00BD1B17" w:rsidRDefault="00E24B49" w:rsidP="00BD1B17">
      <w:pPr>
        <w:spacing w:before="28" w:after="0"/>
        <w:ind w:right="-23"/>
        <w:jc w:val="both"/>
        <w:rPr>
          <w:rFonts w:ascii="Arial" w:hAnsi="Arial" w:cs="Arial"/>
          <w:sz w:val="24"/>
          <w:szCs w:val="24"/>
          <w:lang w:val="en-GB"/>
        </w:rPr>
      </w:pPr>
      <w:r w:rsidRPr="00BD1B17">
        <w:rPr>
          <w:rFonts w:ascii="Arial" w:hAnsi="Arial" w:cs="Arial"/>
          <w:sz w:val="24"/>
          <w:szCs w:val="24"/>
          <w:lang w:val="en-GB"/>
        </w:rPr>
        <w:t>The Joint Teaching Committee recommended that the Working Group should present its report in autumn 2016 at the earliest.</w:t>
      </w:r>
    </w:p>
    <w:p w:rsidR="00E24B49" w:rsidRPr="00BD1B17" w:rsidRDefault="00E24B49" w:rsidP="00E24B49">
      <w:pPr>
        <w:spacing w:before="28" w:after="0" w:line="240" w:lineRule="auto"/>
        <w:ind w:right="-20"/>
        <w:jc w:val="both"/>
        <w:rPr>
          <w:rFonts w:ascii="Arial" w:hAnsi="Arial" w:cs="Arial"/>
          <w:sz w:val="24"/>
          <w:szCs w:val="24"/>
          <w:lang w:val="en-GB"/>
        </w:rPr>
      </w:pPr>
    </w:p>
    <w:p w:rsidR="00E24B49" w:rsidRPr="00BD1B17" w:rsidRDefault="00E24B49" w:rsidP="00E24B49">
      <w:pPr>
        <w:spacing w:after="120"/>
        <w:jc w:val="both"/>
        <w:rPr>
          <w:rFonts w:ascii="Arial" w:eastAsia="Calibri" w:hAnsi="Arial" w:cs="Arial"/>
          <w:b/>
          <w:bCs/>
          <w:color w:val="000000"/>
          <w:sz w:val="24"/>
          <w:szCs w:val="24"/>
          <w:u w:val="single"/>
          <w:lang w:val="en-GB"/>
        </w:rPr>
      </w:pPr>
      <w:r w:rsidRPr="00BD1B17">
        <w:rPr>
          <w:rFonts w:ascii="Arial" w:eastAsia="Calibri" w:hAnsi="Arial" w:cs="Arial"/>
          <w:b/>
          <w:bCs/>
          <w:color w:val="000000"/>
          <w:sz w:val="24"/>
          <w:szCs w:val="24"/>
          <w:u w:val="single"/>
          <w:lang w:val="en-GB"/>
        </w:rPr>
        <w:t>OPINION OF THE BUDGETARY COMMITTEE</w:t>
      </w:r>
    </w:p>
    <w:p w:rsidR="00C1710C" w:rsidRPr="009F5C92" w:rsidRDefault="002D1465" w:rsidP="002D1465">
      <w:pPr>
        <w:spacing w:after="0"/>
        <w:jc w:val="both"/>
        <w:rPr>
          <w:rFonts w:ascii="Arial" w:hAnsi="Arial" w:cs="Arial"/>
          <w:sz w:val="24"/>
          <w:szCs w:val="24"/>
          <w:lang w:val="en-GB"/>
        </w:rPr>
      </w:pPr>
      <w:r w:rsidRPr="009F5C92">
        <w:rPr>
          <w:rFonts w:ascii="Arial" w:hAnsi="Arial" w:cs="Arial"/>
          <w:sz w:val="24"/>
          <w:szCs w:val="24"/>
          <w:lang w:val="en-GB"/>
        </w:rPr>
        <w:t>The Budgetary Committee was informed by means of a Written Communication. However, some members requested that the item be discussed.</w:t>
      </w:r>
    </w:p>
    <w:p w:rsidR="00E24B49" w:rsidRPr="00BD1B17" w:rsidRDefault="00E24B49" w:rsidP="002D1465">
      <w:pPr>
        <w:spacing w:before="28" w:after="0"/>
        <w:ind w:right="-20"/>
        <w:jc w:val="both"/>
        <w:rPr>
          <w:rFonts w:ascii="Arial" w:hAnsi="Arial" w:cs="Arial"/>
          <w:sz w:val="24"/>
          <w:szCs w:val="24"/>
          <w:lang w:val="en-GB"/>
        </w:rPr>
      </w:pPr>
    </w:p>
    <w:p w:rsidR="00E24B49" w:rsidRPr="00BD1B17" w:rsidRDefault="00E24B49" w:rsidP="002D1465">
      <w:pPr>
        <w:spacing w:before="28" w:after="0"/>
        <w:ind w:right="-20"/>
        <w:jc w:val="both"/>
        <w:rPr>
          <w:rFonts w:ascii="Arial" w:hAnsi="Arial" w:cs="Arial"/>
          <w:sz w:val="24"/>
          <w:szCs w:val="24"/>
          <w:lang w:val="en-GB"/>
        </w:rPr>
      </w:pPr>
      <w:r w:rsidRPr="00BD1B17">
        <w:rPr>
          <w:rFonts w:ascii="Arial" w:hAnsi="Arial" w:cs="Arial"/>
          <w:sz w:val="24"/>
          <w:szCs w:val="24"/>
          <w:lang w:val="en-GB"/>
        </w:rPr>
        <w:t>The European Commission referred to the overlong time period (two years) given to the working group to make an analysis and produce its recommendations and wished there to be recommendations already for 2015.</w:t>
      </w:r>
    </w:p>
    <w:p w:rsidR="00C1710C" w:rsidRPr="00BD1B17" w:rsidRDefault="00C1710C" w:rsidP="002D1465">
      <w:pPr>
        <w:spacing w:before="28" w:after="0"/>
        <w:ind w:right="-20"/>
        <w:jc w:val="both"/>
        <w:rPr>
          <w:rFonts w:ascii="Arial" w:hAnsi="Arial" w:cs="Arial"/>
          <w:sz w:val="24"/>
          <w:szCs w:val="24"/>
          <w:lang w:val="en-GB"/>
        </w:rPr>
      </w:pPr>
    </w:p>
    <w:p w:rsidR="00E24B49" w:rsidRPr="00BD1B17" w:rsidRDefault="00E24B49" w:rsidP="002D1465">
      <w:pPr>
        <w:spacing w:before="28" w:after="0"/>
        <w:ind w:right="-20"/>
        <w:jc w:val="both"/>
        <w:rPr>
          <w:rFonts w:ascii="Arial" w:hAnsi="Arial" w:cs="Arial"/>
          <w:sz w:val="24"/>
          <w:szCs w:val="24"/>
          <w:lang w:val="en-GB"/>
        </w:rPr>
      </w:pPr>
      <w:r w:rsidRPr="00BD1B17">
        <w:rPr>
          <w:rFonts w:ascii="Arial" w:hAnsi="Arial" w:cs="Arial"/>
          <w:sz w:val="24"/>
          <w:szCs w:val="24"/>
          <w:lang w:val="en-GB"/>
        </w:rPr>
        <w:t xml:space="preserve">The Director and Interparents were of the opinion that it was important to allow time for the negotiations. </w:t>
      </w:r>
    </w:p>
    <w:p w:rsidR="00E24B49" w:rsidRPr="00BD1B17" w:rsidRDefault="00E24B49" w:rsidP="002D1465">
      <w:pPr>
        <w:spacing w:after="120"/>
        <w:jc w:val="both"/>
        <w:rPr>
          <w:rFonts w:ascii="Arial" w:hAnsi="Arial" w:cs="Arial"/>
          <w:sz w:val="24"/>
          <w:szCs w:val="24"/>
          <w:lang w:val="en-GB"/>
        </w:rPr>
      </w:pPr>
    </w:p>
    <w:p w:rsidR="00E24B49" w:rsidRPr="00BD1B17" w:rsidRDefault="00E24B49" w:rsidP="002D1465">
      <w:pPr>
        <w:spacing w:after="0"/>
        <w:jc w:val="both"/>
        <w:rPr>
          <w:rFonts w:ascii="Arial" w:eastAsia="Calibri" w:hAnsi="Arial" w:cs="Arial"/>
          <w:b/>
          <w:bCs/>
          <w:color w:val="000000"/>
          <w:sz w:val="24"/>
          <w:szCs w:val="24"/>
          <w:u w:val="single"/>
          <w:lang w:val="en-GB"/>
        </w:rPr>
      </w:pPr>
      <w:r w:rsidRPr="00BD1B17">
        <w:rPr>
          <w:rFonts w:ascii="Arial" w:eastAsia="Calibri" w:hAnsi="Arial" w:cs="Arial"/>
          <w:b/>
          <w:bCs/>
          <w:color w:val="000000"/>
          <w:sz w:val="24"/>
          <w:szCs w:val="24"/>
          <w:u w:val="single"/>
          <w:lang w:val="en-GB"/>
        </w:rPr>
        <w:t>PROPOSAL</w:t>
      </w:r>
    </w:p>
    <w:p w:rsidR="00E24B49" w:rsidRPr="009F5C92" w:rsidRDefault="00E24B49" w:rsidP="002D1465">
      <w:pPr>
        <w:spacing w:after="0"/>
        <w:jc w:val="both"/>
        <w:rPr>
          <w:rFonts w:ascii="Arial" w:hAnsi="Arial" w:cs="Arial"/>
          <w:sz w:val="24"/>
          <w:szCs w:val="24"/>
          <w:u w:val="single"/>
          <w:lang w:val="en-GB"/>
        </w:rPr>
      </w:pPr>
    </w:p>
    <w:p w:rsidR="00C1710C" w:rsidRPr="009F5C92" w:rsidRDefault="00E30899" w:rsidP="002D1465">
      <w:pPr>
        <w:spacing w:after="120"/>
        <w:jc w:val="both"/>
        <w:rPr>
          <w:rFonts w:ascii="Arial" w:hAnsi="Arial" w:cs="Arial"/>
          <w:sz w:val="24"/>
          <w:szCs w:val="24"/>
          <w:lang w:val="en-GB"/>
        </w:rPr>
      </w:pPr>
      <w:r w:rsidRPr="009F5C92">
        <w:rPr>
          <w:rFonts w:ascii="Arial" w:hAnsi="Arial" w:cs="Arial"/>
          <w:sz w:val="24"/>
          <w:szCs w:val="24"/>
          <w:lang w:val="en-GB"/>
        </w:rPr>
        <w:t xml:space="preserve">The Joint Board of Inspectors and the Joint Teaching Committee invite the Board of Governors to endorse the proposal appearing in point III of the document and consequently to create a working group charged with evaluating the situation of the German language section of the European School, Mol, bearing in mind the opinions and comments made at the different meetings of the Board/Committees (see above). </w:t>
      </w:r>
    </w:p>
    <w:p w:rsidR="003A48FE" w:rsidRPr="00BD1B17" w:rsidRDefault="003A48FE" w:rsidP="002D1465">
      <w:pPr>
        <w:jc w:val="both"/>
        <w:rPr>
          <w:lang w:val="en-GB"/>
        </w:rPr>
      </w:pPr>
    </w:p>
    <w:p w:rsidR="00221BF0" w:rsidRPr="00BD1B17" w:rsidRDefault="00221BF0" w:rsidP="00614918">
      <w:pPr>
        <w:jc w:val="both"/>
        <w:rPr>
          <w:rFonts w:ascii="Arial" w:hAnsi="Arial" w:cs="Arial"/>
          <w:b/>
          <w:lang w:val="en-GB"/>
        </w:rPr>
      </w:pPr>
      <w:r w:rsidRPr="00BD1B17">
        <w:rPr>
          <w:rFonts w:ascii="Arial" w:eastAsia="MS ??" w:hAnsi="Arial" w:cs="Arial"/>
          <w:b/>
          <w:lang w:val="en-GB" w:eastAsia="nl-NL"/>
        </w:rPr>
        <w:t>Relevant Documents</w:t>
      </w:r>
    </w:p>
    <w:p w:rsidR="00221BF0" w:rsidRPr="00BD1B17" w:rsidRDefault="00221BF0" w:rsidP="00614918">
      <w:pPr>
        <w:jc w:val="both"/>
        <w:rPr>
          <w:lang w:val="en-GB"/>
        </w:rPr>
      </w:pPr>
      <w:r w:rsidRPr="00BD1B17">
        <w:rPr>
          <w:lang w:val="en-GB"/>
        </w:rPr>
        <w:t>CRITERIA FOR THE SETTING-UP, CLOSURE OR MAINTENANCE OF EUROPEAN SCHOOLS”                          Ref.: 2000-D-1110</w:t>
      </w:r>
      <w:r w:rsidR="00E30899">
        <w:rPr>
          <w:lang w:val="en-GB"/>
        </w:rPr>
        <w:t xml:space="preserve"> (Annex 1</w:t>
      </w:r>
      <w:r w:rsidR="00200763" w:rsidRPr="00BD1B17">
        <w:rPr>
          <w:lang w:val="en-GB"/>
        </w:rPr>
        <w:t>:</w:t>
      </w:r>
      <w:r w:rsidR="00BD1B17">
        <w:rPr>
          <w:lang w:val="en-GB"/>
        </w:rPr>
        <w:t xml:space="preserve"> </w:t>
      </w:r>
      <w:r w:rsidR="00200763" w:rsidRPr="00BD1B17">
        <w:rPr>
          <w:lang w:val="en-GB"/>
        </w:rPr>
        <w:t>extracts)</w:t>
      </w:r>
    </w:p>
    <w:p w:rsidR="00614918" w:rsidRPr="00BD1B17" w:rsidRDefault="00614918" w:rsidP="00614918">
      <w:pPr>
        <w:jc w:val="both"/>
        <w:rPr>
          <w:lang w:val="en-GB"/>
        </w:rPr>
        <w:sectPr w:rsidR="00614918" w:rsidRPr="00BD1B17">
          <w:pgSz w:w="12240" w:h="15840"/>
          <w:pgMar w:top="1440" w:right="1440" w:bottom="1440" w:left="1440" w:header="708" w:footer="708" w:gutter="0"/>
          <w:cols w:space="708"/>
          <w:docGrid w:linePitch="360"/>
        </w:sectPr>
      </w:pPr>
    </w:p>
    <w:p w:rsidR="005D498C" w:rsidRPr="00BD1B17" w:rsidRDefault="005D498C" w:rsidP="00614918">
      <w:pPr>
        <w:jc w:val="both"/>
        <w:rPr>
          <w:rFonts w:ascii="Arial" w:hAnsi="Arial" w:cs="Arial"/>
          <w:b/>
          <w:lang w:val="en-GB"/>
        </w:rPr>
      </w:pPr>
      <w:r w:rsidRPr="00BD1B17">
        <w:rPr>
          <w:rFonts w:ascii="Arial" w:hAnsi="Arial" w:cs="Arial"/>
          <w:b/>
          <w:lang w:val="en-GB"/>
        </w:rPr>
        <w:lastRenderedPageBreak/>
        <w:t xml:space="preserve">ANNEX 1 </w:t>
      </w:r>
    </w:p>
    <w:p w:rsidR="005D498C" w:rsidRPr="00BD1B17" w:rsidRDefault="005D498C" w:rsidP="00614918">
      <w:pPr>
        <w:jc w:val="both"/>
        <w:rPr>
          <w:b/>
          <w:lang w:val="en-GB"/>
        </w:rPr>
      </w:pPr>
      <w:r w:rsidRPr="00BD1B17">
        <w:rPr>
          <w:b/>
          <w:lang w:val="en-GB"/>
        </w:rPr>
        <w:t xml:space="preserve">Extract </w:t>
      </w:r>
      <w:r w:rsidR="00D5542C">
        <w:rPr>
          <w:b/>
          <w:lang w:val="en-GB"/>
        </w:rPr>
        <w:t>from:</w:t>
      </w:r>
      <w:r w:rsidR="001202DF" w:rsidRPr="00BD1B17">
        <w:rPr>
          <w:b/>
          <w:lang w:val="en-GB"/>
        </w:rPr>
        <w:t xml:space="preserve"> Criteria for the setting-up, closure or maintenance of European Schools </w:t>
      </w:r>
    </w:p>
    <w:p w:rsidR="005D498C" w:rsidRPr="00BD1B17" w:rsidRDefault="001202DF" w:rsidP="00614918">
      <w:pPr>
        <w:jc w:val="both"/>
        <w:rPr>
          <w:b/>
          <w:lang w:val="en-GB"/>
        </w:rPr>
      </w:pPr>
      <w:r w:rsidRPr="00BD1B17">
        <w:rPr>
          <w:b/>
          <w:lang w:val="en-GB"/>
        </w:rPr>
        <w:t>(Document 2000-d-1110)</w:t>
      </w:r>
    </w:p>
    <w:p w:rsidR="001202DF" w:rsidRPr="00BD1B17" w:rsidRDefault="001202DF" w:rsidP="00614918">
      <w:pPr>
        <w:jc w:val="both"/>
        <w:rPr>
          <w:rFonts w:ascii="Arial" w:hAnsi="Arial" w:cs="Arial"/>
          <w:b/>
          <w:lang w:val="en-GB"/>
        </w:rPr>
      </w:pPr>
      <w:r w:rsidRPr="00BD1B17">
        <w:rPr>
          <w:rFonts w:ascii="Arial" w:hAnsi="Arial" w:cs="Arial"/>
          <w:b/>
          <w:lang w:val="en-GB"/>
        </w:rPr>
        <w:t>…….</w:t>
      </w:r>
    </w:p>
    <w:p w:rsidR="005D498C" w:rsidRPr="00BD1B17" w:rsidRDefault="005D498C" w:rsidP="00614918">
      <w:pPr>
        <w:jc w:val="both"/>
        <w:rPr>
          <w:lang w:val="en-GB"/>
        </w:rPr>
      </w:pPr>
      <w:r w:rsidRPr="00BD1B17">
        <w:rPr>
          <w:lang w:val="en-GB"/>
        </w:rPr>
        <w:t>This proposal would initially be considered by a working group appointed by the Board of Governors. This working group would be composed of a representative:</w:t>
      </w:r>
    </w:p>
    <w:p w:rsidR="005D498C" w:rsidRPr="00BD1B17" w:rsidRDefault="005D498C" w:rsidP="00614918">
      <w:pPr>
        <w:jc w:val="both"/>
        <w:rPr>
          <w:lang w:val="en-GB"/>
        </w:rPr>
      </w:pPr>
      <w:r w:rsidRPr="00BD1B17">
        <w:rPr>
          <w:lang w:val="en-GB"/>
        </w:rPr>
        <w:t>• of the Commission</w:t>
      </w:r>
    </w:p>
    <w:p w:rsidR="005D498C" w:rsidRPr="00BD1B17" w:rsidRDefault="005D498C" w:rsidP="00614918">
      <w:pPr>
        <w:jc w:val="both"/>
        <w:rPr>
          <w:lang w:val="en-GB"/>
        </w:rPr>
      </w:pPr>
      <w:r w:rsidRPr="00BD1B17">
        <w:rPr>
          <w:lang w:val="en-GB"/>
        </w:rPr>
        <w:t>• of the host country of the School</w:t>
      </w:r>
    </w:p>
    <w:p w:rsidR="005D498C" w:rsidRPr="00BD1B17" w:rsidRDefault="005D498C" w:rsidP="00614918">
      <w:pPr>
        <w:jc w:val="both"/>
        <w:rPr>
          <w:lang w:val="en-GB"/>
        </w:rPr>
      </w:pPr>
      <w:r w:rsidRPr="00BD1B17">
        <w:rPr>
          <w:lang w:val="en-GB"/>
        </w:rPr>
        <w:t>• of the inspectorate</w:t>
      </w:r>
    </w:p>
    <w:p w:rsidR="005D498C" w:rsidRPr="00BD1B17" w:rsidRDefault="005D498C" w:rsidP="00614918">
      <w:pPr>
        <w:jc w:val="both"/>
        <w:rPr>
          <w:lang w:val="en-GB"/>
        </w:rPr>
      </w:pPr>
      <w:r w:rsidRPr="00BD1B17">
        <w:rPr>
          <w:lang w:val="en-GB"/>
        </w:rPr>
        <w:t>• of the AFC</w:t>
      </w:r>
    </w:p>
    <w:p w:rsidR="005D498C" w:rsidRPr="00BD1B17" w:rsidRDefault="005D498C" w:rsidP="00614918">
      <w:pPr>
        <w:jc w:val="both"/>
        <w:rPr>
          <w:lang w:val="en-GB"/>
        </w:rPr>
      </w:pPr>
      <w:r w:rsidRPr="00BD1B17">
        <w:rPr>
          <w:lang w:val="en-GB"/>
        </w:rPr>
        <w:t>It would be chaired by the Representative of the Board of Governors or his delegate.</w:t>
      </w:r>
    </w:p>
    <w:p w:rsidR="005D498C" w:rsidRPr="00BD1B17" w:rsidRDefault="005D498C" w:rsidP="00614918">
      <w:pPr>
        <w:jc w:val="both"/>
        <w:rPr>
          <w:lang w:val="en-GB"/>
        </w:rPr>
      </w:pPr>
      <w:r w:rsidRPr="00BD1B17">
        <w:rPr>
          <w:lang w:val="en-GB"/>
        </w:rPr>
        <w:t>The Board of Governors would take its decision after having examined the conclusions presented by the working group.</w:t>
      </w:r>
    </w:p>
    <w:p w:rsidR="001202DF" w:rsidRPr="00BD1B17" w:rsidRDefault="001202DF" w:rsidP="00614918">
      <w:pPr>
        <w:jc w:val="both"/>
        <w:rPr>
          <w:rFonts w:ascii="Arial" w:hAnsi="Arial" w:cs="Arial"/>
          <w:b/>
          <w:lang w:val="en-GB"/>
        </w:rPr>
      </w:pPr>
      <w:r w:rsidRPr="00BD1B17">
        <w:rPr>
          <w:rFonts w:ascii="Arial" w:hAnsi="Arial" w:cs="Arial"/>
          <w:b/>
          <w:lang w:val="en-GB"/>
        </w:rPr>
        <w:t>…….</w:t>
      </w:r>
    </w:p>
    <w:p w:rsidR="005D498C" w:rsidRPr="00BD1B17" w:rsidRDefault="005D498C" w:rsidP="00614918">
      <w:pPr>
        <w:jc w:val="both"/>
        <w:rPr>
          <w:lang w:val="en-GB"/>
        </w:rPr>
      </w:pPr>
      <w:r w:rsidRPr="00BD1B17">
        <w:rPr>
          <w:lang w:val="en-GB"/>
        </w:rPr>
        <w:t>The closure of a language section may be envisaged when it falls short of 37 pupils in the primary  cycle and 42 pupils in the secondary cycle for two consecutive years or when the small number of  category I and II pupils calls into question the continuing existence of this language section.</w:t>
      </w:r>
    </w:p>
    <w:p w:rsidR="005D498C" w:rsidRPr="00BD1B17" w:rsidRDefault="005D498C" w:rsidP="00614918">
      <w:pPr>
        <w:jc w:val="both"/>
        <w:rPr>
          <w:lang w:val="en-GB"/>
        </w:rPr>
      </w:pPr>
      <w:r w:rsidRPr="00BD1B17">
        <w:rPr>
          <w:lang w:val="en-GB"/>
        </w:rPr>
        <w:t xml:space="preserve">This rule may not, however, prejudice the continuing existence of at least one language section </w:t>
      </w:r>
      <w:r w:rsidR="00D5542C" w:rsidRPr="00BD1B17">
        <w:rPr>
          <w:lang w:val="en-GB"/>
        </w:rPr>
        <w:t>per official</w:t>
      </w:r>
      <w:r w:rsidRPr="00BD1B17">
        <w:rPr>
          <w:lang w:val="en-GB"/>
        </w:rPr>
        <w:t xml:space="preserve"> language of the European Union in cities where Community institutions and bodies </w:t>
      </w:r>
      <w:r w:rsidR="00D5542C" w:rsidRPr="00BD1B17">
        <w:rPr>
          <w:lang w:val="en-GB"/>
        </w:rPr>
        <w:t>are heavily</w:t>
      </w:r>
      <w:r w:rsidRPr="00BD1B17">
        <w:rPr>
          <w:lang w:val="en-GB"/>
        </w:rPr>
        <w:t xml:space="preserve"> concentrated (Brussels and Luxembourg at present).</w:t>
      </w:r>
    </w:p>
    <w:p w:rsidR="005D498C" w:rsidRPr="00BD1B17" w:rsidRDefault="005D498C" w:rsidP="00614918">
      <w:pPr>
        <w:jc w:val="both"/>
        <w:rPr>
          <w:lang w:val="en-GB"/>
        </w:rPr>
      </w:pPr>
      <w:r w:rsidRPr="00BD1B17">
        <w:rPr>
          <w:lang w:val="en-GB"/>
        </w:rPr>
        <w:t xml:space="preserve">Moreover, any language section which no longer met the criteria indicated in point 3 above </w:t>
      </w:r>
      <w:r w:rsidR="00D5542C" w:rsidRPr="00BD1B17">
        <w:rPr>
          <w:lang w:val="en-GB"/>
        </w:rPr>
        <w:t>might nevertheless</w:t>
      </w:r>
      <w:r w:rsidRPr="00BD1B17">
        <w:rPr>
          <w:lang w:val="en-GB"/>
        </w:rPr>
        <w:t xml:space="preserve"> remain open if, at the request of the State concerned, the costs inherent in </w:t>
      </w:r>
      <w:r w:rsidR="00D5542C" w:rsidRPr="00BD1B17">
        <w:rPr>
          <w:lang w:val="en-GB"/>
        </w:rPr>
        <w:t>the employment</w:t>
      </w:r>
      <w:r w:rsidRPr="00BD1B17">
        <w:rPr>
          <w:lang w:val="en-GB"/>
        </w:rPr>
        <w:t xml:space="preserve"> of the teaching staff seconded by it were defrayed entirely by the State in question, </w:t>
      </w:r>
      <w:r w:rsidR="00D5542C" w:rsidRPr="00BD1B17">
        <w:rPr>
          <w:lang w:val="en-GB"/>
        </w:rPr>
        <w:t>or by</w:t>
      </w:r>
      <w:r w:rsidRPr="00BD1B17">
        <w:rPr>
          <w:lang w:val="en-GB"/>
        </w:rPr>
        <w:t xml:space="preserve"> the Community body for which the School has been set up, or a form of co-</w:t>
      </w:r>
      <w:r w:rsidR="00D5542C" w:rsidRPr="00BD1B17">
        <w:rPr>
          <w:lang w:val="en-GB"/>
        </w:rPr>
        <w:t>funding arrangement</w:t>
      </w:r>
      <w:r w:rsidRPr="00BD1B17">
        <w:rPr>
          <w:lang w:val="en-GB"/>
        </w:rPr>
        <w:t xml:space="preserve"> between the Member State and the latter body were adopted.</w:t>
      </w:r>
    </w:p>
    <w:p w:rsidR="005D498C" w:rsidRPr="00BD1B17" w:rsidRDefault="005D498C" w:rsidP="00614918">
      <w:pPr>
        <w:jc w:val="both"/>
        <w:rPr>
          <w:lang w:val="en-GB"/>
        </w:rPr>
      </w:pPr>
      <w:r w:rsidRPr="00BD1B17">
        <w:rPr>
          <w:lang w:val="en-GB"/>
        </w:rPr>
        <w:t>In each of the three situations referred to above, an evaluation of the situation of the school or (</w:t>
      </w:r>
      <w:r w:rsidR="00D5542C" w:rsidRPr="00BD1B17">
        <w:rPr>
          <w:lang w:val="en-GB"/>
        </w:rPr>
        <w:t>in the</w:t>
      </w:r>
      <w:r w:rsidRPr="00BD1B17">
        <w:rPr>
          <w:lang w:val="en-GB"/>
        </w:rPr>
        <w:t xml:space="preserve"> cases referred to in 3) of the language section(s) concerned should be made by the Board </w:t>
      </w:r>
      <w:r w:rsidR="00D5542C" w:rsidRPr="00BD1B17">
        <w:rPr>
          <w:lang w:val="en-GB"/>
        </w:rPr>
        <w:t>of Governors</w:t>
      </w:r>
      <w:r w:rsidRPr="00BD1B17">
        <w:rPr>
          <w:lang w:val="en-GB"/>
        </w:rPr>
        <w:t xml:space="preserve"> before initiating the relevant closure </w:t>
      </w:r>
      <w:r w:rsidR="00D5542C" w:rsidRPr="00BD1B17">
        <w:rPr>
          <w:lang w:val="en-GB"/>
        </w:rPr>
        <w:t>procedure. This</w:t>
      </w:r>
      <w:r w:rsidRPr="00BD1B17">
        <w:rPr>
          <w:lang w:val="en-GB"/>
        </w:rPr>
        <w:t xml:space="preserve"> evaluation would be made on the basis of the work done by a working group appointed by </w:t>
      </w:r>
      <w:r w:rsidR="00D5542C" w:rsidRPr="00BD1B17">
        <w:rPr>
          <w:lang w:val="en-GB"/>
        </w:rPr>
        <w:t>the Board</w:t>
      </w:r>
      <w:r w:rsidRPr="00BD1B17">
        <w:rPr>
          <w:lang w:val="en-GB"/>
        </w:rPr>
        <w:t xml:space="preserve"> of Governors.</w:t>
      </w:r>
    </w:p>
    <w:p w:rsidR="00045B82" w:rsidRPr="00BD1B17" w:rsidRDefault="005D498C" w:rsidP="00045B82">
      <w:pPr>
        <w:jc w:val="both"/>
        <w:rPr>
          <w:lang w:val="en-GB"/>
        </w:rPr>
      </w:pPr>
      <w:r w:rsidRPr="00BD1B17">
        <w:rPr>
          <w:lang w:val="en-GB"/>
        </w:rPr>
        <w:t xml:space="preserve">This working group would be constituted as indicated in point 2.0 above. It would also include </w:t>
      </w:r>
      <w:r w:rsidR="00D5542C" w:rsidRPr="00BD1B17">
        <w:rPr>
          <w:lang w:val="en-GB"/>
        </w:rPr>
        <w:t>a representative</w:t>
      </w:r>
      <w:r w:rsidRPr="00BD1B17">
        <w:rPr>
          <w:lang w:val="en-GB"/>
        </w:rPr>
        <w:t xml:space="preserve"> of the staff of the School, a representative of the parents and the Director.</w:t>
      </w:r>
      <w:r w:rsidR="00045B82" w:rsidRPr="00BD1B17">
        <w:rPr>
          <w:lang w:val="en-GB"/>
        </w:rPr>
        <w:br w:type="page"/>
      </w:r>
    </w:p>
    <w:p w:rsidR="00D77400" w:rsidRPr="00BD1B17" w:rsidRDefault="00D77400" w:rsidP="00045B82">
      <w:pPr>
        <w:jc w:val="both"/>
        <w:rPr>
          <w:rFonts w:ascii="Arial" w:hAnsi="Arial" w:cs="Arial"/>
          <w:b/>
          <w:lang w:val="en-GB"/>
        </w:rPr>
      </w:pPr>
      <w:r w:rsidRPr="00BD1B17">
        <w:rPr>
          <w:rFonts w:ascii="Arial" w:hAnsi="Arial" w:cs="Arial"/>
          <w:b/>
          <w:lang w:val="en-GB"/>
        </w:rPr>
        <w:lastRenderedPageBreak/>
        <w:t xml:space="preserve">ANNEX </w:t>
      </w:r>
      <w:r w:rsidR="004617DA" w:rsidRPr="00BD1B17">
        <w:rPr>
          <w:rFonts w:ascii="Arial" w:hAnsi="Arial" w:cs="Arial"/>
          <w:b/>
          <w:lang w:val="en-GB"/>
        </w:rPr>
        <w:t>2</w:t>
      </w:r>
    </w:p>
    <w:p w:rsidR="00D77400" w:rsidRPr="00BD1B17" w:rsidRDefault="00D77400" w:rsidP="00D77400">
      <w:pPr>
        <w:keepNext/>
        <w:keepLines/>
        <w:spacing w:before="200" w:after="0"/>
        <w:outlineLvl w:val="1"/>
        <w:rPr>
          <w:rFonts w:asciiTheme="majorHAnsi" w:eastAsiaTheme="majorEastAsia" w:hAnsiTheme="majorHAnsi" w:cstheme="majorBidi"/>
          <w:b/>
          <w:bCs/>
          <w:color w:val="4F81BD" w:themeColor="accent1"/>
          <w:sz w:val="26"/>
          <w:szCs w:val="26"/>
          <w:lang w:val="en-GB" w:eastAsia="en-US"/>
        </w:rPr>
      </w:pPr>
      <w:r w:rsidRPr="00BD1B17">
        <w:rPr>
          <w:rFonts w:asciiTheme="majorHAnsi" w:eastAsiaTheme="majorEastAsia" w:hAnsiTheme="majorHAnsi" w:cstheme="majorBidi"/>
          <w:b/>
          <w:bCs/>
          <w:color w:val="4F81BD" w:themeColor="accent1"/>
          <w:sz w:val="26"/>
          <w:szCs w:val="26"/>
          <w:lang w:val="en-GB" w:eastAsia="en-US"/>
        </w:rPr>
        <w:t xml:space="preserve">Data about German </w:t>
      </w:r>
      <w:r w:rsidR="008157A2" w:rsidRPr="00BD1B17">
        <w:rPr>
          <w:rFonts w:asciiTheme="majorHAnsi" w:eastAsiaTheme="majorEastAsia" w:hAnsiTheme="majorHAnsi" w:cstheme="majorBidi"/>
          <w:b/>
          <w:bCs/>
          <w:color w:val="4F81BD" w:themeColor="accent1"/>
          <w:sz w:val="26"/>
          <w:szCs w:val="26"/>
          <w:lang w:val="en-GB" w:eastAsia="en-US"/>
        </w:rPr>
        <w:t xml:space="preserve">language </w:t>
      </w:r>
      <w:r w:rsidRPr="00BD1B17">
        <w:rPr>
          <w:rFonts w:asciiTheme="majorHAnsi" w:eastAsiaTheme="majorEastAsia" w:hAnsiTheme="majorHAnsi" w:cstheme="majorBidi"/>
          <w:b/>
          <w:bCs/>
          <w:color w:val="4F81BD" w:themeColor="accent1"/>
          <w:sz w:val="26"/>
          <w:szCs w:val="26"/>
          <w:lang w:val="en-GB" w:eastAsia="en-US"/>
        </w:rPr>
        <w:t>section</w:t>
      </w:r>
      <w:r w:rsidR="001202DF" w:rsidRPr="00BD1B17">
        <w:rPr>
          <w:rFonts w:asciiTheme="majorHAnsi" w:eastAsiaTheme="majorEastAsia" w:hAnsiTheme="majorHAnsi" w:cstheme="majorBidi"/>
          <w:b/>
          <w:bCs/>
          <w:color w:val="4F81BD" w:themeColor="accent1"/>
          <w:sz w:val="26"/>
          <w:szCs w:val="26"/>
          <w:lang w:val="en-GB" w:eastAsia="en-US"/>
        </w:rPr>
        <w:t xml:space="preserve"> in European School of Mol </w:t>
      </w:r>
      <w:r w:rsidR="003C5A18" w:rsidRPr="00BD1B17">
        <w:rPr>
          <w:rFonts w:asciiTheme="majorHAnsi" w:eastAsiaTheme="majorEastAsia" w:hAnsiTheme="majorHAnsi" w:cstheme="majorBidi"/>
          <w:b/>
          <w:bCs/>
          <w:color w:val="4F81BD" w:themeColor="accent1"/>
          <w:sz w:val="26"/>
          <w:szCs w:val="26"/>
          <w:lang w:val="en-GB" w:eastAsia="en-US"/>
        </w:rPr>
        <w:t>October 2014</w:t>
      </w:r>
    </w:p>
    <w:p w:rsidR="00D77400" w:rsidRPr="00BD1B17" w:rsidRDefault="00D77400" w:rsidP="00045B82">
      <w:pPr>
        <w:keepNext/>
        <w:keepLines/>
        <w:spacing w:before="200" w:after="240"/>
        <w:outlineLvl w:val="1"/>
        <w:rPr>
          <w:rFonts w:asciiTheme="majorHAnsi" w:eastAsiaTheme="majorEastAsia" w:hAnsiTheme="majorHAnsi" w:cstheme="majorBidi"/>
          <w:b/>
          <w:bCs/>
          <w:color w:val="4F81BD" w:themeColor="accent1"/>
          <w:sz w:val="26"/>
          <w:szCs w:val="26"/>
          <w:lang w:val="en-GB" w:eastAsia="en-US"/>
        </w:rPr>
      </w:pPr>
      <w:r w:rsidRPr="00BD1B17">
        <w:rPr>
          <w:rFonts w:asciiTheme="majorHAnsi" w:eastAsiaTheme="majorEastAsia" w:hAnsiTheme="majorHAnsi" w:cstheme="majorBidi"/>
          <w:b/>
          <w:bCs/>
          <w:color w:val="4F81BD" w:themeColor="accent1"/>
          <w:sz w:val="26"/>
          <w:szCs w:val="26"/>
          <w:lang w:val="en-GB" w:eastAsia="en-US"/>
        </w:rPr>
        <w:tab/>
        <w:t xml:space="preserve">Numbers of students by cycle in the German </w:t>
      </w:r>
      <w:r w:rsidR="008157A2" w:rsidRPr="00BD1B17">
        <w:rPr>
          <w:rFonts w:asciiTheme="majorHAnsi" w:eastAsiaTheme="majorEastAsia" w:hAnsiTheme="majorHAnsi" w:cstheme="majorBidi"/>
          <w:b/>
          <w:bCs/>
          <w:color w:val="4F81BD" w:themeColor="accent1"/>
          <w:sz w:val="26"/>
          <w:szCs w:val="26"/>
          <w:lang w:val="en-GB" w:eastAsia="en-US"/>
        </w:rPr>
        <w:t xml:space="preserve">language </w:t>
      </w:r>
      <w:r w:rsidRPr="00BD1B17">
        <w:rPr>
          <w:rFonts w:asciiTheme="majorHAnsi" w:eastAsiaTheme="majorEastAsia" w:hAnsiTheme="majorHAnsi" w:cstheme="majorBidi"/>
          <w:b/>
          <w:bCs/>
          <w:color w:val="4F81BD" w:themeColor="accent1"/>
          <w:sz w:val="26"/>
          <w:szCs w:val="26"/>
          <w:lang w:val="en-GB" w:eastAsia="en-US"/>
        </w:rPr>
        <w:t>section</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1812"/>
        <w:gridCol w:w="1812"/>
        <w:gridCol w:w="1812"/>
        <w:gridCol w:w="1812"/>
        <w:gridCol w:w="1812"/>
      </w:tblGrid>
      <w:tr w:rsidR="00D77400" w:rsidRPr="00BD1B17" w:rsidTr="0087736A">
        <w:tc>
          <w:tcPr>
            <w:tcW w:w="1812" w:type="dxa"/>
          </w:tcPr>
          <w:p w:rsidR="00D77400" w:rsidRPr="00BD1B17" w:rsidRDefault="00D77400" w:rsidP="00D77400">
            <w:r w:rsidRPr="00BD1B17">
              <w:t>School year</w:t>
            </w:r>
          </w:p>
        </w:tc>
        <w:tc>
          <w:tcPr>
            <w:tcW w:w="1812" w:type="dxa"/>
          </w:tcPr>
          <w:p w:rsidR="00D77400" w:rsidRPr="00BD1B17" w:rsidRDefault="00D77400" w:rsidP="00D77400">
            <w:r w:rsidRPr="00BD1B17">
              <w:t>Total Nursery</w:t>
            </w:r>
          </w:p>
        </w:tc>
        <w:tc>
          <w:tcPr>
            <w:tcW w:w="1812" w:type="dxa"/>
          </w:tcPr>
          <w:p w:rsidR="00D77400" w:rsidRPr="00BD1B17" w:rsidRDefault="00D77400" w:rsidP="00D77400">
            <w:r w:rsidRPr="00BD1B17">
              <w:t>Total Primary</w:t>
            </w:r>
          </w:p>
        </w:tc>
        <w:tc>
          <w:tcPr>
            <w:tcW w:w="1812" w:type="dxa"/>
          </w:tcPr>
          <w:p w:rsidR="00D77400" w:rsidRPr="00BD1B17" w:rsidRDefault="00D77400" w:rsidP="00D77400">
            <w:r w:rsidRPr="00BD1B17">
              <w:t>Total Secondary</w:t>
            </w:r>
          </w:p>
        </w:tc>
        <w:tc>
          <w:tcPr>
            <w:tcW w:w="1812" w:type="dxa"/>
          </w:tcPr>
          <w:p w:rsidR="00D77400" w:rsidRPr="00BD1B17" w:rsidRDefault="00D77400" w:rsidP="00D77400">
            <w:r w:rsidRPr="00BD1B17">
              <w:t>Total</w:t>
            </w:r>
          </w:p>
        </w:tc>
      </w:tr>
      <w:tr w:rsidR="00D77400" w:rsidRPr="00BD1B17" w:rsidTr="0087736A">
        <w:tc>
          <w:tcPr>
            <w:tcW w:w="1812" w:type="dxa"/>
          </w:tcPr>
          <w:p w:rsidR="00D77400" w:rsidRPr="00BD1B17" w:rsidRDefault="00D77400" w:rsidP="00D77400">
            <w:r w:rsidRPr="00BD1B17">
              <w:t>2010-2011</w:t>
            </w:r>
          </w:p>
          <w:p w:rsidR="00D77400" w:rsidRPr="00BD1B17" w:rsidRDefault="00D77400" w:rsidP="00D77400"/>
        </w:tc>
        <w:tc>
          <w:tcPr>
            <w:tcW w:w="1812" w:type="dxa"/>
          </w:tcPr>
          <w:p w:rsidR="00D77400" w:rsidRPr="00BD1B17" w:rsidRDefault="00D77400" w:rsidP="00D77400">
            <w:r w:rsidRPr="00BD1B17">
              <w:t>13</w:t>
            </w:r>
          </w:p>
        </w:tc>
        <w:tc>
          <w:tcPr>
            <w:tcW w:w="1812" w:type="dxa"/>
          </w:tcPr>
          <w:p w:rsidR="00D77400" w:rsidRPr="00BD1B17" w:rsidRDefault="00D77400" w:rsidP="00D77400">
            <w:r w:rsidRPr="00BD1B17">
              <w:t>19</w:t>
            </w:r>
          </w:p>
        </w:tc>
        <w:tc>
          <w:tcPr>
            <w:tcW w:w="1812" w:type="dxa"/>
          </w:tcPr>
          <w:p w:rsidR="00D77400" w:rsidRPr="00BD1B17" w:rsidRDefault="00D77400" w:rsidP="00D77400">
            <w:r w:rsidRPr="00BD1B17">
              <w:t>44</w:t>
            </w:r>
          </w:p>
        </w:tc>
        <w:tc>
          <w:tcPr>
            <w:tcW w:w="1812" w:type="dxa"/>
          </w:tcPr>
          <w:p w:rsidR="00D77400" w:rsidRPr="00BD1B17" w:rsidRDefault="00D77400" w:rsidP="00D77400">
            <w:r w:rsidRPr="00BD1B17">
              <w:t>76</w:t>
            </w:r>
          </w:p>
        </w:tc>
      </w:tr>
      <w:tr w:rsidR="00D77400" w:rsidRPr="00BD1B17" w:rsidTr="0087736A">
        <w:tc>
          <w:tcPr>
            <w:tcW w:w="1812" w:type="dxa"/>
          </w:tcPr>
          <w:p w:rsidR="00D77400" w:rsidRPr="00BD1B17" w:rsidRDefault="00D77400" w:rsidP="00D77400">
            <w:r w:rsidRPr="00BD1B17">
              <w:t>2011-2012</w:t>
            </w:r>
          </w:p>
          <w:p w:rsidR="00D77400" w:rsidRPr="00BD1B17" w:rsidRDefault="00D77400" w:rsidP="00D77400"/>
        </w:tc>
        <w:tc>
          <w:tcPr>
            <w:tcW w:w="1812" w:type="dxa"/>
          </w:tcPr>
          <w:p w:rsidR="00D77400" w:rsidRPr="00BD1B17" w:rsidRDefault="00D77400" w:rsidP="00D77400">
            <w:r w:rsidRPr="00BD1B17">
              <w:t>14</w:t>
            </w:r>
          </w:p>
        </w:tc>
        <w:tc>
          <w:tcPr>
            <w:tcW w:w="1812" w:type="dxa"/>
          </w:tcPr>
          <w:p w:rsidR="00D77400" w:rsidRPr="00BD1B17" w:rsidRDefault="00D77400" w:rsidP="00D77400">
            <w:r w:rsidRPr="00BD1B17">
              <w:t>20</w:t>
            </w:r>
          </w:p>
        </w:tc>
        <w:tc>
          <w:tcPr>
            <w:tcW w:w="1812" w:type="dxa"/>
          </w:tcPr>
          <w:p w:rsidR="00D77400" w:rsidRPr="00BD1B17" w:rsidRDefault="00D77400" w:rsidP="00D77400">
            <w:r w:rsidRPr="00BD1B17">
              <w:t>42</w:t>
            </w:r>
          </w:p>
        </w:tc>
        <w:tc>
          <w:tcPr>
            <w:tcW w:w="1812" w:type="dxa"/>
          </w:tcPr>
          <w:p w:rsidR="00D77400" w:rsidRPr="00BD1B17" w:rsidRDefault="00D77400" w:rsidP="00D77400">
            <w:r w:rsidRPr="00BD1B17">
              <w:t>76</w:t>
            </w:r>
          </w:p>
        </w:tc>
      </w:tr>
      <w:tr w:rsidR="00D77400" w:rsidRPr="00BD1B17" w:rsidTr="0087736A">
        <w:tc>
          <w:tcPr>
            <w:tcW w:w="1812" w:type="dxa"/>
          </w:tcPr>
          <w:p w:rsidR="00D77400" w:rsidRPr="00BD1B17" w:rsidRDefault="00D77400" w:rsidP="00D77400">
            <w:r w:rsidRPr="00BD1B17">
              <w:t>2012-2013</w:t>
            </w:r>
          </w:p>
          <w:p w:rsidR="00D77400" w:rsidRPr="00BD1B17" w:rsidRDefault="00D77400" w:rsidP="00D77400"/>
        </w:tc>
        <w:tc>
          <w:tcPr>
            <w:tcW w:w="1812" w:type="dxa"/>
          </w:tcPr>
          <w:p w:rsidR="00D77400" w:rsidRPr="00BD1B17" w:rsidRDefault="00D77400" w:rsidP="00D77400">
            <w:r w:rsidRPr="00BD1B17">
              <w:t>10</w:t>
            </w:r>
          </w:p>
        </w:tc>
        <w:tc>
          <w:tcPr>
            <w:tcW w:w="1812" w:type="dxa"/>
          </w:tcPr>
          <w:p w:rsidR="00D77400" w:rsidRPr="00BD1B17" w:rsidRDefault="00D77400" w:rsidP="00D77400">
            <w:r w:rsidRPr="00BD1B17">
              <w:t>22</w:t>
            </w:r>
          </w:p>
        </w:tc>
        <w:tc>
          <w:tcPr>
            <w:tcW w:w="1812" w:type="dxa"/>
          </w:tcPr>
          <w:p w:rsidR="00D77400" w:rsidRPr="00BD1B17" w:rsidRDefault="00D77400" w:rsidP="00D77400">
            <w:r w:rsidRPr="00BD1B17">
              <w:t>31</w:t>
            </w:r>
          </w:p>
        </w:tc>
        <w:tc>
          <w:tcPr>
            <w:tcW w:w="1812" w:type="dxa"/>
          </w:tcPr>
          <w:p w:rsidR="00D77400" w:rsidRPr="00BD1B17" w:rsidRDefault="00D77400" w:rsidP="00D77400">
            <w:r w:rsidRPr="00BD1B17">
              <w:t>63</w:t>
            </w:r>
          </w:p>
        </w:tc>
      </w:tr>
      <w:tr w:rsidR="00D77400" w:rsidRPr="00BD1B17" w:rsidTr="0087736A">
        <w:tc>
          <w:tcPr>
            <w:tcW w:w="1812" w:type="dxa"/>
          </w:tcPr>
          <w:p w:rsidR="00D77400" w:rsidRPr="00BD1B17" w:rsidRDefault="00D77400" w:rsidP="00D77400">
            <w:r w:rsidRPr="00BD1B17">
              <w:t>2013-2014</w:t>
            </w:r>
          </w:p>
          <w:p w:rsidR="00D77400" w:rsidRPr="00BD1B17" w:rsidRDefault="00D77400" w:rsidP="00D77400"/>
        </w:tc>
        <w:tc>
          <w:tcPr>
            <w:tcW w:w="1812" w:type="dxa"/>
          </w:tcPr>
          <w:p w:rsidR="00D77400" w:rsidRPr="00BD1B17" w:rsidRDefault="00D77400" w:rsidP="00D77400">
            <w:r w:rsidRPr="00BD1B17">
              <w:t>10</w:t>
            </w:r>
          </w:p>
        </w:tc>
        <w:tc>
          <w:tcPr>
            <w:tcW w:w="1812" w:type="dxa"/>
          </w:tcPr>
          <w:p w:rsidR="00D77400" w:rsidRPr="00BD1B17" w:rsidRDefault="00D77400" w:rsidP="00D77400">
            <w:r w:rsidRPr="00BD1B17">
              <w:t>17</w:t>
            </w:r>
          </w:p>
        </w:tc>
        <w:tc>
          <w:tcPr>
            <w:tcW w:w="1812" w:type="dxa"/>
          </w:tcPr>
          <w:p w:rsidR="00D77400" w:rsidRPr="00BD1B17" w:rsidRDefault="00D77400" w:rsidP="00D77400">
            <w:r w:rsidRPr="00BD1B17">
              <w:t>24</w:t>
            </w:r>
          </w:p>
        </w:tc>
        <w:tc>
          <w:tcPr>
            <w:tcW w:w="1812" w:type="dxa"/>
          </w:tcPr>
          <w:p w:rsidR="00D77400" w:rsidRPr="00BD1B17" w:rsidRDefault="00D77400" w:rsidP="00D77400">
            <w:r w:rsidRPr="00BD1B17">
              <w:t>51</w:t>
            </w:r>
          </w:p>
        </w:tc>
      </w:tr>
      <w:tr w:rsidR="00D77400" w:rsidRPr="00BD1B17" w:rsidTr="0087736A">
        <w:tc>
          <w:tcPr>
            <w:tcW w:w="1812" w:type="dxa"/>
          </w:tcPr>
          <w:p w:rsidR="00D77400" w:rsidRPr="00BD1B17" w:rsidRDefault="00D77400" w:rsidP="00D77400">
            <w:r w:rsidRPr="00BD1B17">
              <w:t>2014-2015</w:t>
            </w:r>
          </w:p>
          <w:p w:rsidR="00D77400" w:rsidRPr="00BD1B17" w:rsidRDefault="00D77400" w:rsidP="00D77400"/>
        </w:tc>
        <w:tc>
          <w:tcPr>
            <w:tcW w:w="1812" w:type="dxa"/>
          </w:tcPr>
          <w:p w:rsidR="00D77400" w:rsidRPr="00BD1B17" w:rsidRDefault="00D77400" w:rsidP="00D77400">
            <w:r w:rsidRPr="00BD1B17">
              <w:t>9</w:t>
            </w:r>
          </w:p>
        </w:tc>
        <w:tc>
          <w:tcPr>
            <w:tcW w:w="1812" w:type="dxa"/>
          </w:tcPr>
          <w:p w:rsidR="00D77400" w:rsidRPr="00BD1B17" w:rsidRDefault="00D77400" w:rsidP="00D77400">
            <w:r w:rsidRPr="00BD1B17">
              <w:t>15</w:t>
            </w:r>
          </w:p>
        </w:tc>
        <w:tc>
          <w:tcPr>
            <w:tcW w:w="1812" w:type="dxa"/>
          </w:tcPr>
          <w:p w:rsidR="00D77400" w:rsidRPr="00BD1B17" w:rsidRDefault="00D77400" w:rsidP="00D77400">
            <w:r w:rsidRPr="00BD1B17">
              <w:t>19</w:t>
            </w:r>
          </w:p>
        </w:tc>
        <w:tc>
          <w:tcPr>
            <w:tcW w:w="1812" w:type="dxa"/>
          </w:tcPr>
          <w:p w:rsidR="00D77400" w:rsidRPr="00BD1B17" w:rsidRDefault="00D77400" w:rsidP="00D77400">
            <w:r w:rsidRPr="00BD1B17">
              <w:t>43</w:t>
            </w:r>
          </w:p>
        </w:tc>
      </w:tr>
    </w:tbl>
    <w:p w:rsidR="00D77400" w:rsidRPr="00BD1B17" w:rsidRDefault="00D77400" w:rsidP="00D77400">
      <w:pPr>
        <w:spacing w:after="0"/>
        <w:rPr>
          <w:rFonts w:eastAsiaTheme="minorHAnsi"/>
          <w:lang w:val="en-GB" w:eastAsia="en-US"/>
        </w:rPr>
      </w:pPr>
    </w:p>
    <w:p w:rsidR="00045B82" w:rsidRPr="00BD1B17" w:rsidRDefault="00045B82" w:rsidP="00D77400">
      <w:pPr>
        <w:spacing w:after="0"/>
        <w:rPr>
          <w:rFonts w:eastAsiaTheme="minorHAnsi"/>
          <w:lang w:val="en-GB" w:eastAsia="en-US"/>
        </w:rPr>
        <w:sectPr w:rsidR="00045B82" w:rsidRPr="00BD1B17">
          <w:pgSz w:w="12240" w:h="15840"/>
          <w:pgMar w:top="1440" w:right="1440" w:bottom="1440" w:left="1440" w:header="708" w:footer="708" w:gutter="0"/>
          <w:cols w:space="708"/>
          <w:docGrid w:linePitch="360"/>
        </w:sectPr>
      </w:pPr>
    </w:p>
    <w:p w:rsidR="00D77400" w:rsidRPr="00BD1B17" w:rsidRDefault="003C5A18" w:rsidP="00045B82">
      <w:pPr>
        <w:keepNext/>
        <w:keepLines/>
        <w:spacing w:before="200" w:after="240"/>
        <w:jc w:val="center"/>
        <w:outlineLvl w:val="1"/>
        <w:rPr>
          <w:rFonts w:asciiTheme="majorHAnsi" w:eastAsiaTheme="majorEastAsia" w:hAnsiTheme="majorHAnsi" w:cstheme="majorBidi"/>
          <w:b/>
          <w:bCs/>
          <w:color w:val="4F81BD" w:themeColor="accent1"/>
          <w:sz w:val="26"/>
          <w:szCs w:val="26"/>
          <w:lang w:val="en-GB" w:eastAsia="en-US"/>
        </w:rPr>
      </w:pPr>
      <w:r w:rsidRPr="00BD1B17">
        <w:rPr>
          <w:rFonts w:asciiTheme="majorHAnsi" w:eastAsiaTheme="majorEastAsia" w:hAnsiTheme="majorHAnsi" w:cstheme="majorBidi"/>
          <w:b/>
          <w:bCs/>
          <w:color w:val="4F81BD" w:themeColor="accent1"/>
          <w:sz w:val="26"/>
          <w:szCs w:val="26"/>
          <w:lang w:val="en-GB" w:eastAsia="en-US"/>
        </w:rPr>
        <w:lastRenderedPageBreak/>
        <w:t>G</w:t>
      </w:r>
      <w:r w:rsidR="00D77400" w:rsidRPr="00BD1B17">
        <w:rPr>
          <w:rFonts w:asciiTheme="majorHAnsi" w:eastAsiaTheme="majorEastAsia" w:hAnsiTheme="majorHAnsi" w:cstheme="majorBidi"/>
          <w:b/>
          <w:bCs/>
          <w:color w:val="4F81BD" w:themeColor="accent1"/>
          <w:sz w:val="26"/>
          <w:szCs w:val="26"/>
          <w:lang w:val="en-GB" w:eastAsia="en-US"/>
        </w:rPr>
        <w:t>rouping in Primary</w:t>
      </w:r>
    </w:p>
    <w:tbl>
      <w:tblPr>
        <w:tblStyle w:val="TableGrid"/>
        <w:tblW w:w="0" w:type="auto"/>
        <w:tblLook w:val="04A0" w:firstRow="1" w:lastRow="0" w:firstColumn="1" w:lastColumn="0" w:noHBand="0" w:noVBand="1"/>
      </w:tblPr>
      <w:tblGrid>
        <w:gridCol w:w="1631"/>
        <w:gridCol w:w="1559"/>
        <w:gridCol w:w="1650"/>
        <w:gridCol w:w="1559"/>
        <w:gridCol w:w="1605"/>
        <w:gridCol w:w="1284"/>
      </w:tblGrid>
      <w:tr w:rsidR="00D77400" w:rsidRPr="00BD1B17" w:rsidTr="0087736A">
        <w:tc>
          <w:tcPr>
            <w:tcW w:w="1631" w:type="dxa"/>
          </w:tcPr>
          <w:p w:rsidR="00D77400" w:rsidRPr="00BD1B17" w:rsidRDefault="00D77400" w:rsidP="00D77400">
            <w:r w:rsidRPr="00BD1B17">
              <w:t>School year</w:t>
            </w:r>
          </w:p>
        </w:tc>
        <w:tc>
          <w:tcPr>
            <w:tcW w:w="1559" w:type="dxa"/>
          </w:tcPr>
          <w:p w:rsidR="00D77400" w:rsidRPr="00BD1B17" w:rsidRDefault="00D77400" w:rsidP="00D77400">
            <w:r w:rsidRPr="00BD1B17">
              <w:t>Grouping</w:t>
            </w:r>
          </w:p>
        </w:tc>
        <w:tc>
          <w:tcPr>
            <w:tcW w:w="1650" w:type="dxa"/>
          </w:tcPr>
          <w:p w:rsidR="00D77400" w:rsidRPr="00BD1B17" w:rsidRDefault="00D77400" w:rsidP="00D77400">
            <w:r w:rsidRPr="00BD1B17">
              <w:t xml:space="preserve">Population </w:t>
            </w:r>
          </w:p>
        </w:tc>
        <w:tc>
          <w:tcPr>
            <w:tcW w:w="1559" w:type="dxa"/>
          </w:tcPr>
          <w:p w:rsidR="00D77400" w:rsidRPr="00BD1B17" w:rsidRDefault="00D77400" w:rsidP="00D77400">
            <w:r w:rsidRPr="00BD1B17">
              <w:t>Grouping</w:t>
            </w:r>
          </w:p>
        </w:tc>
        <w:tc>
          <w:tcPr>
            <w:tcW w:w="1605" w:type="dxa"/>
          </w:tcPr>
          <w:p w:rsidR="00D77400" w:rsidRPr="00BD1B17" w:rsidRDefault="00D77400" w:rsidP="00D77400">
            <w:r w:rsidRPr="00BD1B17">
              <w:t>Population</w:t>
            </w:r>
          </w:p>
        </w:tc>
        <w:tc>
          <w:tcPr>
            <w:tcW w:w="1284" w:type="dxa"/>
          </w:tcPr>
          <w:p w:rsidR="00D77400" w:rsidRPr="00BD1B17" w:rsidRDefault="00D77400" w:rsidP="00D77400">
            <w:r w:rsidRPr="00BD1B17">
              <w:t>Total</w:t>
            </w:r>
          </w:p>
        </w:tc>
      </w:tr>
      <w:tr w:rsidR="00D77400" w:rsidRPr="00BD1B17" w:rsidTr="0087736A">
        <w:tc>
          <w:tcPr>
            <w:tcW w:w="1631" w:type="dxa"/>
          </w:tcPr>
          <w:p w:rsidR="00D77400" w:rsidRPr="00BD1B17" w:rsidRDefault="00D77400" w:rsidP="00D77400">
            <w:r w:rsidRPr="00BD1B17">
              <w:t>2010-2011</w:t>
            </w:r>
          </w:p>
          <w:p w:rsidR="00D77400" w:rsidRPr="00BD1B17" w:rsidRDefault="00D77400" w:rsidP="00D77400"/>
        </w:tc>
        <w:tc>
          <w:tcPr>
            <w:tcW w:w="1559" w:type="dxa"/>
          </w:tcPr>
          <w:p w:rsidR="00D77400" w:rsidRPr="00BD1B17" w:rsidRDefault="00D77400" w:rsidP="00D77400">
            <w:r w:rsidRPr="00BD1B17">
              <w:t>P1-P2-P3</w:t>
            </w:r>
          </w:p>
        </w:tc>
        <w:tc>
          <w:tcPr>
            <w:tcW w:w="1650" w:type="dxa"/>
          </w:tcPr>
          <w:p w:rsidR="00D77400" w:rsidRPr="00BD1B17" w:rsidRDefault="00D77400" w:rsidP="00D77400">
            <w:r w:rsidRPr="00BD1B17">
              <w:t>7</w:t>
            </w:r>
          </w:p>
        </w:tc>
        <w:tc>
          <w:tcPr>
            <w:tcW w:w="1559" w:type="dxa"/>
          </w:tcPr>
          <w:p w:rsidR="00D77400" w:rsidRPr="00BD1B17" w:rsidRDefault="00D77400" w:rsidP="00D77400">
            <w:r w:rsidRPr="00BD1B17">
              <w:t>P4-P5</w:t>
            </w:r>
          </w:p>
        </w:tc>
        <w:tc>
          <w:tcPr>
            <w:tcW w:w="1605" w:type="dxa"/>
          </w:tcPr>
          <w:p w:rsidR="00D77400" w:rsidRPr="00BD1B17" w:rsidRDefault="00D77400" w:rsidP="00D77400">
            <w:r w:rsidRPr="00BD1B17">
              <w:t>12</w:t>
            </w:r>
          </w:p>
        </w:tc>
        <w:tc>
          <w:tcPr>
            <w:tcW w:w="1284" w:type="dxa"/>
          </w:tcPr>
          <w:p w:rsidR="00D77400" w:rsidRPr="00BD1B17" w:rsidRDefault="00D77400" w:rsidP="00D77400">
            <w:r w:rsidRPr="00BD1B17">
              <w:t>19</w:t>
            </w:r>
          </w:p>
        </w:tc>
      </w:tr>
      <w:tr w:rsidR="00D77400" w:rsidRPr="00BD1B17" w:rsidTr="0087736A">
        <w:tc>
          <w:tcPr>
            <w:tcW w:w="1631" w:type="dxa"/>
          </w:tcPr>
          <w:p w:rsidR="00D77400" w:rsidRPr="00BD1B17" w:rsidRDefault="00D77400" w:rsidP="00D77400">
            <w:r w:rsidRPr="00BD1B17">
              <w:t>2011-2012</w:t>
            </w:r>
          </w:p>
          <w:p w:rsidR="00D77400" w:rsidRPr="00BD1B17" w:rsidRDefault="00D77400" w:rsidP="00D77400"/>
        </w:tc>
        <w:tc>
          <w:tcPr>
            <w:tcW w:w="1559" w:type="dxa"/>
          </w:tcPr>
          <w:p w:rsidR="00D77400" w:rsidRPr="00BD1B17" w:rsidRDefault="00D77400" w:rsidP="00D77400">
            <w:r w:rsidRPr="00BD1B17">
              <w:t>P1-P2</w:t>
            </w:r>
          </w:p>
        </w:tc>
        <w:tc>
          <w:tcPr>
            <w:tcW w:w="1650" w:type="dxa"/>
          </w:tcPr>
          <w:p w:rsidR="00D77400" w:rsidRPr="00BD1B17" w:rsidRDefault="00D77400" w:rsidP="00D77400">
            <w:r w:rsidRPr="00BD1B17">
              <w:t>9</w:t>
            </w:r>
          </w:p>
        </w:tc>
        <w:tc>
          <w:tcPr>
            <w:tcW w:w="1559" w:type="dxa"/>
          </w:tcPr>
          <w:p w:rsidR="00D77400" w:rsidRPr="00BD1B17" w:rsidRDefault="00D77400" w:rsidP="00D77400">
            <w:r w:rsidRPr="00BD1B17">
              <w:t>P3-P4-P5</w:t>
            </w:r>
          </w:p>
        </w:tc>
        <w:tc>
          <w:tcPr>
            <w:tcW w:w="1605" w:type="dxa"/>
          </w:tcPr>
          <w:p w:rsidR="00D77400" w:rsidRPr="00BD1B17" w:rsidRDefault="00D77400" w:rsidP="00D77400">
            <w:r w:rsidRPr="00BD1B17">
              <w:t>11</w:t>
            </w:r>
          </w:p>
        </w:tc>
        <w:tc>
          <w:tcPr>
            <w:tcW w:w="1284" w:type="dxa"/>
          </w:tcPr>
          <w:p w:rsidR="00D77400" w:rsidRPr="00BD1B17" w:rsidRDefault="00D77400" w:rsidP="00D77400">
            <w:r w:rsidRPr="00BD1B17">
              <w:t>20</w:t>
            </w:r>
          </w:p>
        </w:tc>
      </w:tr>
      <w:tr w:rsidR="00D77400" w:rsidRPr="00BD1B17" w:rsidTr="0087736A">
        <w:tc>
          <w:tcPr>
            <w:tcW w:w="1631" w:type="dxa"/>
          </w:tcPr>
          <w:p w:rsidR="00D77400" w:rsidRPr="00BD1B17" w:rsidRDefault="00D77400" w:rsidP="00D77400">
            <w:r w:rsidRPr="00BD1B17">
              <w:t>2012-2013</w:t>
            </w:r>
          </w:p>
          <w:p w:rsidR="00D77400" w:rsidRPr="00BD1B17" w:rsidRDefault="00D77400" w:rsidP="00D77400"/>
        </w:tc>
        <w:tc>
          <w:tcPr>
            <w:tcW w:w="1559" w:type="dxa"/>
          </w:tcPr>
          <w:p w:rsidR="00D77400" w:rsidRPr="00BD1B17" w:rsidRDefault="00D77400" w:rsidP="00D77400">
            <w:r w:rsidRPr="00BD1B17">
              <w:t>P1-P2</w:t>
            </w:r>
          </w:p>
        </w:tc>
        <w:tc>
          <w:tcPr>
            <w:tcW w:w="1650" w:type="dxa"/>
          </w:tcPr>
          <w:p w:rsidR="00D77400" w:rsidRPr="00BD1B17" w:rsidRDefault="00D77400" w:rsidP="00D77400">
            <w:r w:rsidRPr="00BD1B17">
              <w:t>13</w:t>
            </w:r>
          </w:p>
        </w:tc>
        <w:tc>
          <w:tcPr>
            <w:tcW w:w="1559" w:type="dxa"/>
          </w:tcPr>
          <w:p w:rsidR="00D77400" w:rsidRPr="00BD1B17" w:rsidRDefault="00D77400" w:rsidP="00D77400">
            <w:r w:rsidRPr="00BD1B17">
              <w:t>P3-P4-P5</w:t>
            </w:r>
          </w:p>
        </w:tc>
        <w:tc>
          <w:tcPr>
            <w:tcW w:w="1605" w:type="dxa"/>
          </w:tcPr>
          <w:p w:rsidR="00D77400" w:rsidRPr="00BD1B17" w:rsidRDefault="00D77400" w:rsidP="00D77400">
            <w:r w:rsidRPr="00BD1B17">
              <w:t>9</w:t>
            </w:r>
          </w:p>
        </w:tc>
        <w:tc>
          <w:tcPr>
            <w:tcW w:w="1284" w:type="dxa"/>
          </w:tcPr>
          <w:p w:rsidR="00D77400" w:rsidRPr="00BD1B17" w:rsidRDefault="00D77400" w:rsidP="00D77400">
            <w:r w:rsidRPr="00BD1B17">
              <w:t>22</w:t>
            </w:r>
          </w:p>
        </w:tc>
      </w:tr>
      <w:tr w:rsidR="00D77400" w:rsidRPr="00BD1B17" w:rsidTr="0087736A">
        <w:tc>
          <w:tcPr>
            <w:tcW w:w="1631" w:type="dxa"/>
          </w:tcPr>
          <w:p w:rsidR="00D77400" w:rsidRPr="00BD1B17" w:rsidRDefault="00D77400" w:rsidP="00D77400">
            <w:r w:rsidRPr="00BD1B17">
              <w:t>2013-2014</w:t>
            </w:r>
          </w:p>
          <w:p w:rsidR="00D77400" w:rsidRPr="00BD1B17" w:rsidRDefault="00D77400" w:rsidP="00D77400"/>
        </w:tc>
        <w:tc>
          <w:tcPr>
            <w:tcW w:w="1559" w:type="dxa"/>
          </w:tcPr>
          <w:p w:rsidR="00D77400" w:rsidRPr="00BD1B17" w:rsidRDefault="00D77400" w:rsidP="00D77400">
            <w:r w:rsidRPr="00BD1B17">
              <w:t>P1-P2-P4-P5</w:t>
            </w:r>
          </w:p>
        </w:tc>
        <w:tc>
          <w:tcPr>
            <w:tcW w:w="1650" w:type="dxa"/>
          </w:tcPr>
          <w:p w:rsidR="00D77400" w:rsidRPr="00BD1B17" w:rsidRDefault="00D77400" w:rsidP="00D77400">
            <w:r w:rsidRPr="00BD1B17">
              <w:t>10</w:t>
            </w:r>
          </w:p>
        </w:tc>
        <w:tc>
          <w:tcPr>
            <w:tcW w:w="1559" w:type="dxa"/>
          </w:tcPr>
          <w:p w:rsidR="00D77400" w:rsidRPr="00BD1B17" w:rsidRDefault="00D77400" w:rsidP="00D77400">
            <w:r w:rsidRPr="00BD1B17">
              <w:t>P3</w:t>
            </w:r>
          </w:p>
        </w:tc>
        <w:tc>
          <w:tcPr>
            <w:tcW w:w="1605" w:type="dxa"/>
          </w:tcPr>
          <w:p w:rsidR="00D77400" w:rsidRPr="00BD1B17" w:rsidRDefault="00D77400" w:rsidP="00D77400">
            <w:r w:rsidRPr="00BD1B17">
              <w:t>7</w:t>
            </w:r>
          </w:p>
        </w:tc>
        <w:tc>
          <w:tcPr>
            <w:tcW w:w="1284" w:type="dxa"/>
          </w:tcPr>
          <w:p w:rsidR="00D77400" w:rsidRPr="00BD1B17" w:rsidRDefault="00D77400" w:rsidP="00D77400">
            <w:r w:rsidRPr="00BD1B17">
              <w:t>17</w:t>
            </w:r>
          </w:p>
        </w:tc>
      </w:tr>
      <w:tr w:rsidR="00D77400" w:rsidRPr="00BD1B17" w:rsidTr="0087736A">
        <w:tc>
          <w:tcPr>
            <w:tcW w:w="1631" w:type="dxa"/>
          </w:tcPr>
          <w:p w:rsidR="00D77400" w:rsidRPr="00BD1B17" w:rsidRDefault="00D77400" w:rsidP="00D77400">
            <w:r w:rsidRPr="00BD1B17">
              <w:t>2014-2015</w:t>
            </w:r>
          </w:p>
          <w:p w:rsidR="00D77400" w:rsidRPr="00BD1B17" w:rsidRDefault="00D77400" w:rsidP="00D77400"/>
        </w:tc>
        <w:tc>
          <w:tcPr>
            <w:tcW w:w="1559" w:type="dxa"/>
          </w:tcPr>
          <w:p w:rsidR="00D77400" w:rsidRPr="00BD1B17" w:rsidRDefault="00D77400" w:rsidP="00D77400">
            <w:r w:rsidRPr="00BD1B17">
              <w:t>P1-P2-P3</w:t>
            </w:r>
          </w:p>
        </w:tc>
        <w:tc>
          <w:tcPr>
            <w:tcW w:w="1650" w:type="dxa"/>
          </w:tcPr>
          <w:p w:rsidR="00D77400" w:rsidRPr="00BD1B17" w:rsidRDefault="00D77400" w:rsidP="00D77400">
            <w:r w:rsidRPr="00BD1B17">
              <w:t>7</w:t>
            </w:r>
          </w:p>
        </w:tc>
        <w:tc>
          <w:tcPr>
            <w:tcW w:w="1559" w:type="dxa"/>
          </w:tcPr>
          <w:p w:rsidR="00D77400" w:rsidRPr="00BD1B17" w:rsidRDefault="00D77400" w:rsidP="00D77400">
            <w:r w:rsidRPr="00BD1B17">
              <w:t>P4-P5</w:t>
            </w:r>
          </w:p>
        </w:tc>
        <w:tc>
          <w:tcPr>
            <w:tcW w:w="1605" w:type="dxa"/>
          </w:tcPr>
          <w:p w:rsidR="00D77400" w:rsidRPr="00BD1B17" w:rsidRDefault="00D77400" w:rsidP="00D77400">
            <w:r w:rsidRPr="00BD1B17">
              <w:t>8</w:t>
            </w:r>
          </w:p>
        </w:tc>
        <w:tc>
          <w:tcPr>
            <w:tcW w:w="1284" w:type="dxa"/>
          </w:tcPr>
          <w:p w:rsidR="00D77400" w:rsidRPr="00BD1B17" w:rsidRDefault="00D77400" w:rsidP="00D77400">
            <w:r w:rsidRPr="00BD1B17">
              <w:t>15</w:t>
            </w:r>
          </w:p>
        </w:tc>
      </w:tr>
    </w:tbl>
    <w:p w:rsidR="00D77400" w:rsidRPr="00BD1B17" w:rsidRDefault="00D77400" w:rsidP="00D77400">
      <w:pPr>
        <w:spacing w:after="0"/>
        <w:rPr>
          <w:rFonts w:eastAsiaTheme="minorHAnsi"/>
          <w:lang w:val="en-GB" w:eastAsia="en-US"/>
        </w:rPr>
      </w:pPr>
    </w:p>
    <w:p w:rsidR="00D77400" w:rsidRPr="00BD1B17" w:rsidRDefault="00D77400" w:rsidP="00271400">
      <w:pPr>
        <w:keepNext/>
        <w:keepLines/>
        <w:spacing w:after="120"/>
        <w:outlineLvl w:val="1"/>
        <w:rPr>
          <w:rFonts w:asciiTheme="majorHAnsi" w:eastAsiaTheme="majorEastAsia" w:hAnsiTheme="majorHAnsi" w:cstheme="majorBidi"/>
          <w:b/>
          <w:bCs/>
          <w:color w:val="4F81BD" w:themeColor="accent1"/>
          <w:sz w:val="26"/>
          <w:szCs w:val="26"/>
          <w:lang w:val="en-GB" w:eastAsia="en-US"/>
        </w:rPr>
      </w:pPr>
      <w:r w:rsidRPr="00BD1B17">
        <w:rPr>
          <w:rFonts w:asciiTheme="majorHAnsi" w:eastAsiaTheme="majorEastAsia" w:hAnsiTheme="majorHAnsi" w:cstheme="majorBidi"/>
          <w:b/>
          <w:bCs/>
          <w:color w:val="4F81BD" w:themeColor="accent1"/>
          <w:sz w:val="26"/>
          <w:szCs w:val="26"/>
          <w:lang w:val="en-GB" w:eastAsia="en-US"/>
        </w:rPr>
        <w:t>Grouping in Nursery</w:t>
      </w:r>
    </w:p>
    <w:tbl>
      <w:tblPr>
        <w:tblStyle w:val="TableGrid"/>
        <w:tblW w:w="0" w:type="auto"/>
        <w:tblLook w:val="04A0" w:firstRow="1" w:lastRow="0" w:firstColumn="1" w:lastColumn="0" w:noHBand="0" w:noVBand="1"/>
      </w:tblPr>
      <w:tblGrid>
        <w:gridCol w:w="2040"/>
        <w:gridCol w:w="1812"/>
        <w:gridCol w:w="1812"/>
      </w:tblGrid>
      <w:tr w:rsidR="00D77400" w:rsidRPr="00BD1B17" w:rsidTr="0087736A">
        <w:tc>
          <w:tcPr>
            <w:tcW w:w="2040" w:type="dxa"/>
          </w:tcPr>
          <w:p w:rsidR="00D77400" w:rsidRPr="00BD1B17" w:rsidRDefault="00D77400" w:rsidP="00D77400">
            <w:r w:rsidRPr="00BD1B17">
              <w:t>School year</w:t>
            </w:r>
          </w:p>
        </w:tc>
        <w:tc>
          <w:tcPr>
            <w:tcW w:w="1812" w:type="dxa"/>
          </w:tcPr>
          <w:p w:rsidR="00D77400" w:rsidRPr="00BD1B17" w:rsidRDefault="00D77400" w:rsidP="00D77400">
            <w:r w:rsidRPr="00BD1B17">
              <w:t>Grouping</w:t>
            </w:r>
          </w:p>
        </w:tc>
        <w:tc>
          <w:tcPr>
            <w:tcW w:w="1812" w:type="dxa"/>
          </w:tcPr>
          <w:p w:rsidR="00D77400" w:rsidRPr="00BD1B17" w:rsidRDefault="00D77400" w:rsidP="00D77400">
            <w:r w:rsidRPr="00BD1B17">
              <w:t xml:space="preserve">Population </w:t>
            </w:r>
          </w:p>
        </w:tc>
      </w:tr>
      <w:tr w:rsidR="00D77400" w:rsidRPr="00BD1B17" w:rsidTr="0087736A">
        <w:tc>
          <w:tcPr>
            <w:tcW w:w="2040" w:type="dxa"/>
          </w:tcPr>
          <w:p w:rsidR="00D77400" w:rsidRPr="00BD1B17" w:rsidRDefault="00D77400" w:rsidP="00D77400">
            <w:r w:rsidRPr="00BD1B17">
              <w:t>2010-2011</w:t>
            </w:r>
          </w:p>
          <w:p w:rsidR="00D77400" w:rsidRPr="00BD1B17" w:rsidRDefault="00D77400" w:rsidP="00D77400"/>
        </w:tc>
        <w:tc>
          <w:tcPr>
            <w:tcW w:w="1812" w:type="dxa"/>
          </w:tcPr>
          <w:p w:rsidR="00D77400" w:rsidRPr="00BD1B17" w:rsidRDefault="00D77400" w:rsidP="00D77400">
            <w:r w:rsidRPr="00BD1B17">
              <w:t>N1-N2</w:t>
            </w:r>
          </w:p>
        </w:tc>
        <w:tc>
          <w:tcPr>
            <w:tcW w:w="1812" w:type="dxa"/>
          </w:tcPr>
          <w:p w:rsidR="00D77400" w:rsidRPr="00BD1B17" w:rsidRDefault="00D77400" w:rsidP="00D77400">
            <w:r w:rsidRPr="00BD1B17">
              <w:t>13</w:t>
            </w:r>
          </w:p>
        </w:tc>
      </w:tr>
      <w:tr w:rsidR="00D77400" w:rsidRPr="00BD1B17" w:rsidTr="0087736A">
        <w:tc>
          <w:tcPr>
            <w:tcW w:w="2040" w:type="dxa"/>
          </w:tcPr>
          <w:p w:rsidR="00D77400" w:rsidRPr="00BD1B17" w:rsidRDefault="00D77400" w:rsidP="00D77400">
            <w:r w:rsidRPr="00BD1B17">
              <w:t>2011-2012</w:t>
            </w:r>
          </w:p>
          <w:p w:rsidR="00D77400" w:rsidRPr="00BD1B17" w:rsidRDefault="00D77400" w:rsidP="00D77400"/>
        </w:tc>
        <w:tc>
          <w:tcPr>
            <w:tcW w:w="1812" w:type="dxa"/>
          </w:tcPr>
          <w:p w:rsidR="00D77400" w:rsidRPr="00BD1B17" w:rsidRDefault="00D77400" w:rsidP="00D77400">
            <w:r w:rsidRPr="00BD1B17">
              <w:t>N1-N2</w:t>
            </w:r>
          </w:p>
        </w:tc>
        <w:tc>
          <w:tcPr>
            <w:tcW w:w="1812" w:type="dxa"/>
          </w:tcPr>
          <w:p w:rsidR="00D77400" w:rsidRPr="00BD1B17" w:rsidRDefault="00D77400" w:rsidP="00D77400">
            <w:r w:rsidRPr="00BD1B17">
              <w:t>14</w:t>
            </w:r>
          </w:p>
        </w:tc>
      </w:tr>
      <w:tr w:rsidR="00D77400" w:rsidRPr="00BD1B17" w:rsidTr="0087736A">
        <w:tc>
          <w:tcPr>
            <w:tcW w:w="2040" w:type="dxa"/>
          </w:tcPr>
          <w:p w:rsidR="00D77400" w:rsidRPr="00BD1B17" w:rsidRDefault="00D77400" w:rsidP="00D77400">
            <w:r w:rsidRPr="00BD1B17">
              <w:t>2012-2013</w:t>
            </w:r>
          </w:p>
          <w:p w:rsidR="00D77400" w:rsidRPr="00BD1B17" w:rsidRDefault="00D77400" w:rsidP="00D77400"/>
        </w:tc>
        <w:tc>
          <w:tcPr>
            <w:tcW w:w="1812" w:type="dxa"/>
          </w:tcPr>
          <w:p w:rsidR="00D77400" w:rsidRPr="00BD1B17" w:rsidRDefault="00D77400" w:rsidP="00D77400">
            <w:r w:rsidRPr="00BD1B17">
              <w:t>N1-N2</w:t>
            </w:r>
          </w:p>
        </w:tc>
        <w:tc>
          <w:tcPr>
            <w:tcW w:w="1812" w:type="dxa"/>
          </w:tcPr>
          <w:p w:rsidR="00D77400" w:rsidRPr="00BD1B17" w:rsidRDefault="00D77400" w:rsidP="00D77400">
            <w:r w:rsidRPr="00BD1B17">
              <w:t>10</w:t>
            </w:r>
          </w:p>
        </w:tc>
      </w:tr>
      <w:tr w:rsidR="00D77400" w:rsidRPr="00BD1B17" w:rsidTr="0087736A">
        <w:tc>
          <w:tcPr>
            <w:tcW w:w="2040" w:type="dxa"/>
          </w:tcPr>
          <w:p w:rsidR="00D77400" w:rsidRPr="00BD1B17" w:rsidRDefault="00D77400" w:rsidP="00D77400">
            <w:r w:rsidRPr="00BD1B17">
              <w:t>2013-2014</w:t>
            </w:r>
          </w:p>
          <w:p w:rsidR="00D77400" w:rsidRPr="00BD1B17" w:rsidRDefault="00D77400" w:rsidP="00D77400"/>
        </w:tc>
        <w:tc>
          <w:tcPr>
            <w:tcW w:w="1812" w:type="dxa"/>
          </w:tcPr>
          <w:p w:rsidR="00D77400" w:rsidRPr="00BD1B17" w:rsidRDefault="00D77400" w:rsidP="00D77400">
            <w:r w:rsidRPr="00BD1B17">
              <w:t>N1-N2</w:t>
            </w:r>
          </w:p>
        </w:tc>
        <w:tc>
          <w:tcPr>
            <w:tcW w:w="1812" w:type="dxa"/>
          </w:tcPr>
          <w:p w:rsidR="00D77400" w:rsidRPr="00BD1B17" w:rsidRDefault="00D77400" w:rsidP="00D77400">
            <w:r w:rsidRPr="00BD1B17">
              <w:t>10</w:t>
            </w:r>
          </w:p>
        </w:tc>
      </w:tr>
      <w:tr w:rsidR="00D77400" w:rsidRPr="00BD1B17" w:rsidTr="0087736A">
        <w:tc>
          <w:tcPr>
            <w:tcW w:w="2040" w:type="dxa"/>
          </w:tcPr>
          <w:p w:rsidR="00D77400" w:rsidRPr="00BD1B17" w:rsidRDefault="00D77400" w:rsidP="00D77400">
            <w:r w:rsidRPr="00BD1B17">
              <w:t>2014-2015</w:t>
            </w:r>
          </w:p>
          <w:p w:rsidR="00D77400" w:rsidRPr="00BD1B17" w:rsidRDefault="00D77400" w:rsidP="00D77400"/>
        </w:tc>
        <w:tc>
          <w:tcPr>
            <w:tcW w:w="1812" w:type="dxa"/>
          </w:tcPr>
          <w:p w:rsidR="00D77400" w:rsidRPr="00BD1B17" w:rsidRDefault="00D77400" w:rsidP="00D77400">
            <w:r w:rsidRPr="00BD1B17">
              <w:t>N1-N2</w:t>
            </w:r>
          </w:p>
        </w:tc>
        <w:tc>
          <w:tcPr>
            <w:tcW w:w="1812" w:type="dxa"/>
          </w:tcPr>
          <w:p w:rsidR="00D77400" w:rsidRPr="00BD1B17" w:rsidRDefault="00D77400" w:rsidP="00D77400">
            <w:r w:rsidRPr="00BD1B17">
              <w:t>9</w:t>
            </w:r>
          </w:p>
        </w:tc>
      </w:tr>
    </w:tbl>
    <w:p w:rsidR="00D77400" w:rsidRPr="00BD1B17" w:rsidRDefault="00D77400" w:rsidP="00271400">
      <w:pPr>
        <w:keepNext/>
        <w:keepLines/>
        <w:spacing w:before="200" w:after="240"/>
        <w:outlineLvl w:val="1"/>
        <w:rPr>
          <w:rFonts w:asciiTheme="majorHAnsi" w:eastAsiaTheme="majorEastAsia" w:hAnsiTheme="majorHAnsi" w:cstheme="majorBidi"/>
          <w:b/>
          <w:bCs/>
          <w:color w:val="4F81BD" w:themeColor="accent1"/>
          <w:sz w:val="26"/>
          <w:szCs w:val="26"/>
          <w:lang w:val="en-GB" w:eastAsia="en-US"/>
        </w:rPr>
      </w:pPr>
      <w:r w:rsidRPr="00BD1B17">
        <w:rPr>
          <w:rFonts w:asciiTheme="majorHAnsi" w:eastAsiaTheme="majorEastAsia" w:hAnsiTheme="majorHAnsi" w:cstheme="majorBidi"/>
          <w:b/>
          <w:bCs/>
          <w:color w:val="4F81BD" w:themeColor="accent1"/>
          <w:sz w:val="26"/>
          <w:szCs w:val="26"/>
          <w:lang w:val="en-GB" w:eastAsia="en-US"/>
        </w:rPr>
        <w:t>Grouping in Secondary</w:t>
      </w:r>
    </w:p>
    <w:tbl>
      <w:tblPr>
        <w:tblStyle w:val="TableGrid"/>
        <w:tblW w:w="0" w:type="auto"/>
        <w:tblLook w:val="04A0" w:firstRow="1" w:lastRow="0" w:firstColumn="1" w:lastColumn="0" w:noHBand="0" w:noVBand="1"/>
      </w:tblPr>
      <w:tblGrid>
        <w:gridCol w:w="1631"/>
        <w:gridCol w:w="1559"/>
        <w:gridCol w:w="1650"/>
        <w:gridCol w:w="1559"/>
        <w:gridCol w:w="1605"/>
        <w:gridCol w:w="1284"/>
      </w:tblGrid>
      <w:tr w:rsidR="00C068BA" w:rsidRPr="00BD1B17" w:rsidTr="0087736A">
        <w:tc>
          <w:tcPr>
            <w:tcW w:w="1631"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School year</w:t>
            </w:r>
          </w:p>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Group/ no class</w:t>
            </w:r>
          </w:p>
        </w:tc>
        <w:tc>
          <w:tcPr>
            <w:tcW w:w="1650"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 xml:space="preserve">Population </w:t>
            </w:r>
          </w:p>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Separate classes</w:t>
            </w:r>
          </w:p>
        </w:tc>
        <w:tc>
          <w:tcPr>
            <w:tcW w:w="1605"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Population</w:t>
            </w:r>
          </w:p>
        </w:tc>
        <w:tc>
          <w:tcPr>
            <w:tcW w:w="1284"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 xml:space="preserve">Total </w:t>
            </w:r>
          </w:p>
        </w:tc>
      </w:tr>
      <w:tr w:rsidR="00C068BA" w:rsidRPr="00BD1B17" w:rsidTr="0087736A">
        <w:tc>
          <w:tcPr>
            <w:tcW w:w="1631" w:type="dxa"/>
            <w:tcBorders>
              <w:top w:val="single" w:sz="4" w:space="0" w:color="auto"/>
              <w:left w:val="single" w:sz="4" w:space="0" w:color="auto"/>
              <w:bottom w:val="single" w:sz="4" w:space="0" w:color="auto"/>
              <w:right w:val="single" w:sz="4" w:space="0" w:color="auto"/>
            </w:tcBorders>
          </w:tcPr>
          <w:p w:rsidR="00D77400" w:rsidRPr="00BD1B17" w:rsidRDefault="00D77400" w:rsidP="00D77400">
            <w:r w:rsidRPr="00BD1B17">
              <w:t>2010-2011</w:t>
            </w:r>
          </w:p>
          <w:p w:rsidR="00D77400" w:rsidRPr="00BD1B17" w:rsidRDefault="00D77400" w:rsidP="00D77400"/>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w:t>
            </w:r>
          </w:p>
        </w:tc>
        <w:tc>
          <w:tcPr>
            <w:tcW w:w="1650" w:type="dxa"/>
            <w:tcBorders>
              <w:top w:val="single" w:sz="4" w:space="0" w:color="auto"/>
              <w:left w:val="single" w:sz="4" w:space="0" w:color="auto"/>
              <w:bottom w:val="single" w:sz="4" w:space="0" w:color="auto"/>
              <w:right w:val="single" w:sz="4" w:space="0" w:color="auto"/>
            </w:tcBorders>
          </w:tcPr>
          <w:p w:rsidR="00D77400" w:rsidRPr="00BD1B17" w:rsidRDefault="00D77400" w:rsidP="00D77400"/>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S1-S2-S3-S4-S5-S6-S7</w:t>
            </w:r>
          </w:p>
        </w:tc>
        <w:tc>
          <w:tcPr>
            <w:tcW w:w="1605"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5-7-4-8-6-4-10</w:t>
            </w:r>
          </w:p>
        </w:tc>
        <w:tc>
          <w:tcPr>
            <w:tcW w:w="1284"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44</w:t>
            </w:r>
          </w:p>
        </w:tc>
      </w:tr>
      <w:tr w:rsidR="00C068BA" w:rsidRPr="00BD1B17" w:rsidTr="0087736A">
        <w:tc>
          <w:tcPr>
            <w:tcW w:w="1631" w:type="dxa"/>
            <w:tcBorders>
              <w:top w:val="single" w:sz="4" w:space="0" w:color="auto"/>
              <w:left w:val="single" w:sz="4" w:space="0" w:color="auto"/>
              <w:bottom w:val="single" w:sz="4" w:space="0" w:color="auto"/>
              <w:right w:val="single" w:sz="4" w:space="0" w:color="auto"/>
            </w:tcBorders>
          </w:tcPr>
          <w:p w:rsidR="00D77400" w:rsidRPr="00BD1B17" w:rsidRDefault="00D77400" w:rsidP="00D77400">
            <w:r w:rsidRPr="00BD1B17">
              <w:t>2011-2012</w:t>
            </w:r>
          </w:p>
          <w:p w:rsidR="00D77400" w:rsidRPr="00BD1B17" w:rsidRDefault="00D77400" w:rsidP="00D77400"/>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w:t>
            </w:r>
          </w:p>
        </w:tc>
        <w:tc>
          <w:tcPr>
            <w:tcW w:w="1650" w:type="dxa"/>
            <w:tcBorders>
              <w:top w:val="single" w:sz="4" w:space="0" w:color="auto"/>
              <w:left w:val="single" w:sz="4" w:space="0" w:color="auto"/>
              <w:bottom w:val="single" w:sz="4" w:space="0" w:color="auto"/>
              <w:right w:val="single" w:sz="4" w:space="0" w:color="auto"/>
            </w:tcBorders>
          </w:tcPr>
          <w:p w:rsidR="00D77400" w:rsidRPr="00BD1B17" w:rsidRDefault="00D77400" w:rsidP="00D77400"/>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S1-S2-S3-S4-S5-S6-S7</w:t>
            </w:r>
          </w:p>
        </w:tc>
        <w:tc>
          <w:tcPr>
            <w:tcW w:w="1605"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8-4-6-3-8-8-5</w:t>
            </w:r>
          </w:p>
        </w:tc>
        <w:tc>
          <w:tcPr>
            <w:tcW w:w="1284"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42</w:t>
            </w:r>
          </w:p>
        </w:tc>
      </w:tr>
      <w:tr w:rsidR="00C068BA" w:rsidRPr="00BD1B17" w:rsidTr="0087736A">
        <w:tc>
          <w:tcPr>
            <w:tcW w:w="1631" w:type="dxa"/>
            <w:tcBorders>
              <w:top w:val="single" w:sz="4" w:space="0" w:color="auto"/>
              <w:left w:val="single" w:sz="4" w:space="0" w:color="auto"/>
              <w:bottom w:val="single" w:sz="4" w:space="0" w:color="auto"/>
              <w:right w:val="single" w:sz="4" w:space="0" w:color="auto"/>
            </w:tcBorders>
          </w:tcPr>
          <w:p w:rsidR="00D77400" w:rsidRPr="00BD1B17" w:rsidRDefault="00D77400" w:rsidP="00D77400">
            <w:r w:rsidRPr="00BD1B17">
              <w:t>2012-2013</w:t>
            </w:r>
          </w:p>
          <w:p w:rsidR="00D77400" w:rsidRPr="00BD1B17" w:rsidRDefault="00D77400" w:rsidP="00D77400"/>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w:t>
            </w:r>
          </w:p>
        </w:tc>
        <w:tc>
          <w:tcPr>
            <w:tcW w:w="1650" w:type="dxa"/>
            <w:tcBorders>
              <w:top w:val="single" w:sz="4" w:space="0" w:color="auto"/>
              <w:left w:val="single" w:sz="4" w:space="0" w:color="auto"/>
              <w:bottom w:val="single" w:sz="4" w:space="0" w:color="auto"/>
              <w:right w:val="single" w:sz="4" w:space="0" w:color="auto"/>
            </w:tcBorders>
          </w:tcPr>
          <w:p w:rsidR="00D77400" w:rsidRPr="00BD1B17" w:rsidRDefault="00D77400" w:rsidP="00D77400"/>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S1-S2-S3-S4-S5-S6-S7</w:t>
            </w:r>
          </w:p>
        </w:tc>
        <w:tc>
          <w:tcPr>
            <w:tcW w:w="1605"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4-5-2-3-3-6-8</w:t>
            </w:r>
          </w:p>
        </w:tc>
        <w:tc>
          <w:tcPr>
            <w:tcW w:w="1284"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31</w:t>
            </w:r>
          </w:p>
        </w:tc>
      </w:tr>
      <w:tr w:rsidR="00C068BA" w:rsidRPr="00BD1B17" w:rsidTr="0087736A">
        <w:tc>
          <w:tcPr>
            <w:tcW w:w="1631" w:type="dxa"/>
            <w:tcBorders>
              <w:top w:val="single" w:sz="4" w:space="0" w:color="auto"/>
              <w:left w:val="single" w:sz="4" w:space="0" w:color="auto"/>
              <w:bottom w:val="single" w:sz="4" w:space="0" w:color="auto"/>
              <w:right w:val="single" w:sz="4" w:space="0" w:color="auto"/>
            </w:tcBorders>
          </w:tcPr>
          <w:p w:rsidR="00D77400" w:rsidRPr="00BD1B17" w:rsidRDefault="00D77400" w:rsidP="00D77400">
            <w:r w:rsidRPr="00BD1B17">
              <w:t>2013-2014</w:t>
            </w:r>
          </w:p>
          <w:p w:rsidR="00D77400" w:rsidRPr="00BD1B17" w:rsidRDefault="00D77400" w:rsidP="00D77400"/>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C068BA">
            <w:r w:rsidRPr="00BD1B17">
              <w:t xml:space="preserve">S1-2 </w:t>
            </w:r>
          </w:p>
        </w:tc>
        <w:tc>
          <w:tcPr>
            <w:tcW w:w="1650"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3</w:t>
            </w:r>
          </w:p>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S3-S4-S5-S6-S7</w:t>
            </w:r>
          </w:p>
        </w:tc>
        <w:tc>
          <w:tcPr>
            <w:tcW w:w="1605"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6-2-4-3-6</w:t>
            </w:r>
          </w:p>
        </w:tc>
        <w:tc>
          <w:tcPr>
            <w:tcW w:w="1284"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24</w:t>
            </w:r>
          </w:p>
        </w:tc>
      </w:tr>
      <w:tr w:rsidR="00C068BA" w:rsidRPr="00BD1B17" w:rsidTr="0087736A">
        <w:tc>
          <w:tcPr>
            <w:tcW w:w="1631" w:type="dxa"/>
            <w:tcBorders>
              <w:top w:val="single" w:sz="4" w:space="0" w:color="auto"/>
              <w:left w:val="single" w:sz="4" w:space="0" w:color="auto"/>
              <w:bottom w:val="single" w:sz="4" w:space="0" w:color="auto"/>
              <w:right w:val="single" w:sz="4" w:space="0" w:color="auto"/>
            </w:tcBorders>
          </w:tcPr>
          <w:p w:rsidR="00D77400" w:rsidRPr="00BD1B17" w:rsidRDefault="00D77400" w:rsidP="00D77400">
            <w:r w:rsidRPr="00BD1B17">
              <w:t>2014-2015</w:t>
            </w:r>
          </w:p>
          <w:p w:rsidR="00D77400" w:rsidRPr="00BD1B17" w:rsidRDefault="00D77400" w:rsidP="00D77400"/>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C068BA">
            <w:r w:rsidRPr="00BD1B17">
              <w:t>S2-S3(</w:t>
            </w:r>
            <w:r w:rsidR="00C068BA" w:rsidRPr="00BD1B17">
              <w:t>partly Human Science is not possible)</w:t>
            </w:r>
          </w:p>
        </w:tc>
        <w:tc>
          <w:tcPr>
            <w:tcW w:w="1650" w:type="dxa"/>
            <w:tcBorders>
              <w:top w:val="single" w:sz="4" w:space="0" w:color="auto"/>
              <w:left w:val="single" w:sz="4" w:space="0" w:color="auto"/>
              <w:bottom w:val="single" w:sz="4" w:space="0" w:color="auto"/>
              <w:right w:val="single" w:sz="4" w:space="0" w:color="auto"/>
            </w:tcBorders>
          </w:tcPr>
          <w:p w:rsidR="00D77400" w:rsidRPr="00BD1B17" w:rsidRDefault="00D77400" w:rsidP="00D77400"/>
          <w:p w:rsidR="00D77400" w:rsidRPr="00BD1B17" w:rsidRDefault="00D77400" w:rsidP="00D77400">
            <w:r w:rsidRPr="00BD1B17">
              <w:t>3</w:t>
            </w:r>
          </w:p>
        </w:tc>
        <w:tc>
          <w:tcPr>
            <w:tcW w:w="1559"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S4-S5-S6-S7</w:t>
            </w:r>
          </w:p>
        </w:tc>
        <w:tc>
          <w:tcPr>
            <w:tcW w:w="1605"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4-2-7-3</w:t>
            </w:r>
          </w:p>
        </w:tc>
        <w:tc>
          <w:tcPr>
            <w:tcW w:w="1284" w:type="dxa"/>
            <w:tcBorders>
              <w:top w:val="single" w:sz="4" w:space="0" w:color="auto"/>
              <w:left w:val="single" w:sz="4" w:space="0" w:color="auto"/>
              <w:bottom w:val="single" w:sz="4" w:space="0" w:color="auto"/>
              <w:right w:val="single" w:sz="4" w:space="0" w:color="auto"/>
            </w:tcBorders>
            <w:hideMark/>
          </w:tcPr>
          <w:p w:rsidR="00D77400" w:rsidRPr="00BD1B17" w:rsidRDefault="00D77400" w:rsidP="00D77400">
            <w:r w:rsidRPr="00BD1B17">
              <w:t>19</w:t>
            </w:r>
          </w:p>
        </w:tc>
      </w:tr>
    </w:tbl>
    <w:p w:rsidR="00D77400" w:rsidRPr="00BD1B17" w:rsidRDefault="00D77400" w:rsidP="00D77400">
      <w:pPr>
        <w:rPr>
          <w:rFonts w:eastAsiaTheme="minorHAnsi"/>
          <w:lang w:val="en-GB" w:eastAsia="en-US"/>
        </w:rPr>
      </w:pPr>
    </w:p>
    <w:p w:rsidR="00D77400" w:rsidRPr="00BD1B17" w:rsidRDefault="00D77400" w:rsidP="00271400">
      <w:pPr>
        <w:keepNext/>
        <w:keepLines/>
        <w:spacing w:before="200" w:after="120"/>
        <w:jc w:val="center"/>
        <w:outlineLvl w:val="1"/>
        <w:rPr>
          <w:rFonts w:asciiTheme="majorHAnsi" w:eastAsiaTheme="majorEastAsia" w:hAnsiTheme="majorHAnsi" w:cstheme="majorBidi"/>
          <w:b/>
          <w:bCs/>
          <w:color w:val="4F81BD" w:themeColor="accent1"/>
          <w:sz w:val="26"/>
          <w:szCs w:val="26"/>
          <w:lang w:val="en-GB" w:eastAsia="en-US"/>
        </w:rPr>
      </w:pPr>
      <w:r w:rsidRPr="00BD1B17">
        <w:rPr>
          <w:rFonts w:asciiTheme="majorHAnsi" w:eastAsiaTheme="majorEastAsia" w:hAnsiTheme="majorHAnsi" w:cstheme="majorBidi"/>
          <w:b/>
          <w:bCs/>
          <w:color w:val="4F81BD" w:themeColor="accent1"/>
          <w:sz w:val="26"/>
          <w:szCs w:val="26"/>
          <w:lang w:val="en-GB" w:eastAsia="en-US"/>
        </w:rPr>
        <w:lastRenderedPageBreak/>
        <w:t>Percentage of Category I students by section</w:t>
      </w:r>
    </w:p>
    <w:p w:rsidR="00D77400" w:rsidRPr="00BD1B17" w:rsidRDefault="00D77400" w:rsidP="00D77400">
      <w:pPr>
        <w:spacing w:after="0"/>
        <w:jc w:val="center"/>
        <w:rPr>
          <w:rFonts w:eastAsiaTheme="minorHAnsi"/>
          <w:lang w:val="en-GB" w:eastAsia="en-US"/>
        </w:rPr>
      </w:pPr>
    </w:p>
    <w:tbl>
      <w:tblPr>
        <w:tblStyle w:val="TableGrid"/>
        <w:tblW w:w="0" w:type="auto"/>
        <w:tblInd w:w="2226" w:type="dxa"/>
        <w:tblLook w:val="04A0" w:firstRow="1" w:lastRow="0" w:firstColumn="1" w:lastColumn="0" w:noHBand="0" w:noVBand="1"/>
      </w:tblPr>
      <w:tblGrid>
        <w:gridCol w:w="2844"/>
        <w:gridCol w:w="1800"/>
      </w:tblGrid>
      <w:tr w:rsidR="00D77400" w:rsidRPr="00BD1B17" w:rsidTr="00905990">
        <w:tc>
          <w:tcPr>
            <w:tcW w:w="2844" w:type="dxa"/>
          </w:tcPr>
          <w:p w:rsidR="00D77400" w:rsidRPr="00BD1B17" w:rsidRDefault="00D77400" w:rsidP="00D77400">
            <w:pPr>
              <w:jc w:val="center"/>
            </w:pPr>
          </w:p>
        </w:tc>
        <w:tc>
          <w:tcPr>
            <w:tcW w:w="1800" w:type="dxa"/>
          </w:tcPr>
          <w:p w:rsidR="00D77400" w:rsidRPr="00BD1B17" w:rsidRDefault="00D77400" w:rsidP="00D77400">
            <w:pPr>
              <w:jc w:val="center"/>
            </w:pPr>
          </w:p>
        </w:tc>
      </w:tr>
      <w:tr w:rsidR="00D77400" w:rsidRPr="00BD1B17" w:rsidTr="00905990">
        <w:tc>
          <w:tcPr>
            <w:tcW w:w="2844" w:type="dxa"/>
          </w:tcPr>
          <w:p w:rsidR="00D77400" w:rsidRPr="00BD1B17" w:rsidRDefault="00D77400" w:rsidP="00D77400">
            <w:pPr>
              <w:spacing w:line="480" w:lineRule="auto"/>
              <w:jc w:val="center"/>
            </w:pPr>
            <w:r w:rsidRPr="00BD1B17">
              <w:t xml:space="preserve">German </w:t>
            </w:r>
            <w:r w:rsidR="00905990" w:rsidRPr="00BD1B17">
              <w:t xml:space="preserve">language </w:t>
            </w:r>
            <w:r w:rsidRPr="00BD1B17">
              <w:t>Section</w:t>
            </w:r>
          </w:p>
        </w:tc>
        <w:tc>
          <w:tcPr>
            <w:tcW w:w="1800" w:type="dxa"/>
          </w:tcPr>
          <w:p w:rsidR="00D77400" w:rsidRPr="00BD1B17" w:rsidRDefault="00D77400" w:rsidP="00D77400">
            <w:pPr>
              <w:spacing w:line="480" w:lineRule="auto"/>
              <w:jc w:val="center"/>
            </w:pPr>
            <w:r w:rsidRPr="00BD1B17">
              <w:t>37%</w:t>
            </w:r>
          </w:p>
        </w:tc>
      </w:tr>
      <w:tr w:rsidR="00D77400" w:rsidRPr="00BD1B17" w:rsidTr="00905990">
        <w:tc>
          <w:tcPr>
            <w:tcW w:w="2844" w:type="dxa"/>
          </w:tcPr>
          <w:p w:rsidR="00D77400" w:rsidRPr="00BD1B17" w:rsidRDefault="00D77400" w:rsidP="00D77400">
            <w:pPr>
              <w:spacing w:line="480" w:lineRule="auto"/>
              <w:jc w:val="center"/>
            </w:pPr>
            <w:r w:rsidRPr="00BD1B17">
              <w:t xml:space="preserve">English </w:t>
            </w:r>
            <w:r w:rsidR="00905990" w:rsidRPr="00BD1B17">
              <w:t xml:space="preserve">language </w:t>
            </w:r>
            <w:r w:rsidRPr="00BD1B17">
              <w:t>Section</w:t>
            </w:r>
          </w:p>
        </w:tc>
        <w:tc>
          <w:tcPr>
            <w:tcW w:w="1800" w:type="dxa"/>
          </w:tcPr>
          <w:p w:rsidR="00D77400" w:rsidRPr="00BD1B17" w:rsidRDefault="00D77400" w:rsidP="00D77400">
            <w:pPr>
              <w:spacing w:line="480" w:lineRule="auto"/>
              <w:jc w:val="center"/>
            </w:pPr>
            <w:r w:rsidRPr="00BD1B17">
              <w:t>22%</w:t>
            </w:r>
          </w:p>
        </w:tc>
      </w:tr>
      <w:tr w:rsidR="00D77400" w:rsidRPr="00BD1B17" w:rsidTr="00905990">
        <w:tc>
          <w:tcPr>
            <w:tcW w:w="2844" w:type="dxa"/>
          </w:tcPr>
          <w:p w:rsidR="00D77400" w:rsidRPr="00BD1B17" w:rsidRDefault="00D77400" w:rsidP="00D77400">
            <w:pPr>
              <w:spacing w:line="480" w:lineRule="auto"/>
              <w:jc w:val="center"/>
            </w:pPr>
            <w:r w:rsidRPr="00BD1B17">
              <w:t xml:space="preserve">French </w:t>
            </w:r>
            <w:r w:rsidR="00905990" w:rsidRPr="00BD1B17">
              <w:t xml:space="preserve">language </w:t>
            </w:r>
            <w:r w:rsidRPr="00BD1B17">
              <w:t>Section</w:t>
            </w:r>
          </w:p>
        </w:tc>
        <w:tc>
          <w:tcPr>
            <w:tcW w:w="1800" w:type="dxa"/>
          </w:tcPr>
          <w:p w:rsidR="00D77400" w:rsidRPr="00BD1B17" w:rsidRDefault="00D77400" w:rsidP="00D77400">
            <w:pPr>
              <w:spacing w:line="480" w:lineRule="auto"/>
              <w:jc w:val="center"/>
            </w:pPr>
            <w:r w:rsidRPr="00BD1B17">
              <w:t>18%</w:t>
            </w:r>
          </w:p>
        </w:tc>
      </w:tr>
      <w:tr w:rsidR="00D77400" w:rsidRPr="00BD1B17" w:rsidTr="00905990">
        <w:tc>
          <w:tcPr>
            <w:tcW w:w="2844" w:type="dxa"/>
          </w:tcPr>
          <w:p w:rsidR="00D77400" w:rsidRPr="00BD1B17" w:rsidRDefault="00D77400" w:rsidP="00D77400">
            <w:pPr>
              <w:spacing w:line="480" w:lineRule="auto"/>
              <w:jc w:val="center"/>
            </w:pPr>
            <w:r w:rsidRPr="00BD1B17">
              <w:t xml:space="preserve">Dutch </w:t>
            </w:r>
            <w:r w:rsidR="00905990" w:rsidRPr="00BD1B17">
              <w:t xml:space="preserve">language </w:t>
            </w:r>
            <w:r w:rsidRPr="00BD1B17">
              <w:t>Section</w:t>
            </w:r>
          </w:p>
        </w:tc>
        <w:tc>
          <w:tcPr>
            <w:tcW w:w="1800" w:type="dxa"/>
          </w:tcPr>
          <w:p w:rsidR="00D77400" w:rsidRPr="00BD1B17" w:rsidRDefault="00D77400" w:rsidP="00D77400">
            <w:pPr>
              <w:spacing w:line="480" w:lineRule="auto"/>
              <w:jc w:val="center"/>
            </w:pPr>
            <w:r w:rsidRPr="00BD1B17">
              <w:t>23%</w:t>
            </w:r>
          </w:p>
        </w:tc>
      </w:tr>
    </w:tbl>
    <w:p w:rsidR="00D77400" w:rsidRPr="00BD1B17" w:rsidRDefault="00D77400" w:rsidP="00D77400">
      <w:pPr>
        <w:keepNext/>
        <w:keepLines/>
        <w:spacing w:before="200" w:after="0"/>
        <w:outlineLvl w:val="1"/>
        <w:rPr>
          <w:rFonts w:asciiTheme="majorHAnsi" w:eastAsiaTheme="majorEastAsia" w:hAnsiTheme="majorHAnsi" w:cstheme="majorBidi"/>
          <w:b/>
          <w:bCs/>
          <w:color w:val="4F81BD" w:themeColor="accent1"/>
          <w:sz w:val="26"/>
          <w:szCs w:val="26"/>
          <w:lang w:val="en-GB" w:eastAsia="en-US"/>
        </w:rPr>
      </w:pPr>
      <w:r w:rsidRPr="00BD1B17">
        <w:rPr>
          <w:rFonts w:asciiTheme="majorHAnsi" w:eastAsiaTheme="majorEastAsia" w:hAnsiTheme="majorHAnsi" w:cstheme="majorBidi"/>
          <w:b/>
          <w:bCs/>
          <w:color w:val="4F81BD" w:themeColor="accent1"/>
          <w:sz w:val="26"/>
          <w:szCs w:val="26"/>
          <w:lang w:val="en-GB" w:eastAsia="en-US"/>
        </w:rPr>
        <w:t xml:space="preserve">Data relating to seconded German </w:t>
      </w:r>
      <w:r w:rsidR="00905990" w:rsidRPr="00BD1B17">
        <w:rPr>
          <w:rFonts w:asciiTheme="majorHAnsi" w:eastAsiaTheme="majorEastAsia" w:hAnsiTheme="majorHAnsi" w:cstheme="majorBidi"/>
          <w:b/>
          <w:bCs/>
          <w:color w:val="4F81BD" w:themeColor="accent1"/>
          <w:sz w:val="26"/>
          <w:szCs w:val="26"/>
          <w:lang w:val="en-GB" w:eastAsia="en-US"/>
        </w:rPr>
        <w:t xml:space="preserve">language </w:t>
      </w:r>
      <w:r w:rsidRPr="00BD1B17">
        <w:rPr>
          <w:rFonts w:asciiTheme="majorHAnsi" w:eastAsiaTheme="majorEastAsia" w:hAnsiTheme="majorHAnsi" w:cstheme="majorBidi"/>
          <w:b/>
          <w:bCs/>
          <w:color w:val="4F81BD" w:themeColor="accent1"/>
          <w:sz w:val="26"/>
          <w:szCs w:val="26"/>
          <w:lang w:val="en-GB" w:eastAsia="en-US"/>
        </w:rPr>
        <w:t>teachers with start date and end of secondment dates.</w:t>
      </w:r>
    </w:p>
    <w:p w:rsidR="00D77400" w:rsidRPr="00BD1B17" w:rsidRDefault="00D77400" w:rsidP="00D77400">
      <w:pPr>
        <w:spacing w:after="0"/>
        <w:rPr>
          <w:rFonts w:eastAsiaTheme="minorHAnsi"/>
          <w:lang w:val="en-GB" w:eastAsia="en-US"/>
        </w:rPr>
      </w:pPr>
    </w:p>
    <w:tbl>
      <w:tblPr>
        <w:tblStyle w:val="TableGrid"/>
        <w:tblW w:w="0" w:type="auto"/>
        <w:tblLook w:val="04A0" w:firstRow="1" w:lastRow="0" w:firstColumn="1" w:lastColumn="0" w:noHBand="0" w:noVBand="1"/>
      </w:tblPr>
      <w:tblGrid>
        <w:gridCol w:w="1857"/>
        <w:gridCol w:w="1857"/>
        <w:gridCol w:w="2364"/>
        <w:gridCol w:w="1858"/>
      </w:tblGrid>
      <w:tr w:rsidR="00D77400" w:rsidRPr="00BD1B17" w:rsidTr="0087736A">
        <w:tc>
          <w:tcPr>
            <w:tcW w:w="1857" w:type="dxa"/>
          </w:tcPr>
          <w:p w:rsidR="00D77400" w:rsidRPr="00BD1B17" w:rsidRDefault="00D77400" w:rsidP="00D77400">
            <w:r w:rsidRPr="00BD1B17">
              <w:t>Cycle</w:t>
            </w:r>
          </w:p>
        </w:tc>
        <w:tc>
          <w:tcPr>
            <w:tcW w:w="1857" w:type="dxa"/>
          </w:tcPr>
          <w:p w:rsidR="00D77400" w:rsidRPr="00BD1B17" w:rsidRDefault="00D77400" w:rsidP="00D77400">
            <w:r w:rsidRPr="00BD1B17">
              <w:t>Subject/area</w:t>
            </w:r>
          </w:p>
        </w:tc>
        <w:tc>
          <w:tcPr>
            <w:tcW w:w="1858" w:type="dxa"/>
          </w:tcPr>
          <w:p w:rsidR="00D77400" w:rsidRPr="00BD1B17" w:rsidRDefault="00D77400" w:rsidP="00D77400">
            <w:r w:rsidRPr="00BD1B17">
              <w:t>Start of secondment</w:t>
            </w:r>
          </w:p>
        </w:tc>
        <w:tc>
          <w:tcPr>
            <w:tcW w:w="1858" w:type="dxa"/>
          </w:tcPr>
          <w:p w:rsidR="00D77400" w:rsidRPr="00BD1B17" w:rsidRDefault="00D77400" w:rsidP="00D77400">
            <w:r w:rsidRPr="00BD1B17">
              <w:t>Projected end of secondment</w:t>
            </w:r>
          </w:p>
        </w:tc>
      </w:tr>
      <w:tr w:rsidR="00D77400" w:rsidRPr="00BD1B17" w:rsidTr="0087736A">
        <w:tc>
          <w:tcPr>
            <w:tcW w:w="1857" w:type="dxa"/>
          </w:tcPr>
          <w:p w:rsidR="00D77400" w:rsidRPr="00BD1B17" w:rsidRDefault="00D77400" w:rsidP="00D77400">
            <w:pPr>
              <w:spacing w:line="480" w:lineRule="auto"/>
            </w:pPr>
            <w:r w:rsidRPr="00BD1B17">
              <w:t>Primary</w:t>
            </w:r>
          </w:p>
        </w:tc>
        <w:tc>
          <w:tcPr>
            <w:tcW w:w="1857" w:type="dxa"/>
          </w:tcPr>
          <w:p w:rsidR="00D77400" w:rsidRPr="00BD1B17" w:rsidRDefault="00D77400" w:rsidP="00D77400">
            <w:pPr>
              <w:spacing w:line="480" w:lineRule="auto"/>
            </w:pPr>
            <w:r w:rsidRPr="00BD1B17">
              <w:t>Class teacher</w:t>
            </w:r>
          </w:p>
        </w:tc>
        <w:tc>
          <w:tcPr>
            <w:tcW w:w="1858" w:type="dxa"/>
          </w:tcPr>
          <w:p w:rsidR="00D77400" w:rsidRPr="00BD1B17" w:rsidRDefault="00D77400" w:rsidP="00D77400">
            <w:pPr>
              <w:spacing w:line="480" w:lineRule="auto"/>
            </w:pPr>
            <w:r w:rsidRPr="00BD1B17">
              <w:t>2012</w:t>
            </w:r>
          </w:p>
        </w:tc>
        <w:tc>
          <w:tcPr>
            <w:tcW w:w="1858" w:type="dxa"/>
          </w:tcPr>
          <w:p w:rsidR="00D77400" w:rsidRPr="00BD1B17" w:rsidRDefault="00D77400" w:rsidP="00D77400">
            <w:pPr>
              <w:spacing w:line="480" w:lineRule="auto"/>
            </w:pPr>
            <w:r w:rsidRPr="00BD1B17">
              <w:t>2021</w:t>
            </w:r>
          </w:p>
        </w:tc>
      </w:tr>
      <w:tr w:rsidR="00D77400" w:rsidRPr="00BD1B17" w:rsidTr="0087736A">
        <w:tc>
          <w:tcPr>
            <w:tcW w:w="1857" w:type="dxa"/>
          </w:tcPr>
          <w:p w:rsidR="00D77400" w:rsidRPr="00BD1B17" w:rsidRDefault="00D77400" w:rsidP="00D77400">
            <w:pPr>
              <w:spacing w:line="480" w:lineRule="auto"/>
            </w:pPr>
            <w:r w:rsidRPr="00BD1B17">
              <w:t>Primary</w:t>
            </w:r>
          </w:p>
        </w:tc>
        <w:tc>
          <w:tcPr>
            <w:tcW w:w="1857" w:type="dxa"/>
          </w:tcPr>
          <w:p w:rsidR="00D77400" w:rsidRPr="00BD1B17" w:rsidRDefault="00D77400" w:rsidP="00D77400">
            <w:pPr>
              <w:spacing w:line="480" w:lineRule="auto"/>
            </w:pPr>
            <w:r w:rsidRPr="00BD1B17">
              <w:t>Class Teacher</w:t>
            </w:r>
          </w:p>
        </w:tc>
        <w:tc>
          <w:tcPr>
            <w:tcW w:w="1858" w:type="dxa"/>
          </w:tcPr>
          <w:p w:rsidR="00D77400" w:rsidRPr="00BD1B17" w:rsidRDefault="00D77400" w:rsidP="00D77400">
            <w:pPr>
              <w:spacing w:line="480" w:lineRule="auto"/>
            </w:pPr>
            <w:r w:rsidRPr="00BD1B17">
              <w:t>2014</w:t>
            </w:r>
          </w:p>
        </w:tc>
        <w:tc>
          <w:tcPr>
            <w:tcW w:w="1858" w:type="dxa"/>
          </w:tcPr>
          <w:p w:rsidR="00D77400" w:rsidRPr="00BD1B17" w:rsidRDefault="00D77400" w:rsidP="00D77400">
            <w:pPr>
              <w:spacing w:line="480" w:lineRule="auto"/>
            </w:pPr>
            <w:r w:rsidRPr="00BD1B17">
              <w:t>2023</w:t>
            </w:r>
          </w:p>
        </w:tc>
      </w:tr>
      <w:tr w:rsidR="00D77400" w:rsidRPr="00BD1B17" w:rsidTr="0087736A">
        <w:tc>
          <w:tcPr>
            <w:tcW w:w="1857" w:type="dxa"/>
          </w:tcPr>
          <w:p w:rsidR="00D77400" w:rsidRPr="00BD1B17" w:rsidRDefault="00D77400" w:rsidP="00D77400">
            <w:pPr>
              <w:spacing w:line="480" w:lineRule="auto"/>
            </w:pPr>
            <w:r w:rsidRPr="00BD1B17">
              <w:t>Secondary</w:t>
            </w:r>
          </w:p>
        </w:tc>
        <w:tc>
          <w:tcPr>
            <w:tcW w:w="1857" w:type="dxa"/>
          </w:tcPr>
          <w:p w:rsidR="00D77400" w:rsidRPr="00BD1B17" w:rsidRDefault="00D77400" w:rsidP="00D77400">
            <w:pPr>
              <w:spacing w:line="480" w:lineRule="auto"/>
            </w:pPr>
            <w:r w:rsidRPr="00BD1B17">
              <w:t>Language/Phil</w:t>
            </w:r>
          </w:p>
        </w:tc>
        <w:tc>
          <w:tcPr>
            <w:tcW w:w="1858" w:type="dxa"/>
          </w:tcPr>
          <w:p w:rsidR="00D77400" w:rsidRPr="00BD1B17" w:rsidRDefault="00D77400" w:rsidP="00D77400">
            <w:pPr>
              <w:spacing w:line="480" w:lineRule="auto"/>
            </w:pPr>
            <w:r w:rsidRPr="00BD1B17">
              <w:t>2007(Bergen)2012(Mol)</w:t>
            </w:r>
          </w:p>
        </w:tc>
        <w:tc>
          <w:tcPr>
            <w:tcW w:w="1858" w:type="dxa"/>
          </w:tcPr>
          <w:p w:rsidR="00D77400" w:rsidRPr="00BD1B17" w:rsidRDefault="00D77400" w:rsidP="00D77400">
            <w:pPr>
              <w:spacing w:line="480" w:lineRule="auto"/>
            </w:pPr>
            <w:r w:rsidRPr="00BD1B17">
              <w:t>2017</w:t>
            </w:r>
          </w:p>
        </w:tc>
      </w:tr>
      <w:tr w:rsidR="00D77400" w:rsidRPr="00BD1B17" w:rsidTr="0087736A">
        <w:tc>
          <w:tcPr>
            <w:tcW w:w="1857" w:type="dxa"/>
          </w:tcPr>
          <w:p w:rsidR="00D77400" w:rsidRPr="00BD1B17" w:rsidRDefault="00D77400" w:rsidP="00D77400">
            <w:pPr>
              <w:spacing w:line="480" w:lineRule="auto"/>
            </w:pPr>
            <w:r w:rsidRPr="00BD1B17">
              <w:t>Secondary</w:t>
            </w:r>
          </w:p>
        </w:tc>
        <w:tc>
          <w:tcPr>
            <w:tcW w:w="1857" w:type="dxa"/>
          </w:tcPr>
          <w:p w:rsidR="00D77400" w:rsidRPr="00BD1B17" w:rsidRDefault="00D77400" w:rsidP="00D77400">
            <w:pPr>
              <w:spacing w:line="480" w:lineRule="auto"/>
            </w:pPr>
            <w:r w:rsidRPr="00BD1B17">
              <w:t>Maths</w:t>
            </w:r>
          </w:p>
        </w:tc>
        <w:tc>
          <w:tcPr>
            <w:tcW w:w="1858" w:type="dxa"/>
          </w:tcPr>
          <w:p w:rsidR="00D77400" w:rsidRPr="00BD1B17" w:rsidRDefault="00D77400" w:rsidP="00D77400">
            <w:pPr>
              <w:spacing w:line="480" w:lineRule="auto"/>
            </w:pPr>
            <w:r w:rsidRPr="00BD1B17">
              <w:t>2013</w:t>
            </w:r>
          </w:p>
        </w:tc>
        <w:tc>
          <w:tcPr>
            <w:tcW w:w="1858" w:type="dxa"/>
          </w:tcPr>
          <w:p w:rsidR="00D77400" w:rsidRPr="00BD1B17" w:rsidRDefault="00D77400" w:rsidP="00D77400">
            <w:pPr>
              <w:spacing w:line="480" w:lineRule="auto"/>
            </w:pPr>
            <w:r w:rsidRPr="00BD1B17">
              <w:t>2022</w:t>
            </w:r>
          </w:p>
        </w:tc>
      </w:tr>
      <w:tr w:rsidR="00D77400" w:rsidRPr="00BD1B17" w:rsidTr="0087736A">
        <w:tc>
          <w:tcPr>
            <w:tcW w:w="1857" w:type="dxa"/>
          </w:tcPr>
          <w:p w:rsidR="00D77400" w:rsidRPr="00BD1B17" w:rsidRDefault="00D77400" w:rsidP="00D77400">
            <w:pPr>
              <w:spacing w:line="480" w:lineRule="auto"/>
            </w:pPr>
            <w:r w:rsidRPr="00BD1B17">
              <w:t>Secondary</w:t>
            </w:r>
          </w:p>
        </w:tc>
        <w:tc>
          <w:tcPr>
            <w:tcW w:w="1857" w:type="dxa"/>
          </w:tcPr>
          <w:p w:rsidR="00D77400" w:rsidRPr="00BD1B17" w:rsidRDefault="00D77400" w:rsidP="00D77400">
            <w:pPr>
              <w:spacing w:line="480" w:lineRule="auto"/>
            </w:pPr>
            <w:r w:rsidRPr="00BD1B17">
              <w:t>Human Science</w:t>
            </w:r>
          </w:p>
        </w:tc>
        <w:tc>
          <w:tcPr>
            <w:tcW w:w="1858" w:type="dxa"/>
          </w:tcPr>
          <w:p w:rsidR="00D77400" w:rsidRPr="00BD1B17" w:rsidRDefault="00D77400" w:rsidP="00D77400">
            <w:pPr>
              <w:spacing w:line="480" w:lineRule="auto"/>
            </w:pPr>
            <w:r w:rsidRPr="00BD1B17">
              <w:t>2006</w:t>
            </w:r>
          </w:p>
        </w:tc>
        <w:tc>
          <w:tcPr>
            <w:tcW w:w="1858" w:type="dxa"/>
          </w:tcPr>
          <w:p w:rsidR="00D77400" w:rsidRPr="00BD1B17" w:rsidRDefault="00D77400" w:rsidP="00D77400">
            <w:pPr>
              <w:spacing w:line="480" w:lineRule="auto"/>
            </w:pPr>
            <w:r w:rsidRPr="00BD1B17">
              <w:t>2015</w:t>
            </w:r>
          </w:p>
        </w:tc>
      </w:tr>
      <w:tr w:rsidR="00D77400" w:rsidRPr="00BD1B17" w:rsidTr="0087736A">
        <w:tc>
          <w:tcPr>
            <w:tcW w:w="1857" w:type="dxa"/>
          </w:tcPr>
          <w:p w:rsidR="00D77400" w:rsidRPr="00BD1B17" w:rsidRDefault="00D77400" w:rsidP="00D77400">
            <w:pPr>
              <w:spacing w:line="480" w:lineRule="auto"/>
            </w:pPr>
            <w:r w:rsidRPr="00BD1B17">
              <w:t>Secondary</w:t>
            </w:r>
          </w:p>
        </w:tc>
        <w:tc>
          <w:tcPr>
            <w:tcW w:w="1857" w:type="dxa"/>
          </w:tcPr>
          <w:p w:rsidR="00D77400" w:rsidRPr="00BD1B17" w:rsidRDefault="00D77400" w:rsidP="00D77400">
            <w:pPr>
              <w:spacing w:line="480" w:lineRule="auto"/>
            </w:pPr>
            <w:r w:rsidRPr="00BD1B17">
              <w:t>Language</w:t>
            </w:r>
          </w:p>
        </w:tc>
        <w:tc>
          <w:tcPr>
            <w:tcW w:w="1858" w:type="dxa"/>
          </w:tcPr>
          <w:p w:rsidR="00D77400" w:rsidRPr="00BD1B17" w:rsidRDefault="00D77400" w:rsidP="00D77400">
            <w:pPr>
              <w:spacing w:line="480" w:lineRule="auto"/>
            </w:pPr>
            <w:r w:rsidRPr="00BD1B17">
              <w:t>2013</w:t>
            </w:r>
          </w:p>
        </w:tc>
        <w:tc>
          <w:tcPr>
            <w:tcW w:w="1858" w:type="dxa"/>
          </w:tcPr>
          <w:p w:rsidR="00D77400" w:rsidRPr="00BD1B17" w:rsidRDefault="00D77400" w:rsidP="00D77400">
            <w:pPr>
              <w:spacing w:line="480" w:lineRule="auto"/>
            </w:pPr>
            <w:r w:rsidRPr="00BD1B17">
              <w:t>2022</w:t>
            </w:r>
          </w:p>
        </w:tc>
      </w:tr>
      <w:tr w:rsidR="00D77400" w:rsidRPr="00BD1B17" w:rsidTr="0087736A">
        <w:tc>
          <w:tcPr>
            <w:tcW w:w="1857" w:type="dxa"/>
          </w:tcPr>
          <w:p w:rsidR="00D77400" w:rsidRPr="00BD1B17" w:rsidRDefault="00D77400" w:rsidP="00D77400">
            <w:pPr>
              <w:spacing w:line="480" w:lineRule="auto"/>
            </w:pPr>
            <w:r w:rsidRPr="00BD1B17">
              <w:t>Secondary</w:t>
            </w:r>
          </w:p>
        </w:tc>
        <w:tc>
          <w:tcPr>
            <w:tcW w:w="1857" w:type="dxa"/>
          </w:tcPr>
          <w:p w:rsidR="00D77400" w:rsidRPr="00BD1B17" w:rsidRDefault="00D77400" w:rsidP="00D77400">
            <w:pPr>
              <w:spacing w:line="480" w:lineRule="auto"/>
            </w:pPr>
            <w:r w:rsidRPr="00BD1B17">
              <w:t>Bio/</w:t>
            </w:r>
            <w:r w:rsidR="000F0242">
              <w:t>Chem</w:t>
            </w:r>
            <w:r w:rsidRPr="00BD1B17">
              <w:t>/Sci</w:t>
            </w:r>
          </w:p>
        </w:tc>
        <w:tc>
          <w:tcPr>
            <w:tcW w:w="1858" w:type="dxa"/>
          </w:tcPr>
          <w:p w:rsidR="00D77400" w:rsidRPr="00BD1B17" w:rsidRDefault="00D77400" w:rsidP="00D77400">
            <w:pPr>
              <w:spacing w:line="480" w:lineRule="auto"/>
            </w:pPr>
            <w:r w:rsidRPr="00BD1B17">
              <w:t>2014</w:t>
            </w:r>
          </w:p>
        </w:tc>
        <w:tc>
          <w:tcPr>
            <w:tcW w:w="1858" w:type="dxa"/>
          </w:tcPr>
          <w:p w:rsidR="00D77400" w:rsidRPr="00BD1B17" w:rsidRDefault="00D77400" w:rsidP="00D77400">
            <w:pPr>
              <w:spacing w:line="480" w:lineRule="auto"/>
            </w:pPr>
            <w:r w:rsidRPr="00BD1B17">
              <w:t>2023</w:t>
            </w:r>
          </w:p>
        </w:tc>
      </w:tr>
      <w:tr w:rsidR="00D77400" w:rsidRPr="00BD1B17" w:rsidTr="0087736A">
        <w:tc>
          <w:tcPr>
            <w:tcW w:w="1857" w:type="dxa"/>
          </w:tcPr>
          <w:p w:rsidR="00D77400" w:rsidRPr="00BD1B17" w:rsidRDefault="00D77400" w:rsidP="00D77400">
            <w:pPr>
              <w:spacing w:line="480" w:lineRule="auto"/>
            </w:pPr>
            <w:r w:rsidRPr="00BD1B17">
              <w:t>Secondary</w:t>
            </w:r>
          </w:p>
        </w:tc>
        <w:tc>
          <w:tcPr>
            <w:tcW w:w="1857" w:type="dxa"/>
          </w:tcPr>
          <w:p w:rsidR="00D77400" w:rsidRPr="00BD1B17" w:rsidRDefault="00D77400" w:rsidP="00D77400">
            <w:pPr>
              <w:spacing w:line="480" w:lineRule="auto"/>
            </w:pPr>
            <w:r w:rsidRPr="00BD1B17">
              <w:t>Art</w:t>
            </w:r>
          </w:p>
        </w:tc>
        <w:tc>
          <w:tcPr>
            <w:tcW w:w="1858" w:type="dxa"/>
          </w:tcPr>
          <w:p w:rsidR="00D77400" w:rsidRPr="00BD1B17" w:rsidRDefault="00D77400" w:rsidP="00D77400">
            <w:pPr>
              <w:spacing w:line="480" w:lineRule="auto"/>
            </w:pPr>
            <w:r w:rsidRPr="00BD1B17">
              <w:t>2014</w:t>
            </w:r>
          </w:p>
        </w:tc>
        <w:tc>
          <w:tcPr>
            <w:tcW w:w="1858" w:type="dxa"/>
          </w:tcPr>
          <w:p w:rsidR="00D77400" w:rsidRPr="00BD1B17" w:rsidRDefault="00D77400" w:rsidP="00D77400">
            <w:pPr>
              <w:spacing w:line="480" w:lineRule="auto"/>
            </w:pPr>
            <w:r w:rsidRPr="00BD1B17">
              <w:t>2023</w:t>
            </w:r>
          </w:p>
        </w:tc>
      </w:tr>
    </w:tbl>
    <w:p w:rsidR="00D77400" w:rsidRPr="00BD1B17" w:rsidRDefault="00D77400" w:rsidP="00D77400">
      <w:pPr>
        <w:spacing w:after="0"/>
        <w:rPr>
          <w:rFonts w:eastAsiaTheme="minorHAnsi"/>
          <w:lang w:val="en-GB" w:eastAsia="en-US"/>
        </w:rPr>
      </w:pPr>
    </w:p>
    <w:p w:rsidR="00D77400" w:rsidRPr="00BD1B17" w:rsidRDefault="00D77400" w:rsidP="00D77400">
      <w:pPr>
        <w:spacing w:after="0"/>
        <w:rPr>
          <w:rFonts w:eastAsiaTheme="minorHAnsi"/>
          <w:lang w:val="en-GB" w:eastAsia="en-US"/>
        </w:rPr>
      </w:pPr>
    </w:p>
    <w:p w:rsidR="00D77400" w:rsidRPr="00BD1B17" w:rsidRDefault="00D77400" w:rsidP="00D77400">
      <w:pPr>
        <w:spacing w:after="0"/>
        <w:rPr>
          <w:rFonts w:eastAsiaTheme="minorHAnsi"/>
          <w:lang w:val="en-GB" w:eastAsia="en-US"/>
        </w:rPr>
      </w:pPr>
    </w:p>
    <w:p w:rsidR="00D77400" w:rsidRPr="00BD1B17" w:rsidRDefault="00D77400" w:rsidP="00D77400">
      <w:pPr>
        <w:keepNext/>
        <w:keepLines/>
        <w:spacing w:before="200" w:after="0"/>
        <w:outlineLvl w:val="1"/>
        <w:rPr>
          <w:rFonts w:asciiTheme="majorHAnsi" w:eastAsiaTheme="majorEastAsia" w:hAnsiTheme="majorHAnsi" w:cstheme="majorBidi"/>
          <w:b/>
          <w:bCs/>
          <w:color w:val="4F81BD" w:themeColor="accent1"/>
          <w:sz w:val="26"/>
          <w:szCs w:val="26"/>
          <w:lang w:val="en-GB" w:eastAsia="en-US"/>
        </w:rPr>
      </w:pPr>
      <w:r w:rsidRPr="00BD1B17">
        <w:rPr>
          <w:rFonts w:asciiTheme="majorHAnsi" w:eastAsiaTheme="majorEastAsia" w:hAnsiTheme="majorHAnsi" w:cstheme="majorBidi"/>
          <w:b/>
          <w:bCs/>
          <w:color w:val="4F81BD" w:themeColor="accent1"/>
          <w:sz w:val="26"/>
          <w:szCs w:val="26"/>
          <w:lang w:val="en-GB" w:eastAsia="en-US"/>
        </w:rPr>
        <w:t>Locally recruited teachers:</w:t>
      </w:r>
    </w:p>
    <w:p w:rsidR="00D77400" w:rsidRPr="00BD1B17" w:rsidRDefault="00D77400" w:rsidP="00D77400">
      <w:pPr>
        <w:rPr>
          <w:rFonts w:eastAsiaTheme="minorHAnsi"/>
          <w:lang w:val="en-GB" w:eastAsia="en-US"/>
        </w:rPr>
      </w:pPr>
    </w:p>
    <w:p w:rsidR="00D77400" w:rsidRPr="00BD1B17" w:rsidRDefault="00D77400" w:rsidP="00D77400">
      <w:pPr>
        <w:spacing w:after="0"/>
        <w:rPr>
          <w:rFonts w:eastAsiaTheme="minorHAnsi"/>
          <w:lang w:val="en-GB" w:eastAsia="en-US"/>
        </w:rPr>
      </w:pPr>
      <w:r w:rsidRPr="00BD1B17">
        <w:rPr>
          <w:rFonts w:eastAsiaTheme="minorHAnsi"/>
          <w:lang w:val="en-GB" w:eastAsia="en-US"/>
        </w:rPr>
        <w:t>Nursery class teacher, working in the school from 1993</w:t>
      </w:r>
    </w:p>
    <w:p w:rsidR="00D77400" w:rsidRPr="00BD1B17" w:rsidRDefault="00D77400" w:rsidP="00D77400">
      <w:pPr>
        <w:spacing w:after="0"/>
        <w:rPr>
          <w:rFonts w:eastAsiaTheme="minorHAnsi"/>
          <w:lang w:val="en-GB" w:eastAsia="en-US"/>
        </w:rPr>
      </w:pPr>
      <w:r w:rsidRPr="00BD1B17">
        <w:rPr>
          <w:rFonts w:eastAsiaTheme="minorHAnsi"/>
          <w:lang w:val="en-GB" w:eastAsia="en-US"/>
        </w:rPr>
        <w:t>Secondary teacher Religion, working in the school from 2013</w:t>
      </w:r>
    </w:p>
    <w:p w:rsidR="00D77400" w:rsidRPr="00BD1B17" w:rsidRDefault="00D77400" w:rsidP="005D498C">
      <w:pPr>
        <w:rPr>
          <w:lang w:val="en-GB"/>
        </w:rPr>
      </w:pPr>
    </w:p>
    <w:p w:rsidR="00B97AE2" w:rsidRPr="00BD1B17" w:rsidRDefault="00B97AE2" w:rsidP="005D498C">
      <w:pPr>
        <w:rPr>
          <w:lang w:val="en-GB"/>
        </w:rPr>
        <w:sectPr w:rsidR="00B97AE2" w:rsidRPr="00BD1B17">
          <w:pgSz w:w="12240" w:h="15840"/>
          <w:pgMar w:top="1440" w:right="1440" w:bottom="1440" w:left="1440" w:header="708" w:footer="708" w:gutter="0"/>
          <w:cols w:space="708"/>
          <w:docGrid w:linePitch="360"/>
        </w:sectPr>
      </w:pPr>
    </w:p>
    <w:p w:rsidR="00EE28C2" w:rsidRPr="00BD1B17" w:rsidRDefault="00EE28C2" w:rsidP="00EE28C2">
      <w:pPr>
        <w:spacing w:after="0" w:line="240" w:lineRule="auto"/>
        <w:ind w:left="159" w:right="-23"/>
        <w:rPr>
          <w:rFonts w:ascii="Arial" w:hAnsi="Arial" w:cs="Arial"/>
          <w:b/>
          <w:sz w:val="24"/>
          <w:szCs w:val="24"/>
          <w:lang w:val="en-GB"/>
        </w:rPr>
      </w:pPr>
      <w:r w:rsidRPr="00BD1B17">
        <w:rPr>
          <w:rFonts w:ascii="Arial" w:hAnsi="Arial" w:cs="Arial"/>
          <w:b/>
          <w:sz w:val="24"/>
          <w:szCs w:val="24"/>
          <w:lang w:val="en-GB"/>
        </w:rPr>
        <w:lastRenderedPageBreak/>
        <w:t>Annex 3</w:t>
      </w:r>
    </w:p>
    <w:p w:rsidR="00EE28C2" w:rsidRPr="00BD1B17" w:rsidRDefault="00EE28C2" w:rsidP="0042014A">
      <w:pPr>
        <w:spacing w:after="0" w:line="200" w:lineRule="exact"/>
        <w:rPr>
          <w:sz w:val="20"/>
          <w:szCs w:val="20"/>
          <w:lang w:val="en-GB"/>
        </w:rPr>
      </w:pPr>
    </w:p>
    <w:p w:rsidR="00EE28C2" w:rsidRPr="00BD1B17" w:rsidRDefault="00EE28C2" w:rsidP="0042014A">
      <w:pPr>
        <w:spacing w:after="0" w:line="200" w:lineRule="exact"/>
        <w:rPr>
          <w:sz w:val="20"/>
          <w:szCs w:val="20"/>
          <w:lang w:val="en-GB"/>
        </w:rPr>
      </w:pPr>
    </w:p>
    <w:p w:rsidR="0042014A" w:rsidRPr="00BD1B17" w:rsidRDefault="0042014A" w:rsidP="0042014A">
      <w:pPr>
        <w:spacing w:before="4" w:after="0" w:line="260" w:lineRule="exact"/>
        <w:rPr>
          <w:sz w:val="26"/>
          <w:szCs w:val="26"/>
          <w:lang w:val="en-GB"/>
        </w:rPr>
      </w:pPr>
    </w:p>
    <w:p w:rsidR="0042014A" w:rsidRPr="00BD1B17" w:rsidRDefault="0042014A" w:rsidP="0042014A">
      <w:pPr>
        <w:spacing w:after="0" w:line="240" w:lineRule="auto"/>
        <w:ind w:left="2519" w:right="-75"/>
        <w:rPr>
          <w:rFonts w:ascii="Arial" w:eastAsia="Arial" w:hAnsi="Arial" w:cs="Arial"/>
          <w:sz w:val="23"/>
          <w:szCs w:val="23"/>
          <w:lang w:val="en-GB"/>
        </w:rPr>
      </w:pPr>
      <w:r w:rsidRPr="00BD1B17">
        <w:rPr>
          <w:rFonts w:eastAsiaTheme="minorHAnsi"/>
          <w:noProof/>
          <w:lang w:val="fr-BE" w:eastAsia="fr-BE"/>
        </w:rPr>
        <w:drawing>
          <wp:anchor distT="0" distB="0" distL="114300" distR="114300" simplePos="0" relativeHeight="251659264" behindDoc="1" locked="0" layoutInCell="1" allowOverlap="1">
            <wp:simplePos x="0" y="0"/>
            <wp:positionH relativeFrom="page">
              <wp:posOffset>999490</wp:posOffset>
            </wp:positionH>
            <wp:positionV relativeFrom="paragraph">
              <wp:posOffset>130810</wp:posOffset>
            </wp:positionV>
            <wp:extent cx="877570" cy="4876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570" cy="487680"/>
                    </a:xfrm>
                    <a:prstGeom prst="rect">
                      <a:avLst/>
                    </a:prstGeom>
                    <a:noFill/>
                  </pic:spPr>
                </pic:pic>
              </a:graphicData>
            </a:graphic>
          </wp:anchor>
        </w:drawing>
      </w:r>
      <w:r w:rsidRPr="00BD1B17">
        <w:rPr>
          <w:rFonts w:ascii="Arial" w:eastAsia="Arial" w:hAnsi="Arial" w:cs="Arial"/>
          <w:b/>
          <w:bCs/>
          <w:color w:val="3B3B3B"/>
          <w:sz w:val="23"/>
          <w:szCs w:val="23"/>
          <w:lang w:val="en-GB"/>
        </w:rPr>
        <w:t>EUROPEAN</w:t>
      </w:r>
      <w:r w:rsidRPr="00BD1B17">
        <w:rPr>
          <w:rFonts w:ascii="Arial" w:eastAsia="Arial" w:hAnsi="Arial" w:cs="Arial"/>
          <w:color w:val="3B3B3B"/>
          <w:w w:val="104"/>
          <w:sz w:val="23"/>
          <w:szCs w:val="23"/>
          <w:lang w:val="en-GB"/>
        </w:rPr>
        <w:t>COMMISSION</w:t>
      </w:r>
    </w:p>
    <w:p w:rsidR="0042014A" w:rsidRPr="00BD1B17" w:rsidRDefault="0042014A" w:rsidP="0042014A">
      <w:pPr>
        <w:spacing w:before="7" w:after="0" w:line="260" w:lineRule="auto"/>
        <w:ind w:left="2505" w:right="860" w:firstLine="10"/>
        <w:rPr>
          <w:rFonts w:ascii="Arial" w:eastAsia="Arial" w:hAnsi="Arial" w:cs="Arial"/>
          <w:sz w:val="15"/>
          <w:szCs w:val="15"/>
          <w:lang w:val="en-GB"/>
        </w:rPr>
      </w:pPr>
      <w:r w:rsidRPr="00BD1B17">
        <w:rPr>
          <w:rFonts w:ascii="Arial" w:eastAsia="Arial" w:hAnsi="Arial" w:cs="Arial"/>
          <w:color w:val="3B3B3B"/>
          <w:w w:val="106"/>
          <w:sz w:val="15"/>
          <w:szCs w:val="15"/>
          <w:lang w:val="en-GB"/>
        </w:rPr>
        <w:t xml:space="preserve">DIRECTORATE-GENERAL </w:t>
      </w:r>
      <w:r w:rsidRPr="00BD1B17">
        <w:rPr>
          <w:rFonts w:ascii="Arial" w:eastAsia="Arial" w:hAnsi="Arial" w:cs="Arial"/>
          <w:color w:val="3B3B3B"/>
          <w:sz w:val="15"/>
          <w:szCs w:val="15"/>
          <w:lang w:val="en-GB"/>
        </w:rPr>
        <w:t>JOINT</w:t>
      </w:r>
      <w:r w:rsidRPr="00BD1B17">
        <w:rPr>
          <w:rFonts w:ascii="Arial" w:eastAsia="Arial" w:hAnsi="Arial" w:cs="Arial"/>
          <w:color w:val="3B3B3B"/>
          <w:w w:val="107"/>
          <w:sz w:val="15"/>
          <w:szCs w:val="15"/>
          <w:lang w:val="en-GB"/>
        </w:rPr>
        <w:t>RESEARCHCENTRE</w:t>
      </w:r>
    </w:p>
    <w:p w:rsidR="00EE28C2" w:rsidRPr="00BD1B17" w:rsidRDefault="0042014A" w:rsidP="0042014A">
      <w:pPr>
        <w:spacing w:before="83" w:after="0" w:line="240" w:lineRule="auto"/>
        <w:ind w:right="-20"/>
        <w:rPr>
          <w:lang w:val="en-GB"/>
        </w:rPr>
      </w:pPr>
      <w:r w:rsidRPr="00BD1B17">
        <w:rPr>
          <w:lang w:val="en-GB"/>
        </w:rPr>
        <w:br w:type="column"/>
      </w:r>
    </w:p>
    <w:p w:rsidR="0042014A" w:rsidRPr="00BD1B17" w:rsidRDefault="0042014A" w:rsidP="0042014A">
      <w:pPr>
        <w:spacing w:before="83" w:after="0" w:line="240" w:lineRule="auto"/>
        <w:ind w:right="-20"/>
        <w:rPr>
          <w:rFonts w:ascii="Arial" w:eastAsia="Arial" w:hAnsi="Arial" w:cs="Arial"/>
          <w:sz w:val="17"/>
          <w:szCs w:val="17"/>
          <w:lang w:val="en-GB"/>
        </w:rPr>
      </w:pPr>
      <w:r w:rsidRPr="00BD1B17">
        <w:rPr>
          <w:rFonts w:ascii="Arial" w:eastAsia="Arial" w:hAnsi="Arial" w:cs="Arial"/>
          <w:color w:val="3F4287"/>
          <w:spacing w:val="-15"/>
          <w:w w:val="600"/>
          <w:sz w:val="17"/>
          <w:szCs w:val="17"/>
          <w:lang w:val="en-GB"/>
        </w:rPr>
        <w:t>•</w:t>
      </w:r>
      <w:r w:rsidR="00D5542C" w:rsidRPr="00BD1B17">
        <w:rPr>
          <w:rFonts w:ascii="Arial" w:eastAsia="Arial" w:hAnsi="Arial" w:cs="Arial"/>
          <w:color w:val="3B3B3B"/>
          <w:w w:val="102"/>
          <w:sz w:val="17"/>
          <w:szCs w:val="17"/>
          <w:lang w:val="en-GB"/>
        </w:rPr>
        <w:t>Ref.</w:t>
      </w:r>
      <w:r w:rsidR="00D5542C" w:rsidRPr="00BD1B17">
        <w:rPr>
          <w:rFonts w:ascii="Arial" w:eastAsia="Arial" w:hAnsi="Arial" w:cs="Arial"/>
          <w:color w:val="3B3B3B"/>
          <w:w w:val="106"/>
          <w:sz w:val="17"/>
          <w:szCs w:val="17"/>
          <w:lang w:val="en-GB"/>
        </w:rPr>
        <w:t>Ares (</w:t>
      </w:r>
      <w:r w:rsidRPr="00BD1B17">
        <w:rPr>
          <w:rFonts w:ascii="Arial" w:eastAsia="Arial" w:hAnsi="Arial" w:cs="Arial"/>
          <w:color w:val="3B3B3B"/>
          <w:w w:val="106"/>
          <w:sz w:val="17"/>
          <w:szCs w:val="17"/>
          <w:lang w:val="en-GB"/>
        </w:rPr>
        <w:t>2014)3207049-30/09/2014</w:t>
      </w:r>
    </w:p>
    <w:p w:rsidR="0042014A" w:rsidRPr="00BD1B17" w:rsidRDefault="0042014A" w:rsidP="0042014A">
      <w:pPr>
        <w:spacing w:after="0"/>
        <w:rPr>
          <w:lang w:val="en-GB"/>
        </w:rPr>
        <w:sectPr w:rsidR="0042014A" w:rsidRPr="00BD1B17" w:rsidSect="00043032">
          <w:pgSz w:w="11920" w:h="16840"/>
          <w:pgMar w:top="993" w:right="480" w:bottom="280" w:left="1460" w:header="720" w:footer="720" w:gutter="0"/>
          <w:cols w:num="2" w:space="720" w:equalWidth="0">
            <w:col w:w="5516" w:space="963"/>
            <w:col w:w="3501"/>
          </w:cols>
        </w:sectPr>
      </w:pPr>
    </w:p>
    <w:p w:rsidR="0042014A" w:rsidRPr="00BD1B17" w:rsidRDefault="0042014A" w:rsidP="0042014A">
      <w:pPr>
        <w:spacing w:after="0" w:line="168" w:lineRule="exact"/>
        <w:ind w:left="2514" w:right="-20"/>
        <w:rPr>
          <w:rFonts w:ascii="Arial" w:eastAsia="Arial" w:hAnsi="Arial" w:cs="Arial"/>
          <w:sz w:val="15"/>
          <w:szCs w:val="15"/>
          <w:lang w:val="en-GB"/>
        </w:rPr>
      </w:pPr>
      <w:r w:rsidRPr="00BD1B17">
        <w:rPr>
          <w:rFonts w:ascii="Arial" w:eastAsia="Arial" w:hAnsi="Arial" w:cs="Arial"/>
          <w:color w:val="3B3B3B"/>
          <w:w w:val="107"/>
          <w:sz w:val="15"/>
          <w:szCs w:val="15"/>
          <w:lang w:val="en-GB"/>
        </w:rPr>
        <w:lastRenderedPageBreak/>
        <w:t>Directorate</w:t>
      </w:r>
      <w:r w:rsidRPr="00BD1B17">
        <w:rPr>
          <w:rFonts w:ascii="Arial" w:eastAsia="Arial" w:hAnsi="Arial" w:cs="Arial"/>
          <w:color w:val="3B3B3B"/>
          <w:w w:val="138"/>
          <w:sz w:val="15"/>
          <w:szCs w:val="15"/>
          <w:lang w:val="en-GB"/>
        </w:rPr>
        <w:t>D-</w:t>
      </w:r>
      <w:r w:rsidRPr="00BD1B17">
        <w:rPr>
          <w:rFonts w:ascii="Arial" w:eastAsia="Arial" w:hAnsi="Arial" w:cs="Arial"/>
          <w:color w:val="3B3B3B"/>
          <w:sz w:val="15"/>
          <w:szCs w:val="15"/>
          <w:lang w:val="en-GB"/>
        </w:rPr>
        <w:t>InstituteforReferenceMaterialsand</w:t>
      </w:r>
      <w:r w:rsidRPr="00BD1B17">
        <w:rPr>
          <w:rFonts w:ascii="Arial" w:eastAsia="Arial" w:hAnsi="Arial" w:cs="Arial"/>
          <w:color w:val="3B3B3B"/>
          <w:w w:val="105"/>
          <w:sz w:val="15"/>
          <w:szCs w:val="15"/>
          <w:lang w:val="en-GB"/>
        </w:rPr>
        <w:t>Measurements</w:t>
      </w:r>
    </w:p>
    <w:p w:rsidR="0042014A" w:rsidRPr="00BD1B17" w:rsidRDefault="0042014A" w:rsidP="0042014A">
      <w:pPr>
        <w:spacing w:after="0" w:line="240" w:lineRule="auto"/>
        <w:ind w:left="2514" w:right="-20"/>
        <w:rPr>
          <w:rFonts w:ascii="Arial" w:eastAsia="Arial" w:hAnsi="Arial" w:cs="Arial"/>
          <w:sz w:val="16"/>
          <w:szCs w:val="16"/>
          <w:lang w:val="en-GB"/>
        </w:rPr>
      </w:pPr>
      <w:r w:rsidRPr="00BD1B17">
        <w:rPr>
          <w:rFonts w:ascii="Arial" w:eastAsia="Arial" w:hAnsi="Arial" w:cs="Arial"/>
          <w:color w:val="3B3B3B"/>
          <w:w w:val="108"/>
          <w:sz w:val="16"/>
          <w:szCs w:val="16"/>
          <w:lang w:val="en-GB"/>
        </w:rPr>
        <w:t>Director</w:t>
      </w:r>
    </w:p>
    <w:p w:rsidR="0042014A" w:rsidRPr="00BD1B17" w:rsidRDefault="0042014A" w:rsidP="0042014A">
      <w:pPr>
        <w:spacing w:before="7" w:after="0" w:line="140" w:lineRule="exact"/>
        <w:rPr>
          <w:sz w:val="14"/>
          <w:szCs w:val="14"/>
          <w:lang w:val="en-GB"/>
        </w:rPr>
      </w:pPr>
    </w:p>
    <w:p w:rsidR="0042014A" w:rsidRPr="00BD1B17" w:rsidRDefault="0042014A" w:rsidP="0042014A">
      <w:pPr>
        <w:spacing w:after="0" w:line="200" w:lineRule="exact"/>
        <w:rPr>
          <w:sz w:val="20"/>
          <w:szCs w:val="20"/>
          <w:lang w:val="en-GB"/>
        </w:rPr>
      </w:pPr>
    </w:p>
    <w:p w:rsidR="0042014A" w:rsidRPr="00BD1B17" w:rsidRDefault="0042014A" w:rsidP="0042014A">
      <w:pPr>
        <w:spacing w:after="0" w:line="240" w:lineRule="auto"/>
        <w:ind w:left="5236" w:right="-20"/>
        <w:rPr>
          <w:rFonts w:ascii="Times New Roman" w:eastAsia="Times New Roman" w:hAnsi="Times New Roman" w:cs="Times New Roman"/>
          <w:sz w:val="23"/>
          <w:szCs w:val="23"/>
          <w:lang w:val="en-GB"/>
        </w:rPr>
      </w:pPr>
      <w:r w:rsidRPr="00BD1B17">
        <w:rPr>
          <w:rFonts w:ascii="Times New Roman" w:eastAsia="Times New Roman" w:hAnsi="Times New Roman" w:cs="Times New Roman"/>
          <w:color w:val="3B3B3B"/>
          <w:sz w:val="23"/>
          <w:szCs w:val="23"/>
          <w:lang w:val="en-GB"/>
        </w:rPr>
        <w:t>Geel,30September</w:t>
      </w:r>
      <w:r w:rsidRPr="00BD1B17">
        <w:rPr>
          <w:rFonts w:ascii="Times New Roman" w:eastAsia="Times New Roman" w:hAnsi="Times New Roman" w:cs="Times New Roman"/>
          <w:color w:val="3B3B3B"/>
          <w:w w:val="104"/>
          <w:sz w:val="23"/>
          <w:szCs w:val="23"/>
          <w:lang w:val="en-GB"/>
        </w:rPr>
        <w:t>2014</w:t>
      </w:r>
    </w:p>
    <w:p w:rsidR="0042014A" w:rsidRPr="00BD1B17" w:rsidRDefault="0042014A" w:rsidP="0042014A">
      <w:pPr>
        <w:spacing w:before="9" w:after="0" w:line="240" w:lineRule="auto"/>
        <w:ind w:left="5231" w:right="-20"/>
        <w:rPr>
          <w:rFonts w:ascii="Times New Roman" w:eastAsia="Times New Roman" w:hAnsi="Times New Roman" w:cs="Times New Roman"/>
          <w:sz w:val="23"/>
          <w:szCs w:val="23"/>
          <w:lang w:val="en-GB"/>
        </w:rPr>
      </w:pPr>
      <w:r w:rsidRPr="00BD1B17">
        <w:rPr>
          <w:rFonts w:ascii="Times New Roman" w:eastAsia="Times New Roman" w:hAnsi="Times New Roman" w:cs="Times New Roman"/>
          <w:color w:val="3B3B3B"/>
          <w:w w:val="104"/>
          <w:sz w:val="23"/>
          <w:szCs w:val="23"/>
          <w:lang w:val="en-GB"/>
        </w:rPr>
        <w:t>JRC.D/EA/bk</w:t>
      </w:r>
      <w:r w:rsidRPr="00BD1B17">
        <w:rPr>
          <w:rFonts w:ascii="Times New Roman" w:eastAsia="Times New Roman" w:hAnsi="Times New Roman" w:cs="Times New Roman"/>
          <w:color w:val="3B3B3B"/>
          <w:spacing w:val="3"/>
          <w:w w:val="104"/>
          <w:sz w:val="23"/>
          <w:szCs w:val="23"/>
          <w:lang w:val="en-GB"/>
        </w:rPr>
        <w:t>/</w:t>
      </w:r>
      <w:r w:rsidRPr="00BD1B17">
        <w:rPr>
          <w:rFonts w:ascii="Times New Roman" w:eastAsia="Times New Roman" w:hAnsi="Times New Roman" w:cs="Times New Roman"/>
          <w:color w:val="3B3B3B"/>
          <w:w w:val="103"/>
          <w:sz w:val="23"/>
          <w:szCs w:val="23"/>
          <w:lang w:val="en-GB"/>
        </w:rPr>
        <w:t>ARES</w:t>
      </w:r>
      <w:r w:rsidRPr="00BD1B17">
        <w:rPr>
          <w:rFonts w:ascii="Times New Roman" w:eastAsia="Times New Roman" w:hAnsi="Times New Roman" w:cs="Times New Roman"/>
          <w:color w:val="3B3B3B"/>
          <w:w w:val="104"/>
          <w:sz w:val="23"/>
          <w:szCs w:val="23"/>
          <w:lang w:val="en-GB"/>
        </w:rPr>
        <w:t>(2</w:t>
      </w:r>
      <w:r w:rsidRPr="00BD1B17">
        <w:rPr>
          <w:rFonts w:ascii="Times New Roman" w:eastAsia="Times New Roman" w:hAnsi="Times New Roman" w:cs="Times New Roman"/>
          <w:color w:val="3B3B3B"/>
          <w:spacing w:val="-3"/>
          <w:w w:val="104"/>
          <w:sz w:val="23"/>
          <w:szCs w:val="23"/>
          <w:lang w:val="en-GB"/>
        </w:rPr>
        <w:t>0</w:t>
      </w:r>
      <w:r w:rsidRPr="00BD1B17">
        <w:rPr>
          <w:rFonts w:ascii="Times New Roman" w:eastAsia="Times New Roman" w:hAnsi="Times New Roman" w:cs="Times New Roman"/>
          <w:color w:val="3B3B3B"/>
          <w:w w:val="101"/>
          <w:sz w:val="23"/>
          <w:szCs w:val="23"/>
          <w:lang w:val="en-GB"/>
        </w:rPr>
        <w:t>14)</w:t>
      </w:r>
    </w:p>
    <w:p w:rsidR="0042014A" w:rsidRPr="00BD1B17" w:rsidRDefault="0042014A" w:rsidP="0042014A">
      <w:pPr>
        <w:spacing w:before="2" w:after="0" w:line="130" w:lineRule="exact"/>
        <w:rPr>
          <w:sz w:val="13"/>
          <w:szCs w:val="13"/>
          <w:lang w:val="en-GB"/>
        </w:rPr>
      </w:pPr>
    </w:p>
    <w:p w:rsidR="0042014A" w:rsidRPr="00BD1B17" w:rsidRDefault="0042014A" w:rsidP="0042014A">
      <w:pPr>
        <w:spacing w:after="0" w:line="200" w:lineRule="exact"/>
        <w:rPr>
          <w:sz w:val="20"/>
          <w:szCs w:val="20"/>
          <w:lang w:val="en-GB"/>
        </w:rPr>
      </w:pPr>
    </w:p>
    <w:p w:rsidR="0042014A" w:rsidRPr="00BD1B17" w:rsidRDefault="0042014A" w:rsidP="0042014A">
      <w:pPr>
        <w:spacing w:after="0" w:line="200" w:lineRule="exact"/>
        <w:rPr>
          <w:sz w:val="20"/>
          <w:szCs w:val="20"/>
          <w:lang w:val="en-GB"/>
        </w:rPr>
      </w:pPr>
    </w:p>
    <w:p w:rsidR="0042014A" w:rsidRPr="00BD1B17" w:rsidRDefault="0042014A" w:rsidP="0042014A">
      <w:pPr>
        <w:spacing w:after="0" w:line="240" w:lineRule="auto"/>
        <w:ind w:left="124" w:right="7636"/>
        <w:jc w:val="both"/>
        <w:rPr>
          <w:rFonts w:ascii="Times New Roman" w:eastAsia="Times New Roman" w:hAnsi="Times New Roman" w:cs="Times New Roman"/>
          <w:sz w:val="23"/>
          <w:szCs w:val="23"/>
          <w:lang w:val="en-GB"/>
        </w:rPr>
      </w:pPr>
      <w:r w:rsidRPr="00BD1B17">
        <w:rPr>
          <w:rFonts w:ascii="Times New Roman" w:eastAsia="Times New Roman" w:hAnsi="Times New Roman" w:cs="Times New Roman"/>
          <w:color w:val="3B3B3B"/>
          <w:sz w:val="23"/>
          <w:szCs w:val="23"/>
          <w:lang w:val="en-GB"/>
        </w:rPr>
        <w:t>EuropeanSchool,</w:t>
      </w:r>
      <w:r w:rsidRPr="00BD1B17">
        <w:rPr>
          <w:rFonts w:ascii="Times New Roman" w:eastAsia="Times New Roman" w:hAnsi="Times New Roman" w:cs="Times New Roman"/>
          <w:color w:val="3B3B3B"/>
          <w:w w:val="103"/>
          <w:sz w:val="23"/>
          <w:szCs w:val="23"/>
          <w:lang w:val="en-GB"/>
        </w:rPr>
        <w:t>Mol</w:t>
      </w:r>
    </w:p>
    <w:p w:rsidR="0042014A" w:rsidRPr="00BD1B17" w:rsidRDefault="0042014A" w:rsidP="0042014A">
      <w:pPr>
        <w:spacing w:before="14" w:after="0" w:line="240" w:lineRule="auto"/>
        <w:ind w:left="129" w:right="6512"/>
        <w:jc w:val="both"/>
        <w:rPr>
          <w:rFonts w:ascii="Times New Roman" w:eastAsia="Times New Roman" w:hAnsi="Times New Roman" w:cs="Times New Roman"/>
          <w:sz w:val="23"/>
          <w:szCs w:val="23"/>
          <w:lang w:val="en-GB"/>
        </w:rPr>
      </w:pPr>
      <w:r w:rsidRPr="00BD1B17">
        <w:rPr>
          <w:rFonts w:ascii="Times New Roman" w:eastAsia="Times New Roman" w:hAnsi="Times New Roman" w:cs="Times New Roman"/>
          <w:color w:val="3B3B3B"/>
          <w:sz w:val="23"/>
          <w:szCs w:val="23"/>
          <w:lang w:val="en-GB"/>
        </w:rPr>
        <w:t>Attn:Mr.BrianGoggins,</w:t>
      </w:r>
      <w:r w:rsidRPr="00BD1B17">
        <w:rPr>
          <w:rFonts w:ascii="Times New Roman" w:eastAsia="Times New Roman" w:hAnsi="Times New Roman" w:cs="Times New Roman"/>
          <w:color w:val="3B3B3B"/>
          <w:w w:val="103"/>
          <w:sz w:val="23"/>
          <w:szCs w:val="23"/>
          <w:lang w:val="en-GB"/>
        </w:rPr>
        <w:t>Director</w:t>
      </w:r>
    </w:p>
    <w:p w:rsidR="0042014A" w:rsidRPr="00BD1B17" w:rsidRDefault="0042014A" w:rsidP="0042014A">
      <w:pPr>
        <w:spacing w:before="14" w:after="0" w:line="240" w:lineRule="auto"/>
        <w:ind w:left="124" w:right="8256"/>
        <w:jc w:val="both"/>
        <w:rPr>
          <w:rFonts w:ascii="Times New Roman" w:eastAsia="Times New Roman" w:hAnsi="Times New Roman" w:cs="Times New Roman"/>
          <w:sz w:val="23"/>
          <w:szCs w:val="23"/>
          <w:lang w:val="en-GB"/>
        </w:rPr>
      </w:pPr>
      <w:r w:rsidRPr="00BD1B17">
        <w:rPr>
          <w:rFonts w:ascii="Times New Roman" w:eastAsia="Times New Roman" w:hAnsi="Times New Roman" w:cs="Times New Roman"/>
          <w:color w:val="3B3B3B"/>
          <w:sz w:val="23"/>
          <w:szCs w:val="23"/>
          <w:lang w:val="en-GB"/>
        </w:rPr>
        <w:t>Europawijk</w:t>
      </w:r>
      <w:r w:rsidRPr="00BD1B17">
        <w:rPr>
          <w:rFonts w:ascii="Times New Roman" w:eastAsia="Times New Roman" w:hAnsi="Times New Roman" w:cs="Times New Roman"/>
          <w:color w:val="3B3B3B"/>
          <w:w w:val="104"/>
          <w:sz w:val="23"/>
          <w:szCs w:val="23"/>
          <w:lang w:val="en-GB"/>
        </w:rPr>
        <w:t>100</w:t>
      </w:r>
    </w:p>
    <w:p w:rsidR="0042014A" w:rsidRPr="00BD1B17" w:rsidRDefault="0042014A" w:rsidP="0042014A">
      <w:pPr>
        <w:spacing w:before="9" w:after="0" w:line="240" w:lineRule="auto"/>
        <w:ind w:left="124" w:right="8505"/>
        <w:jc w:val="both"/>
        <w:rPr>
          <w:rFonts w:ascii="Times New Roman" w:eastAsia="Times New Roman" w:hAnsi="Times New Roman" w:cs="Times New Roman"/>
          <w:sz w:val="23"/>
          <w:szCs w:val="23"/>
          <w:lang w:val="en-GB"/>
        </w:rPr>
      </w:pPr>
      <w:r w:rsidRPr="00BD1B17">
        <w:rPr>
          <w:rFonts w:ascii="Times New Roman" w:eastAsia="Times New Roman" w:hAnsi="Times New Roman" w:cs="Times New Roman"/>
          <w:color w:val="3B3B3B"/>
          <w:w w:val="132"/>
          <w:sz w:val="23"/>
          <w:szCs w:val="23"/>
          <w:lang w:val="en-GB"/>
        </w:rPr>
        <w:t>B-</w:t>
      </w:r>
      <w:r w:rsidRPr="00BD1B17">
        <w:rPr>
          <w:rFonts w:ascii="Times New Roman" w:eastAsia="Times New Roman" w:hAnsi="Times New Roman" w:cs="Times New Roman"/>
          <w:color w:val="3B3B3B"/>
          <w:sz w:val="23"/>
          <w:szCs w:val="23"/>
          <w:lang w:val="en-GB"/>
        </w:rPr>
        <w:t>2400</w:t>
      </w:r>
      <w:r w:rsidRPr="00BD1B17">
        <w:rPr>
          <w:rFonts w:ascii="Times New Roman" w:eastAsia="Times New Roman" w:hAnsi="Times New Roman" w:cs="Times New Roman"/>
          <w:color w:val="3B3B3B"/>
          <w:w w:val="101"/>
          <w:sz w:val="23"/>
          <w:szCs w:val="23"/>
          <w:lang w:val="en-GB"/>
        </w:rPr>
        <w:t>Mol</w:t>
      </w:r>
    </w:p>
    <w:p w:rsidR="0042014A" w:rsidRPr="00BD1B17" w:rsidRDefault="0042014A" w:rsidP="0042014A">
      <w:pPr>
        <w:spacing w:after="0" w:line="200" w:lineRule="exact"/>
        <w:rPr>
          <w:sz w:val="20"/>
          <w:szCs w:val="20"/>
          <w:lang w:val="en-GB"/>
        </w:rPr>
      </w:pPr>
    </w:p>
    <w:p w:rsidR="0042014A" w:rsidRPr="00BD1B17" w:rsidRDefault="0042014A" w:rsidP="0042014A">
      <w:pPr>
        <w:spacing w:after="0" w:line="200" w:lineRule="exact"/>
        <w:rPr>
          <w:sz w:val="20"/>
          <w:szCs w:val="20"/>
          <w:lang w:val="en-GB"/>
        </w:rPr>
      </w:pPr>
    </w:p>
    <w:p w:rsidR="0042014A" w:rsidRPr="00BD1B17" w:rsidRDefault="0042014A" w:rsidP="0042014A">
      <w:pPr>
        <w:spacing w:after="0" w:line="200" w:lineRule="exact"/>
        <w:rPr>
          <w:sz w:val="20"/>
          <w:szCs w:val="20"/>
          <w:lang w:val="en-GB"/>
        </w:rPr>
      </w:pPr>
    </w:p>
    <w:p w:rsidR="0042014A" w:rsidRPr="00BD1B17" w:rsidRDefault="0042014A" w:rsidP="0042014A">
      <w:pPr>
        <w:spacing w:after="0" w:line="200" w:lineRule="exact"/>
        <w:rPr>
          <w:sz w:val="20"/>
          <w:szCs w:val="20"/>
          <w:lang w:val="en-GB"/>
        </w:rPr>
      </w:pPr>
    </w:p>
    <w:p w:rsidR="0042014A" w:rsidRPr="00BD1B17" w:rsidRDefault="0042014A" w:rsidP="0042014A">
      <w:pPr>
        <w:spacing w:before="1" w:after="0" w:line="240" w:lineRule="exact"/>
        <w:rPr>
          <w:sz w:val="24"/>
          <w:szCs w:val="24"/>
          <w:lang w:val="en-GB"/>
        </w:rPr>
      </w:pPr>
    </w:p>
    <w:p w:rsidR="0042014A" w:rsidRPr="00BD1B17" w:rsidRDefault="0042014A" w:rsidP="0042014A">
      <w:pPr>
        <w:spacing w:after="0" w:line="240" w:lineRule="auto"/>
        <w:ind w:left="124" w:right="4597"/>
        <w:jc w:val="both"/>
        <w:rPr>
          <w:rFonts w:ascii="Times New Roman" w:eastAsia="Times New Roman" w:hAnsi="Times New Roman" w:cs="Times New Roman"/>
          <w:sz w:val="24"/>
          <w:szCs w:val="24"/>
          <w:lang w:val="en-GB"/>
        </w:rPr>
      </w:pPr>
      <w:r w:rsidRPr="00BD1B17">
        <w:rPr>
          <w:rFonts w:ascii="Times New Roman" w:eastAsia="Times New Roman" w:hAnsi="Times New Roman" w:cs="Times New Roman"/>
          <w:b/>
          <w:bCs/>
          <w:color w:val="3B3B3B"/>
          <w:sz w:val="24"/>
          <w:szCs w:val="24"/>
          <w:lang w:val="en-GB"/>
        </w:rPr>
        <w:t>Subject:   GermanSection,EuropeanSchool,Mol</w:t>
      </w:r>
    </w:p>
    <w:p w:rsidR="0042014A" w:rsidRPr="00BD1B17" w:rsidRDefault="0042014A" w:rsidP="0042014A">
      <w:pPr>
        <w:spacing w:after="0" w:line="200" w:lineRule="exact"/>
        <w:rPr>
          <w:sz w:val="20"/>
          <w:szCs w:val="20"/>
          <w:lang w:val="en-GB"/>
        </w:rPr>
      </w:pPr>
    </w:p>
    <w:p w:rsidR="0042014A" w:rsidRPr="00BD1B17" w:rsidRDefault="0042014A" w:rsidP="0042014A">
      <w:pPr>
        <w:spacing w:before="8" w:after="0" w:line="220" w:lineRule="exact"/>
        <w:rPr>
          <w:lang w:val="en-GB"/>
        </w:rPr>
      </w:pPr>
    </w:p>
    <w:p w:rsidR="0042014A" w:rsidRPr="00BD1B17" w:rsidRDefault="0042014A" w:rsidP="0042014A">
      <w:pPr>
        <w:spacing w:after="0" w:line="240" w:lineRule="auto"/>
        <w:ind w:left="114" w:right="-20"/>
        <w:rPr>
          <w:rFonts w:ascii="Times New Roman" w:eastAsia="Times New Roman" w:hAnsi="Times New Roman" w:cs="Times New Roman"/>
          <w:sz w:val="20"/>
          <w:szCs w:val="20"/>
          <w:lang w:val="en-GB"/>
        </w:rPr>
      </w:pPr>
      <w:r w:rsidRPr="00BD1B17">
        <w:rPr>
          <w:rFonts w:eastAsiaTheme="minorHAnsi"/>
          <w:noProof/>
          <w:lang w:val="fr-BE" w:eastAsia="fr-BE"/>
        </w:rPr>
        <w:drawing>
          <wp:anchor distT="0" distB="0" distL="114300" distR="114300" simplePos="0" relativeHeight="251660288" behindDoc="1" locked="0" layoutInCell="1" allowOverlap="1">
            <wp:simplePos x="0" y="0"/>
            <wp:positionH relativeFrom="page">
              <wp:posOffset>2511425</wp:posOffset>
            </wp:positionH>
            <wp:positionV relativeFrom="paragraph">
              <wp:posOffset>-24130</wp:posOffset>
            </wp:positionV>
            <wp:extent cx="1889760" cy="3289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328930"/>
                    </a:xfrm>
                    <a:prstGeom prst="rect">
                      <a:avLst/>
                    </a:prstGeom>
                    <a:noFill/>
                  </pic:spPr>
                </pic:pic>
              </a:graphicData>
            </a:graphic>
          </wp:anchor>
        </w:drawing>
      </w:r>
      <w:r w:rsidRPr="00BD1B17">
        <w:rPr>
          <w:noProof/>
          <w:lang w:val="fr-BE" w:eastAsia="fr-BE"/>
        </w:rPr>
        <w:drawing>
          <wp:inline distT="0" distB="0" distL="0" distR="0">
            <wp:extent cx="1395730" cy="673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5730" cy="673735"/>
                    </a:xfrm>
                    <a:prstGeom prst="rect">
                      <a:avLst/>
                    </a:prstGeom>
                    <a:noFill/>
                    <a:ln>
                      <a:noFill/>
                    </a:ln>
                  </pic:spPr>
                </pic:pic>
              </a:graphicData>
            </a:graphic>
          </wp:inline>
        </w:drawing>
      </w:r>
    </w:p>
    <w:p w:rsidR="0042014A" w:rsidRPr="00BD1B17" w:rsidRDefault="0042014A" w:rsidP="0042014A">
      <w:pPr>
        <w:spacing w:before="3" w:after="0" w:line="110" w:lineRule="exact"/>
        <w:rPr>
          <w:sz w:val="11"/>
          <w:szCs w:val="11"/>
          <w:lang w:val="en-GB"/>
        </w:rPr>
      </w:pPr>
    </w:p>
    <w:p w:rsidR="0042014A" w:rsidRPr="00BD1B17" w:rsidRDefault="0042014A" w:rsidP="0042014A">
      <w:pPr>
        <w:spacing w:after="0" w:line="200" w:lineRule="exact"/>
        <w:rPr>
          <w:sz w:val="20"/>
          <w:szCs w:val="20"/>
          <w:lang w:val="en-GB"/>
        </w:rPr>
      </w:pPr>
    </w:p>
    <w:p w:rsidR="0042014A" w:rsidRPr="00BD1B17" w:rsidRDefault="0042014A" w:rsidP="0042014A">
      <w:pPr>
        <w:spacing w:after="0" w:line="250" w:lineRule="auto"/>
        <w:ind w:left="129" w:right="1168"/>
        <w:jc w:val="both"/>
        <w:rPr>
          <w:rFonts w:ascii="Times New Roman" w:eastAsia="Times New Roman" w:hAnsi="Times New Roman" w:cs="Times New Roman"/>
          <w:sz w:val="23"/>
          <w:szCs w:val="23"/>
          <w:lang w:val="en-GB"/>
        </w:rPr>
      </w:pPr>
      <w:r w:rsidRPr="00BD1B17">
        <w:rPr>
          <w:rFonts w:ascii="Arial" w:eastAsia="Arial" w:hAnsi="Arial" w:cs="Arial"/>
          <w:color w:val="3B3B3B"/>
          <w:w w:val="139"/>
          <w:lang w:val="en-GB"/>
        </w:rPr>
        <w:t>It</w:t>
      </w:r>
      <w:r w:rsidRPr="00BD1B17">
        <w:rPr>
          <w:rFonts w:ascii="Times New Roman" w:eastAsia="Times New Roman" w:hAnsi="Times New Roman" w:cs="Times New Roman"/>
          <w:color w:val="3B3B3B"/>
          <w:sz w:val="23"/>
          <w:szCs w:val="23"/>
          <w:lang w:val="en-GB"/>
        </w:rPr>
        <w:t>hascomemyknowledgethattherearediscussions withregardtotheexistenceofthe GermanSectionattheEuropeanSchoolinMol.Iwouldthereforeliketocomewith</w:t>
      </w:r>
      <w:r w:rsidRPr="00BD1B17">
        <w:rPr>
          <w:rFonts w:ascii="Times New Roman" w:eastAsia="Times New Roman" w:hAnsi="Times New Roman" w:cs="Times New Roman"/>
          <w:color w:val="3B3B3B"/>
          <w:w w:val="102"/>
          <w:sz w:val="23"/>
          <w:szCs w:val="23"/>
          <w:lang w:val="en-GB"/>
        </w:rPr>
        <w:t xml:space="preserve">a </w:t>
      </w:r>
      <w:r w:rsidRPr="00BD1B17">
        <w:rPr>
          <w:rFonts w:ascii="Times New Roman" w:eastAsia="Times New Roman" w:hAnsi="Times New Roman" w:cs="Times New Roman"/>
          <w:color w:val="3B3B3B"/>
          <w:sz w:val="23"/>
          <w:szCs w:val="23"/>
          <w:lang w:val="en-GB"/>
        </w:rPr>
        <w:t>fewcommentstotakeintoconsiderationinfuture</w:t>
      </w:r>
      <w:r w:rsidRPr="00BD1B17">
        <w:rPr>
          <w:rFonts w:ascii="Times New Roman" w:eastAsia="Times New Roman" w:hAnsi="Times New Roman" w:cs="Times New Roman"/>
          <w:color w:val="3B3B3B"/>
          <w:w w:val="103"/>
          <w:sz w:val="23"/>
          <w:szCs w:val="23"/>
          <w:lang w:val="en-GB"/>
        </w:rPr>
        <w:t>meeting.</w:t>
      </w:r>
    </w:p>
    <w:p w:rsidR="0042014A" w:rsidRPr="00BD1B17" w:rsidRDefault="0042014A" w:rsidP="0042014A">
      <w:pPr>
        <w:spacing w:before="18" w:after="0" w:line="220" w:lineRule="exact"/>
        <w:rPr>
          <w:lang w:val="en-GB"/>
        </w:rPr>
      </w:pPr>
    </w:p>
    <w:p w:rsidR="0042014A" w:rsidRPr="00BD1B17" w:rsidRDefault="0042014A" w:rsidP="0042014A">
      <w:pPr>
        <w:spacing w:after="0" w:line="252" w:lineRule="auto"/>
        <w:ind w:left="129" w:right="1168" w:hanging="5"/>
        <w:jc w:val="both"/>
        <w:rPr>
          <w:rFonts w:ascii="Times New Roman" w:eastAsia="Times New Roman" w:hAnsi="Times New Roman" w:cs="Times New Roman"/>
          <w:sz w:val="23"/>
          <w:szCs w:val="23"/>
          <w:lang w:val="en-GB"/>
        </w:rPr>
      </w:pPr>
      <w:r w:rsidRPr="00BD1B17">
        <w:rPr>
          <w:rFonts w:ascii="Times New Roman" w:eastAsia="Times New Roman" w:hAnsi="Times New Roman" w:cs="Times New Roman"/>
          <w:color w:val="3B3B3B"/>
          <w:sz w:val="23"/>
          <w:szCs w:val="23"/>
          <w:lang w:val="en-GB"/>
        </w:rPr>
        <w:t>ForafacttheGermansection  hasthehighestpercentageofCategory1students</w:t>
      </w:r>
      <w:r w:rsidRPr="00BD1B17">
        <w:rPr>
          <w:rFonts w:ascii="Times New Roman" w:eastAsia="Times New Roman" w:hAnsi="Times New Roman" w:cs="Times New Roman"/>
          <w:color w:val="3B3B3B"/>
          <w:w w:val="104"/>
          <w:sz w:val="23"/>
          <w:szCs w:val="23"/>
          <w:lang w:val="en-GB"/>
        </w:rPr>
        <w:t xml:space="preserve">(35%), </w:t>
      </w:r>
      <w:r w:rsidRPr="00BD1B17">
        <w:rPr>
          <w:rFonts w:ascii="Times New Roman" w:eastAsia="Times New Roman" w:hAnsi="Times New Roman" w:cs="Times New Roman"/>
          <w:color w:val="3B3B3B"/>
          <w:sz w:val="23"/>
          <w:szCs w:val="23"/>
          <w:lang w:val="en-GB"/>
        </w:rPr>
        <w:t>andforrecruitmentpurposesinmyinstitute,theJRCIRMM,itisofutmost</w:t>
      </w:r>
      <w:r w:rsidRPr="00BD1B17">
        <w:rPr>
          <w:rFonts w:ascii="Times New Roman" w:eastAsia="Times New Roman" w:hAnsi="Times New Roman" w:cs="Times New Roman"/>
          <w:color w:val="3B3B3B"/>
          <w:w w:val="103"/>
          <w:sz w:val="23"/>
          <w:szCs w:val="23"/>
          <w:lang w:val="en-GB"/>
        </w:rPr>
        <w:t xml:space="preserve">importance </w:t>
      </w:r>
      <w:r w:rsidRPr="00BD1B17">
        <w:rPr>
          <w:rFonts w:ascii="Times New Roman" w:eastAsia="Times New Roman" w:hAnsi="Times New Roman" w:cs="Times New Roman"/>
          <w:color w:val="3B3B3B"/>
          <w:sz w:val="23"/>
          <w:szCs w:val="23"/>
          <w:lang w:val="en-GB"/>
        </w:rPr>
        <w:t xml:space="preserve">thatwecanstillattractpeoplefromtheGermanspeakingscientificcommunities.It </w:t>
      </w:r>
      <w:r w:rsidRPr="00BD1B17">
        <w:rPr>
          <w:rFonts w:ascii="Times New Roman" w:eastAsia="Times New Roman" w:hAnsi="Times New Roman" w:cs="Times New Roman"/>
          <w:color w:val="3B3B3B"/>
          <w:w w:val="107"/>
          <w:sz w:val="23"/>
          <w:szCs w:val="23"/>
          <w:lang w:val="en-GB"/>
        </w:rPr>
        <w:t xml:space="preserve">is </w:t>
      </w:r>
      <w:r w:rsidRPr="00BD1B17">
        <w:rPr>
          <w:rFonts w:ascii="Times New Roman" w:eastAsia="Times New Roman" w:hAnsi="Times New Roman" w:cs="Times New Roman"/>
          <w:color w:val="3B3B3B"/>
          <w:sz w:val="23"/>
          <w:szCs w:val="23"/>
          <w:lang w:val="en-GB"/>
        </w:rPr>
        <w:t>importantforustobeablenotonlytoofferaplaceattheEuropeanschoolbutalso</w:t>
      </w:r>
      <w:r w:rsidRPr="00BD1B17">
        <w:rPr>
          <w:rFonts w:ascii="Times New Roman" w:eastAsia="Times New Roman" w:hAnsi="Times New Roman" w:cs="Times New Roman"/>
          <w:color w:val="3B3B3B"/>
          <w:w w:val="102"/>
          <w:sz w:val="23"/>
          <w:szCs w:val="23"/>
          <w:lang w:val="en-GB"/>
        </w:rPr>
        <w:t xml:space="preserve">offer </w:t>
      </w:r>
      <w:r w:rsidRPr="00BD1B17">
        <w:rPr>
          <w:rFonts w:ascii="Times New Roman" w:eastAsia="Times New Roman" w:hAnsi="Times New Roman" w:cs="Times New Roman"/>
          <w:color w:val="3B3B3B"/>
          <w:sz w:val="23"/>
          <w:szCs w:val="23"/>
          <w:lang w:val="en-GB"/>
        </w:rPr>
        <w:t>theGermansection.Thisbecomesclearatinterviewswithourpotentialnew</w:t>
      </w:r>
      <w:r w:rsidRPr="00BD1B17">
        <w:rPr>
          <w:rFonts w:ascii="Times New Roman" w:eastAsia="Times New Roman" w:hAnsi="Times New Roman" w:cs="Times New Roman"/>
          <w:color w:val="3B3B3B"/>
          <w:w w:val="103"/>
          <w:sz w:val="23"/>
          <w:szCs w:val="23"/>
          <w:lang w:val="en-GB"/>
        </w:rPr>
        <w:t xml:space="preserve">colleagues. </w:t>
      </w:r>
      <w:r w:rsidRPr="00BD1B17">
        <w:rPr>
          <w:rFonts w:ascii="Times New Roman" w:eastAsia="Times New Roman" w:hAnsi="Times New Roman" w:cs="Times New Roman"/>
          <w:color w:val="3B3B3B"/>
          <w:sz w:val="23"/>
          <w:szCs w:val="23"/>
          <w:lang w:val="en-GB"/>
        </w:rPr>
        <w:t xml:space="preserve">ThevarioussectionsoftheEuropeanschoolareanissueeverytimetheapplicantshave </w:t>
      </w:r>
      <w:r w:rsidRPr="00BD1B17">
        <w:rPr>
          <w:rFonts w:ascii="Times New Roman" w:eastAsia="Times New Roman" w:hAnsi="Times New Roman" w:cs="Times New Roman"/>
          <w:color w:val="3B3B3B"/>
          <w:w w:val="105"/>
          <w:sz w:val="23"/>
          <w:szCs w:val="23"/>
          <w:lang w:val="en-GB"/>
        </w:rPr>
        <w:t>children.</w:t>
      </w:r>
    </w:p>
    <w:p w:rsidR="0042014A" w:rsidRPr="00BD1B17" w:rsidRDefault="0042014A" w:rsidP="0042014A">
      <w:pPr>
        <w:spacing w:before="16" w:after="0" w:line="220" w:lineRule="exact"/>
        <w:rPr>
          <w:lang w:val="en-GB"/>
        </w:rPr>
      </w:pPr>
    </w:p>
    <w:p w:rsidR="0042014A" w:rsidRPr="00BD1B17" w:rsidRDefault="0042014A" w:rsidP="0042014A">
      <w:pPr>
        <w:spacing w:after="0" w:line="466" w:lineRule="auto"/>
        <w:ind w:left="134" w:right="1383" w:hanging="5"/>
        <w:rPr>
          <w:rFonts w:ascii="Times New Roman" w:eastAsia="Times New Roman" w:hAnsi="Times New Roman" w:cs="Times New Roman"/>
          <w:sz w:val="23"/>
          <w:szCs w:val="23"/>
          <w:lang w:val="en-GB"/>
        </w:rPr>
      </w:pPr>
      <w:r w:rsidRPr="00BD1B17">
        <w:rPr>
          <w:rFonts w:ascii="Times New Roman" w:eastAsia="Times New Roman" w:hAnsi="Times New Roman" w:cs="Times New Roman"/>
          <w:color w:val="3B3B3B"/>
          <w:sz w:val="23"/>
          <w:szCs w:val="23"/>
          <w:lang w:val="en-GB"/>
        </w:rPr>
        <w:t>Forthisreason,IwouldstronglyrecommendtokeeptheGermansectionforthe</w:t>
      </w:r>
      <w:r w:rsidRPr="00BD1B17">
        <w:rPr>
          <w:rFonts w:ascii="Times New Roman" w:eastAsia="Times New Roman" w:hAnsi="Times New Roman" w:cs="Times New Roman"/>
          <w:color w:val="3B3B3B"/>
          <w:w w:val="104"/>
          <w:sz w:val="23"/>
          <w:szCs w:val="23"/>
          <w:lang w:val="en-GB"/>
        </w:rPr>
        <w:t xml:space="preserve">future. </w:t>
      </w:r>
      <w:r w:rsidRPr="00BD1B17">
        <w:rPr>
          <w:rFonts w:ascii="Times New Roman" w:eastAsia="Times New Roman" w:hAnsi="Times New Roman" w:cs="Times New Roman"/>
          <w:color w:val="3B3B3B"/>
          <w:w w:val="110"/>
          <w:sz w:val="23"/>
          <w:szCs w:val="23"/>
          <w:lang w:val="en-GB"/>
        </w:rPr>
        <w:t>I</w:t>
      </w:r>
      <w:r w:rsidRPr="00BD1B17">
        <w:rPr>
          <w:rFonts w:ascii="Times New Roman" w:eastAsia="Times New Roman" w:hAnsi="Times New Roman" w:cs="Times New Roman"/>
          <w:color w:val="3B3B3B"/>
          <w:sz w:val="23"/>
          <w:szCs w:val="23"/>
          <w:lang w:val="en-GB"/>
        </w:rPr>
        <w:t xml:space="preserve"> amalwaysatyourdisposalformore</w:t>
      </w:r>
      <w:r w:rsidRPr="00BD1B17">
        <w:rPr>
          <w:rFonts w:ascii="Times New Roman" w:eastAsia="Times New Roman" w:hAnsi="Times New Roman" w:cs="Times New Roman"/>
          <w:color w:val="3B3B3B"/>
          <w:w w:val="104"/>
          <w:sz w:val="23"/>
          <w:szCs w:val="23"/>
          <w:lang w:val="en-GB"/>
        </w:rPr>
        <w:t>discussion.</w:t>
      </w:r>
    </w:p>
    <w:p w:rsidR="0042014A" w:rsidRPr="00BD1B17" w:rsidRDefault="0042014A" w:rsidP="0042014A">
      <w:pPr>
        <w:spacing w:before="8" w:after="0" w:line="120" w:lineRule="exact"/>
        <w:rPr>
          <w:sz w:val="12"/>
          <w:szCs w:val="12"/>
          <w:lang w:val="en-GB"/>
        </w:rPr>
      </w:pPr>
    </w:p>
    <w:p w:rsidR="0042014A" w:rsidRPr="00BD1B17" w:rsidRDefault="0042014A" w:rsidP="0042014A">
      <w:pPr>
        <w:spacing w:after="0" w:line="200" w:lineRule="exact"/>
        <w:rPr>
          <w:sz w:val="20"/>
          <w:szCs w:val="20"/>
          <w:lang w:val="en-GB"/>
        </w:rPr>
      </w:pPr>
    </w:p>
    <w:p w:rsidR="0042014A" w:rsidRPr="00BD1B17" w:rsidRDefault="0042014A" w:rsidP="0042014A">
      <w:pPr>
        <w:spacing w:after="0" w:line="200" w:lineRule="exact"/>
        <w:rPr>
          <w:sz w:val="20"/>
          <w:szCs w:val="20"/>
          <w:lang w:val="en-GB"/>
        </w:rPr>
      </w:pPr>
    </w:p>
    <w:p w:rsidR="0042014A" w:rsidRPr="00BD1B17" w:rsidRDefault="0042014A" w:rsidP="0042014A">
      <w:pPr>
        <w:spacing w:after="0" w:line="240" w:lineRule="auto"/>
        <w:ind w:left="6628" w:right="-20"/>
        <w:rPr>
          <w:rFonts w:ascii="Times New Roman" w:eastAsia="Times New Roman" w:hAnsi="Times New Roman" w:cs="Times New Roman"/>
          <w:color w:val="3B3B3B"/>
          <w:w w:val="102"/>
          <w:sz w:val="23"/>
          <w:szCs w:val="23"/>
          <w:lang w:val="en-GB"/>
        </w:rPr>
      </w:pPr>
      <w:r w:rsidRPr="00BD1B17">
        <w:rPr>
          <w:rFonts w:ascii="Times New Roman" w:eastAsia="Times New Roman" w:hAnsi="Times New Roman" w:cs="Times New Roman"/>
          <w:color w:val="3B3B3B"/>
          <w:sz w:val="23"/>
          <w:szCs w:val="23"/>
          <w:lang w:val="en-GB"/>
        </w:rPr>
        <w:t>Kind</w:t>
      </w:r>
      <w:r w:rsidRPr="00BD1B17">
        <w:rPr>
          <w:rFonts w:ascii="Times New Roman" w:eastAsia="Times New Roman" w:hAnsi="Times New Roman" w:cs="Times New Roman"/>
          <w:color w:val="3B3B3B"/>
          <w:w w:val="102"/>
          <w:sz w:val="23"/>
          <w:szCs w:val="23"/>
          <w:lang w:val="en-GB"/>
        </w:rPr>
        <w:t>regards,</w:t>
      </w:r>
    </w:p>
    <w:p w:rsidR="00347B2A" w:rsidRPr="00BD1B17" w:rsidRDefault="00347B2A" w:rsidP="0042014A">
      <w:pPr>
        <w:spacing w:after="0" w:line="240" w:lineRule="auto"/>
        <w:ind w:left="6628" w:right="-20"/>
        <w:rPr>
          <w:rFonts w:ascii="Times New Roman" w:eastAsia="Times New Roman" w:hAnsi="Times New Roman" w:cs="Times New Roman"/>
          <w:sz w:val="23"/>
          <w:szCs w:val="23"/>
          <w:lang w:val="en-GB"/>
        </w:rPr>
      </w:pPr>
    </w:p>
    <w:p w:rsidR="00347B2A" w:rsidRPr="00BD1B17" w:rsidRDefault="00347B2A" w:rsidP="0042014A">
      <w:pPr>
        <w:spacing w:after="0" w:line="240" w:lineRule="auto"/>
        <w:ind w:left="6628" w:right="-20"/>
        <w:rPr>
          <w:rFonts w:ascii="Times New Roman" w:eastAsia="Times New Roman" w:hAnsi="Times New Roman" w:cs="Times New Roman"/>
          <w:sz w:val="23"/>
          <w:szCs w:val="23"/>
          <w:lang w:val="en-GB"/>
        </w:rPr>
      </w:pPr>
    </w:p>
    <w:p w:rsidR="0042014A" w:rsidRPr="00BD1B17" w:rsidRDefault="00347B2A" w:rsidP="00347B2A">
      <w:pPr>
        <w:spacing w:after="0" w:line="240" w:lineRule="auto"/>
        <w:ind w:left="6628" w:right="-20"/>
        <w:rPr>
          <w:i/>
          <w:sz w:val="24"/>
          <w:szCs w:val="24"/>
          <w:lang w:val="en-GB"/>
        </w:rPr>
      </w:pPr>
      <w:r w:rsidRPr="00BD1B17">
        <w:rPr>
          <w:rFonts w:ascii="Times New Roman" w:eastAsia="Times New Roman" w:hAnsi="Times New Roman" w:cs="Times New Roman"/>
          <w:i/>
          <w:sz w:val="24"/>
          <w:szCs w:val="24"/>
          <w:lang w:val="en-GB"/>
        </w:rPr>
        <w:t>Signature</w:t>
      </w:r>
    </w:p>
    <w:p w:rsidR="0042014A" w:rsidRPr="00BD1B17" w:rsidRDefault="0042014A" w:rsidP="0042014A">
      <w:pPr>
        <w:spacing w:after="0" w:line="200" w:lineRule="exact"/>
        <w:rPr>
          <w:sz w:val="20"/>
          <w:szCs w:val="20"/>
          <w:lang w:val="en-GB"/>
        </w:rPr>
      </w:pPr>
    </w:p>
    <w:p w:rsidR="0042014A" w:rsidRPr="00BD1B17" w:rsidRDefault="0042014A" w:rsidP="0042014A">
      <w:pPr>
        <w:spacing w:after="0" w:line="240" w:lineRule="auto"/>
        <w:ind w:left="6618" w:right="-20"/>
        <w:rPr>
          <w:rFonts w:ascii="Times New Roman" w:eastAsia="Times New Roman" w:hAnsi="Times New Roman" w:cs="Times New Roman"/>
          <w:sz w:val="23"/>
          <w:szCs w:val="23"/>
          <w:lang w:val="en-GB"/>
        </w:rPr>
      </w:pPr>
      <w:r w:rsidRPr="00BD1B17">
        <w:rPr>
          <w:rFonts w:ascii="Times New Roman" w:eastAsia="Times New Roman" w:hAnsi="Times New Roman" w:cs="Times New Roman"/>
          <w:color w:val="3B3B3B"/>
          <w:sz w:val="23"/>
          <w:szCs w:val="23"/>
          <w:lang w:val="en-GB"/>
        </w:rPr>
        <w:t>Elke</w:t>
      </w:r>
      <w:r w:rsidRPr="00BD1B17">
        <w:rPr>
          <w:rFonts w:ascii="Times New Roman" w:eastAsia="Times New Roman" w:hAnsi="Times New Roman" w:cs="Times New Roman"/>
          <w:color w:val="3B3B3B"/>
          <w:w w:val="103"/>
          <w:sz w:val="23"/>
          <w:szCs w:val="23"/>
          <w:lang w:val="en-GB"/>
        </w:rPr>
        <w:t>Anklam</w:t>
      </w:r>
    </w:p>
    <w:p w:rsidR="0042014A" w:rsidRPr="00BD1B17" w:rsidRDefault="0042014A" w:rsidP="0042014A">
      <w:pPr>
        <w:spacing w:before="14" w:after="0" w:line="240" w:lineRule="auto"/>
        <w:ind w:left="6623" w:right="-20"/>
        <w:rPr>
          <w:rFonts w:ascii="Times New Roman" w:eastAsia="Times New Roman" w:hAnsi="Times New Roman" w:cs="Times New Roman"/>
          <w:sz w:val="23"/>
          <w:szCs w:val="23"/>
          <w:lang w:val="en-GB"/>
        </w:rPr>
      </w:pPr>
      <w:r w:rsidRPr="00BD1B17">
        <w:rPr>
          <w:rFonts w:ascii="Times New Roman" w:eastAsia="Times New Roman" w:hAnsi="Times New Roman" w:cs="Times New Roman"/>
          <w:color w:val="3B3B3B"/>
          <w:w w:val="103"/>
          <w:sz w:val="23"/>
          <w:szCs w:val="23"/>
          <w:lang w:val="en-GB"/>
        </w:rPr>
        <w:t>Director</w:t>
      </w:r>
    </w:p>
    <w:p w:rsidR="0042014A" w:rsidRPr="00BD1B17" w:rsidRDefault="0042014A" w:rsidP="0042014A">
      <w:pPr>
        <w:spacing w:after="0" w:line="200" w:lineRule="exact"/>
        <w:rPr>
          <w:sz w:val="20"/>
          <w:szCs w:val="20"/>
          <w:lang w:val="en-GB"/>
        </w:rPr>
      </w:pPr>
    </w:p>
    <w:p w:rsidR="00700A87" w:rsidRPr="00BD1B17" w:rsidRDefault="0042014A" w:rsidP="0042014A">
      <w:pPr>
        <w:spacing w:after="0" w:line="240" w:lineRule="auto"/>
        <w:ind w:left="148" w:right="5196"/>
        <w:jc w:val="both"/>
        <w:rPr>
          <w:rFonts w:ascii="Arial" w:eastAsia="Arial" w:hAnsi="Arial" w:cs="Arial"/>
          <w:color w:val="3B3B3B"/>
          <w:w w:val="106"/>
          <w:sz w:val="15"/>
          <w:szCs w:val="15"/>
          <w:lang w:val="en-GB"/>
        </w:rPr>
        <w:sectPr w:rsidR="00700A87" w:rsidRPr="00BD1B17">
          <w:type w:val="continuous"/>
          <w:pgSz w:w="11920" w:h="16840"/>
          <w:pgMar w:top="540" w:right="480" w:bottom="280" w:left="1460" w:header="720" w:footer="720" w:gutter="0"/>
          <w:cols w:space="720"/>
        </w:sectPr>
      </w:pPr>
      <w:r w:rsidRPr="00BD1B17">
        <w:rPr>
          <w:rFonts w:ascii="Arial" w:eastAsia="Arial" w:hAnsi="Arial" w:cs="Arial"/>
          <w:color w:val="3B3B3B"/>
          <w:sz w:val="15"/>
          <w:szCs w:val="15"/>
          <w:lang w:val="en-GB"/>
        </w:rPr>
        <w:t>Retieseweg,B-2440</w:t>
      </w:r>
      <w:r w:rsidRPr="00BD1B17">
        <w:rPr>
          <w:rFonts w:ascii="Arial" w:eastAsia="Arial" w:hAnsi="Arial" w:cs="Arial"/>
          <w:color w:val="3B3B3B"/>
          <w:w w:val="118"/>
          <w:sz w:val="15"/>
          <w:szCs w:val="15"/>
          <w:lang w:val="en-GB"/>
        </w:rPr>
        <w:t>Geel-</w:t>
      </w:r>
      <w:r w:rsidRPr="00BD1B17">
        <w:rPr>
          <w:rFonts w:ascii="Arial" w:eastAsia="Arial" w:hAnsi="Arial" w:cs="Arial"/>
          <w:color w:val="3B3B3B"/>
          <w:sz w:val="15"/>
          <w:szCs w:val="15"/>
          <w:lang w:val="en-GB"/>
        </w:rPr>
        <w:t>Belgium.</w:t>
      </w:r>
      <w:r w:rsidRPr="00BD1B17">
        <w:rPr>
          <w:rFonts w:ascii="Arial" w:eastAsia="Arial" w:hAnsi="Arial" w:cs="Arial"/>
          <w:color w:val="3B3B3B"/>
          <w:w w:val="108"/>
          <w:sz w:val="15"/>
          <w:szCs w:val="15"/>
          <w:lang w:val="en-GB"/>
        </w:rPr>
        <w:t>Telephone:</w:t>
      </w:r>
      <w:r w:rsidRPr="00BD1B17">
        <w:rPr>
          <w:rFonts w:ascii="Arial" w:eastAsia="Arial" w:hAnsi="Arial" w:cs="Arial"/>
          <w:color w:val="3B3B3B"/>
          <w:w w:val="107"/>
          <w:sz w:val="15"/>
          <w:szCs w:val="15"/>
          <w:lang w:val="en-GB"/>
        </w:rPr>
        <w:t>(32-14)</w:t>
      </w:r>
      <w:r w:rsidRPr="00BD1B17">
        <w:rPr>
          <w:rFonts w:ascii="Arial" w:eastAsia="Arial" w:hAnsi="Arial" w:cs="Arial"/>
          <w:color w:val="3B3B3B"/>
          <w:w w:val="106"/>
          <w:sz w:val="15"/>
          <w:szCs w:val="15"/>
          <w:lang w:val="en-GB"/>
        </w:rPr>
        <w:t>571-211.</w:t>
      </w:r>
    </w:p>
    <w:p w:rsidR="00EE28C2" w:rsidRPr="00BD1B17" w:rsidRDefault="00EE28C2" w:rsidP="00EE28C2">
      <w:pPr>
        <w:spacing w:after="0" w:line="240" w:lineRule="auto"/>
        <w:ind w:left="159" w:right="-23"/>
        <w:rPr>
          <w:rFonts w:ascii="Arial" w:hAnsi="Arial" w:cs="Arial"/>
          <w:b/>
          <w:sz w:val="24"/>
          <w:szCs w:val="24"/>
          <w:lang w:val="en-GB"/>
        </w:rPr>
      </w:pPr>
      <w:r w:rsidRPr="00BD1B17">
        <w:rPr>
          <w:rFonts w:ascii="Arial" w:hAnsi="Arial" w:cs="Arial"/>
          <w:b/>
          <w:sz w:val="24"/>
          <w:szCs w:val="24"/>
          <w:lang w:val="en-GB"/>
        </w:rPr>
        <w:lastRenderedPageBreak/>
        <w:t>Annex 4</w:t>
      </w:r>
    </w:p>
    <w:p w:rsidR="00EE28C2" w:rsidRPr="00BD1B17" w:rsidRDefault="00EE28C2" w:rsidP="00EE28C2">
      <w:pPr>
        <w:spacing w:after="0" w:line="240" w:lineRule="auto"/>
        <w:ind w:left="159" w:right="-23"/>
        <w:rPr>
          <w:lang w:val="en-GB"/>
        </w:rPr>
      </w:pPr>
    </w:p>
    <w:p w:rsidR="00EE28C2" w:rsidRPr="00BD1B17" w:rsidRDefault="00EE28C2" w:rsidP="00EE28C2">
      <w:pPr>
        <w:spacing w:before="94" w:after="0" w:line="240" w:lineRule="auto"/>
        <w:ind w:left="157" w:right="-20"/>
        <w:rPr>
          <w:rFonts w:ascii="Times New Roman" w:eastAsia="Times New Roman" w:hAnsi="Times New Roman" w:cs="Times New Roman"/>
          <w:sz w:val="20"/>
          <w:szCs w:val="20"/>
          <w:lang w:val="en-GB"/>
        </w:rPr>
      </w:pPr>
      <w:r w:rsidRPr="00BD1B17">
        <w:rPr>
          <w:noProof/>
          <w:lang w:val="fr-BE" w:eastAsia="fr-BE"/>
        </w:rPr>
        <w:drawing>
          <wp:inline distT="0" distB="0" distL="0" distR="0">
            <wp:extent cx="1311275" cy="7702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1275" cy="770255"/>
                    </a:xfrm>
                    <a:prstGeom prst="rect">
                      <a:avLst/>
                    </a:prstGeom>
                    <a:noFill/>
                    <a:ln>
                      <a:noFill/>
                    </a:ln>
                  </pic:spPr>
                </pic:pic>
              </a:graphicData>
            </a:graphic>
          </wp:inline>
        </w:drawing>
      </w:r>
    </w:p>
    <w:p w:rsidR="00EE28C2" w:rsidRPr="00BD1B17" w:rsidRDefault="00EE28C2" w:rsidP="00EE28C2">
      <w:pPr>
        <w:spacing w:before="3" w:after="0" w:line="100" w:lineRule="exact"/>
        <w:rPr>
          <w:sz w:val="10"/>
          <w:szCs w:val="10"/>
          <w:lang w:val="en-GB"/>
        </w:rPr>
      </w:pPr>
    </w:p>
    <w:p w:rsidR="00EE28C2" w:rsidRPr="00BD1B17" w:rsidRDefault="00EE28C2" w:rsidP="00EE28C2">
      <w:pPr>
        <w:spacing w:after="0" w:line="259" w:lineRule="exact"/>
        <w:ind w:left="132" w:right="-20"/>
        <w:rPr>
          <w:rFonts w:ascii="Arial" w:eastAsia="Arial" w:hAnsi="Arial" w:cs="Arial"/>
          <w:color w:val="837E82"/>
          <w:position w:val="-1"/>
          <w:sz w:val="23"/>
          <w:szCs w:val="23"/>
          <w:lang w:val="en-GB"/>
        </w:rPr>
      </w:pPr>
    </w:p>
    <w:p w:rsidR="00EE28C2" w:rsidRPr="00BD1B17" w:rsidRDefault="00EE28C2" w:rsidP="00EE28C2">
      <w:pPr>
        <w:spacing w:after="0" w:line="259" w:lineRule="exact"/>
        <w:ind w:left="132" w:right="-20"/>
        <w:rPr>
          <w:rFonts w:ascii="Arial" w:eastAsia="Arial" w:hAnsi="Arial" w:cs="Arial"/>
          <w:sz w:val="23"/>
          <w:szCs w:val="23"/>
          <w:lang w:val="en-GB"/>
        </w:rPr>
      </w:pPr>
      <w:r w:rsidRPr="00BD1B17">
        <w:rPr>
          <w:rFonts w:ascii="Arial" w:eastAsia="Arial" w:hAnsi="Arial" w:cs="Arial"/>
          <w:color w:val="837E82"/>
          <w:position w:val="-1"/>
          <w:sz w:val="23"/>
          <w:szCs w:val="23"/>
          <w:lang w:val="en-GB"/>
        </w:rPr>
        <w:t>Parents</w:t>
      </w:r>
      <w:r w:rsidRPr="00BD1B17">
        <w:rPr>
          <w:rFonts w:ascii="Arial" w:eastAsia="Arial" w:hAnsi="Arial" w:cs="Arial"/>
          <w:color w:val="837E82"/>
          <w:w w:val="106"/>
          <w:position w:val="-1"/>
          <w:sz w:val="23"/>
          <w:szCs w:val="23"/>
          <w:lang w:val="en-GB"/>
        </w:rPr>
        <w:t>Association</w:t>
      </w:r>
    </w:p>
    <w:p w:rsidR="00EE28C2" w:rsidRPr="00BD1B17" w:rsidRDefault="00EE28C2" w:rsidP="00EE28C2">
      <w:pPr>
        <w:spacing w:before="2" w:after="0" w:line="240" w:lineRule="exact"/>
        <w:rPr>
          <w:sz w:val="24"/>
          <w:szCs w:val="24"/>
          <w:lang w:val="en-GB"/>
        </w:rPr>
      </w:pPr>
    </w:p>
    <w:p w:rsidR="00EE28C2" w:rsidRPr="00BD1B17" w:rsidRDefault="00EE28C2" w:rsidP="00EE28C2">
      <w:pPr>
        <w:spacing w:before="34" w:after="0" w:line="226" w:lineRule="exact"/>
        <w:ind w:right="119"/>
        <w:jc w:val="right"/>
        <w:rPr>
          <w:rFonts w:ascii="Arial" w:eastAsia="Arial" w:hAnsi="Arial" w:cs="Arial"/>
          <w:sz w:val="20"/>
          <w:szCs w:val="20"/>
          <w:lang w:val="en-GB"/>
        </w:rPr>
      </w:pPr>
      <w:r w:rsidRPr="00BD1B17">
        <w:rPr>
          <w:rFonts w:ascii="Arial" w:eastAsia="Arial" w:hAnsi="Arial" w:cs="Arial"/>
          <w:color w:val="2F2D2F"/>
          <w:position w:val="-1"/>
          <w:sz w:val="20"/>
          <w:szCs w:val="20"/>
          <w:lang w:val="en-GB"/>
        </w:rPr>
        <w:t>Mol</w:t>
      </w:r>
      <w:r w:rsidRPr="00BD1B17">
        <w:rPr>
          <w:rFonts w:ascii="Arial" w:eastAsia="Arial" w:hAnsi="Arial" w:cs="Arial"/>
          <w:color w:val="2F2D2F"/>
          <w:spacing w:val="12"/>
          <w:position w:val="-1"/>
          <w:sz w:val="20"/>
          <w:szCs w:val="20"/>
          <w:lang w:val="en-GB"/>
        </w:rPr>
        <w:t>,</w:t>
      </w:r>
      <w:r w:rsidRPr="00BD1B17">
        <w:rPr>
          <w:rFonts w:ascii="Arial" w:eastAsia="Arial" w:hAnsi="Arial" w:cs="Arial"/>
          <w:color w:val="2F2D2F"/>
          <w:position w:val="-1"/>
          <w:sz w:val="20"/>
          <w:szCs w:val="20"/>
          <w:lang w:val="en-GB"/>
        </w:rPr>
        <w:t>October3rd</w:t>
      </w:r>
      <w:r w:rsidRPr="00BD1B17">
        <w:rPr>
          <w:rFonts w:ascii="Arial" w:eastAsia="Arial" w:hAnsi="Arial" w:cs="Arial"/>
          <w:color w:val="2F2D2F"/>
          <w:w w:val="98"/>
          <w:position w:val="-1"/>
          <w:sz w:val="20"/>
          <w:szCs w:val="20"/>
          <w:lang w:val="en-GB"/>
        </w:rPr>
        <w:t>2014</w:t>
      </w:r>
    </w:p>
    <w:p w:rsidR="00EE28C2" w:rsidRPr="00BD1B17" w:rsidRDefault="00EE28C2" w:rsidP="00EE28C2">
      <w:pPr>
        <w:spacing w:before="8" w:after="0" w:line="220" w:lineRule="exact"/>
        <w:rPr>
          <w:lang w:val="en-GB"/>
        </w:rPr>
      </w:pPr>
    </w:p>
    <w:p w:rsidR="00EE28C2" w:rsidRPr="00BD1B17" w:rsidRDefault="00EE28C2" w:rsidP="00EE28C2">
      <w:pPr>
        <w:spacing w:before="34" w:after="0" w:line="240" w:lineRule="auto"/>
        <w:ind w:left="122" w:right="8758"/>
        <w:jc w:val="both"/>
        <w:rPr>
          <w:rFonts w:ascii="Arial" w:eastAsia="Arial" w:hAnsi="Arial" w:cs="Arial"/>
          <w:sz w:val="20"/>
          <w:szCs w:val="20"/>
          <w:lang w:val="en-GB"/>
        </w:rPr>
      </w:pPr>
      <w:r w:rsidRPr="00BD1B17">
        <w:rPr>
          <w:rFonts w:ascii="Arial" w:eastAsia="Arial" w:hAnsi="Arial" w:cs="Arial"/>
          <w:color w:val="2F2D2F"/>
          <w:w w:val="95"/>
          <w:sz w:val="20"/>
          <w:szCs w:val="20"/>
          <w:lang w:val="en-GB"/>
        </w:rPr>
        <w:t>Dear</w:t>
      </w:r>
      <w:r w:rsidRPr="00BD1B17">
        <w:rPr>
          <w:rFonts w:ascii="Arial" w:eastAsia="Arial" w:hAnsi="Arial" w:cs="Arial"/>
          <w:color w:val="2F2D2F"/>
          <w:sz w:val="20"/>
          <w:szCs w:val="20"/>
          <w:lang w:val="en-GB"/>
        </w:rPr>
        <w:t>Brian,</w:t>
      </w:r>
    </w:p>
    <w:p w:rsidR="00EE28C2" w:rsidRPr="00BD1B17" w:rsidRDefault="00EE28C2" w:rsidP="00EE28C2">
      <w:pPr>
        <w:spacing w:before="3" w:after="0" w:line="260" w:lineRule="exact"/>
        <w:rPr>
          <w:sz w:val="26"/>
          <w:szCs w:val="26"/>
          <w:lang w:val="en-GB"/>
        </w:rPr>
      </w:pPr>
    </w:p>
    <w:p w:rsidR="00EE28C2" w:rsidRPr="00BD1B17" w:rsidRDefault="00EE28C2" w:rsidP="00EE28C2">
      <w:pPr>
        <w:spacing w:after="0" w:line="314" w:lineRule="auto"/>
        <w:ind w:left="117" w:right="114" w:firstLine="5"/>
        <w:jc w:val="both"/>
        <w:rPr>
          <w:rFonts w:ascii="Arial" w:eastAsia="Arial" w:hAnsi="Arial" w:cs="Arial"/>
          <w:sz w:val="20"/>
          <w:szCs w:val="20"/>
          <w:lang w:val="en-GB"/>
        </w:rPr>
      </w:pPr>
      <w:r w:rsidRPr="00BD1B17">
        <w:rPr>
          <w:rFonts w:ascii="Arial" w:eastAsia="Arial" w:hAnsi="Arial" w:cs="Arial"/>
          <w:color w:val="2F2D2F"/>
          <w:sz w:val="20"/>
          <w:szCs w:val="20"/>
          <w:lang w:val="en-GB"/>
        </w:rPr>
        <w:t>Iamwritingonbehalfoftheparentsofthepupilsofthe</w:t>
      </w:r>
      <w:r w:rsidRPr="00BD1B17">
        <w:rPr>
          <w:rFonts w:ascii="Arial" w:eastAsia="Arial" w:hAnsi="Arial" w:cs="Arial"/>
          <w:color w:val="2F2D2F"/>
          <w:w w:val="94"/>
          <w:sz w:val="20"/>
          <w:szCs w:val="20"/>
          <w:lang w:val="en-GB"/>
        </w:rPr>
        <w:t>EuropeanSchool</w:t>
      </w:r>
      <w:r w:rsidRPr="00BD1B17">
        <w:rPr>
          <w:rFonts w:ascii="Arial" w:eastAsia="Arial" w:hAnsi="Arial" w:cs="Arial"/>
          <w:color w:val="2F2D2F"/>
          <w:sz w:val="20"/>
          <w:szCs w:val="20"/>
          <w:lang w:val="en-GB"/>
        </w:rPr>
        <w:t>inMolingeneraland,more</w:t>
      </w:r>
      <w:r w:rsidRPr="00BD1B17">
        <w:rPr>
          <w:rFonts w:ascii="Arial" w:eastAsia="Arial" w:hAnsi="Arial" w:cs="Arial"/>
          <w:color w:val="2F2D2F"/>
          <w:w w:val="108"/>
          <w:sz w:val="20"/>
          <w:szCs w:val="20"/>
          <w:lang w:val="en-GB"/>
        </w:rPr>
        <w:t xml:space="preserve">in </w:t>
      </w:r>
      <w:r w:rsidRPr="00BD1B17">
        <w:rPr>
          <w:rFonts w:ascii="Arial" w:eastAsia="Arial" w:hAnsi="Arial" w:cs="Arial"/>
          <w:color w:val="2F2D2F"/>
          <w:sz w:val="20"/>
          <w:szCs w:val="20"/>
          <w:lang w:val="en-GB"/>
        </w:rPr>
        <w:t>particular,ofthe</w:t>
      </w:r>
      <w:r w:rsidRPr="00BD1B17">
        <w:rPr>
          <w:rFonts w:ascii="Arial" w:eastAsia="Arial" w:hAnsi="Arial" w:cs="Arial"/>
          <w:color w:val="2F2D2F"/>
          <w:w w:val="96"/>
          <w:sz w:val="20"/>
          <w:szCs w:val="20"/>
          <w:lang w:val="en-GB"/>
        </w:rPr>
        <w:t>German</w:t>
      </w:r>
      <w:r w:rsidRPr="00BD1B17">
        <w:rPr>
          <w:rFonts w:ascii="Arial" w:eastAsia="Arial" w:hAnsi="Arial" w:cs="Arial"/>
          <w:color w:val="2F2D2F"/>
          <w:sz w:val="20"/>
          <w:szCs w:val="20"/>
          <w:lang w:val="en-GB"/>
        </w:rPr>
        <w:t>section.</w:t>
      </w:r>
    </w:p>
    <w:p w:rsidR="00EE28C2" w:rsidRPr="00BD1B17" w:rsidRDefault="00EE28C2" w:rsidP="00EE28C2">
      <w:pPr>
        <w:spacing w:before="4" w:after="0" w:line="190" w:lineRule="exact"/>
        <w:rPr>
          <w:sz w:val="19"/>
          <w:szCs w:val="19"/>
          <w:lang w:val="en-GB"/>
        </w:rPr>
      </w:pPr>
    </w:p>
    <w:p w:rsidR="00EE28C2" w:rsidRPr="00BD1B17" w:rsidRDefault="00EE28C2" w:rsidP="00EE28C2">
      <w:pPr>
        <w:spacing w:after="0" w:line="312" w:lineRule="auto"/>
        <w:ind w:left="108" w:right="60" w:firstLine="14"/>
        <w:jc w:val="both"/>
        <w:rPr>
          <w:rFonts w:ascii="Arial" w:eastAsia="Arial" w:hAnsi="Arial" w:cs="Arial"/>
          <w:sz w:val="20"/>
          <w:szCs w:val="20"/>
          <w:lang w:val="en-GB"/>
        </w:rPr>
      </w:pPr>
      <w:r w:rsidRPr="00BD1B17">
        <w:rPr>
          <w:rFonts w:ascii="Arial" w:eastAsia="Arial" w:hAnsi="Arial" w:cs="Arial"/>
          <w:color w:val="2F2D2F"/>
          <w:sz w:val="20"/>
          <w:szCs w:val="20"/>
          <w:lang w:val="en-GB"/>
        </w:rPr>
        <w:t>Iwantto</w:t>
      </w:r>
      <w:r w:rsidRPr="00BD1B17">
        <w:rPr>
          <w:rFonts w:ascii="Arial" w:eastAsia="Arial" w:hAnsi="Arial" w:cs="Arial"/>
          <w:color w:val="2F2D2F"/>
          <w:w w:val="93"/>
          <w:sz w:val="20"/>
          <w:szCs w:val="20"/>
          <w:lang w:val="en-GB"/>
        </w:rPr>
        <w:t>express</w:t>
      </w:r>
      <w:r w:rsidRPr="00BD1B17">
        <w:rPr>
          <w:rFonts w:ascii="Arial" w:eastAsia="Arial" w:hAnsi="Arial" w:cs="Arial"/>
          <w:color w:val="2F2D2F"/>
          <w:sz w:val="20"/>
          <w:szCs w:val="20"/>
          <w:lang w:val="en-GB"/>
        </w:rPr>
        <w:t>mymajorconcernontheeffectthatatoorestrictiveinterpretation andhastyapplication</w:t>
      </w:r>
      <w:r w:rsidRPr="00BD1B17">
        <w:rPr>
          <w:rFonts w:ascii="Arial" w:eastAsia="Arial" w:hAnsi="Arial" w:cs="Arial"/>
          <w:color w:val="2F2D2F"/>
          <w:w w:val="102"/>
          <w:sz w:val="20"/>
          <w:szCs w:val="20"/>
          <w:lang w:val="en-GB"/>
        </w:rPr>
        <w:t xml:space="preserve">of </w:t>
      </w:r>
      <w:r w:rsidRPr="00BD1B17">
        <w:rPr>
          <w:rFonts w:ascii="Arial" w:eastAsia="Arial" w:hAnsi="Arial" w:cs="Arial"/>
          <w:color w:val="2F2D2F"/>
          <w:sz w:val="20"/>
          <w:szCs w:val="20"/>
          <w:lang w:val="en-GB"/>
        </w:rPr>
        <w:t>document</w:t>
      </w:r>
      <w:r w:rsidRPr="00BD1B17">
        <w:rPr>
          <w:rFonts w:ascii="Arial" w:eastAsia="Arial" w:hAnsi="Arial" w:cs="Arial"/>
          <w:color w:val="2F2D2F"/>
          <w:w w:val="97"/>
          <w:sz w:val="20"/>
          <w:szCs w:val="20"/>
          <w:lang w:val="en-GB"/>
        </w:rPr>
        <w:t>2000-</w:t>
      </w:r>
      <w:r w:rsidRPr="00BD1B17">
        <w:rPr>
          <w:rFonts w:ascii="Arial" w:eastAsia="Arial" w:hAnsi="Arial" w:cs="Arial"/>
          <w:color w:val="2F2D2F"/>
          <w:spacing w:val="-1"/>
          <w:w w:val="97"/>
          <w:sz w:val="20"/>
          <w:szCs w:val="20"/>
          <w:lang w:val="en-GB"/>
        </w:rPr>
        <w:t>D</w:t>
      </w:r>
      <w:r w:rsidRPr="00BD1B17">
        <w:rPr>
          <w:rFonts w:ascii="Arial" w:eastAsia="Arial" w:hAnsi="Arial" w:cs="Arial"/>
          <w:color w:val="0C242F"/>
          <w:spacing w:val="-2"/>
          <w:w w:val="97"/>
          <w:sz w:val="20"/>
          <w:szCs w:val="20"/>
          <w:lang w:val="en-GB"/>
        </w:rPr>
        <w:t>-</w:t>
      </w:r>
      <w:r w:rsidRPr="00BD1B17">
        <w:rPr>
          <w:rFonts w:ascii="Arial" w:eastAsia="Arial" w:hAnsi="Arial" w:cs="Arial"/>
          <w:color w:val="2F2D2F"/>
          <w:w w:val="97"/>
          <w:sz w:val="20"/>
          <w:szCs w:val="20"/>
          <w:lang w:val="en-GB"/>
        </w:rPr>
        <w:t>1110</w:t>
      </w:r>
      <w:r w:rsidRPr="00BD1B17">
        <w:rPr>
          <w:rFonts w:ascii="Arial" w:eastAsia="Arial" w:hAnsi="Arial" w:cs="Arial"/>
          <w:color w:val="2F2D2F"/>
          <w:sz w:val="20"/>
          <w:szCs w:val="20"/>
          <w:lang w:val="en-GB"/>
        </w:rPr>
        <w:t>"Criteriaforthesetting-up,closureormaintenanceof</w:t>
      </w:r>
      <w:r w:rsidRPr="00BD1B17">
        <w:rPr>
          <w:rFonts w:ascii="Arial" w:eastAsia="Arial" w:hAnsi="Arial" w:cs="Arial"/>
          <w:color w:val="2F2D2F"/>
          <w:w w:val="95"/>
          <w:sz w:val="20"/>
          <w:szCs w:val="20"/>
          <w:lang w:val="en-GB"/>
        </w:rPr>
        <w:t>EuropeanSchools"</w:t>
      </w:r>
      <w:r w:rsidRPr="00BD1B17">
        <w:rPr>
          <w:rFonts w:ascii="Arial" w:eastAsia="Arial" w:hAnsi="Arial" w:cs="Arial"/>
          <w:color w:val="2F2D2F"/>
          <w:sz w:val="20"/>
          <w:szCs w:val="20"/>
          <w:lang w:val="en-GB"/>
        </w:rPr>
        <w:t>willhave</w:t>
      </w:r>
      <w:r w:rsidRPr="00BD1B17">
        <w:rPr>
          <w:rFonts w:ascii="Arial" w:eastAsia="Arial" w:hAnsi="Arial" w:cs="Arial"/>
          <w:color w:val="2F2D2F"/>
          <w:w w:val="108"/>
          <w:sz w:val="20"/>
          <w:szCs w:val="20"/>
          <w:lang w:val="en-GB"/>
        </w:rPr>
        <w:t xml:space="preserve">in </w:t>
      </w:r>
      <w:r w:rsidRPr="00BD1B17">
        <w:rPr>
          <w:rFonts w:ascii="Arial" w:eastAsia="Arial" w:hAnsi="Arial" w:cs="Arial"/>
          <w:color w:val="2F2D2F"/>
          <w:sz w:val="20"/>
          <w:szCs w:val="20"/>
          <w:lang w:val="en-GB"/>
        </w:rPr>
        <w:t>thecontextofourSchool.</w:t>
      </w:r>
    </w:p>
    <w:p w:rsidR="00EE28C2" w:rsidRPr="00BD1B17" w:rsidRDefault="00EE28C2" w:rsidP="00EE28C2">
      <w:pPr>
        <w:spacing w:before="1" w:after="0" w:line="200" w:lineRule="exact"/>
        <w:rPr>
          <w:sz w:val="20"/>
          <w:szCs w:val="20"/>
          <w:lang w:val="en-GB"/>
        </w:rPr>
      </w:pPr>
    </w:p>
    <w:p w:rsidR="00EE28C2" w:rsidRPr="00BD1B17" w:rsidRDefault="00EE28C2" w:rsidP="00EE28C2">
      <w:pPr>
        <w:spacing w:after="0" w:line="309" w:lineRule="auto"/>
        <w:ind w:left="108" w:right="55" w:firstLine="14"/>
        <w:jc w:val="both"/>
        <w:rPr>
          <w:rFonts w:ascii="Arial" w:eastAsia="Arial" w:hAnsi="Arial" w:cs="Arial"/>
          <w:sz w:val="20"/>
          <w:szCs w:val="20"/>
          <w:lang w:val="en-GB"/>
        </w:rPr>
      </w:pPr>
      <w:r w:rsidRPr="00BD1B17">
        <w:rPr>
          <w:rFonts w:ascii="Arial" w:eastAsia="Arial" w:hAnsi="Arial" w:cs="Arial"/>
          <w:color w:val="2F2D2F"/>
          <w:sz w:val="20"/>
          <w:szCs w:val="20"/>
          <w:lang w:val="en-GB"/>
        </w:rPr>
        <w:t>IwouldliketostresstheimportanceoftheexistenceoftheGermansectioninour</w:t>
      </w:r>
      <w:r w:rsidRPr="00BD1B17">
        <w:rPr>
          <w:rFonts w:ascii="Arial" w:eastAsia="Arial" w:hAnsi="Arial" w:cs="Arial"/>
          <w:color w:val="2F2D2F"/>
          <w:w w:val="93"/>
          <w:sz w:val="20"/>
          <w:szCs w:val="20"/>
          <w:lang w:val="en-GB"/>
        </w:rPr>
        <w:t>EuropeanSchool</w:t>
      </w:r>
      <w:r w:rsidRPr="00BD1B17">
        <w:rPr>
          <w:rFonts w:ascii="Arial" w:eastAsia="Arial" w:hAnsi="Arial" w:cs="Arial"/>
          <w:color w:val="2F2D2F"/>
          <w:sz w:val="20"/>
          <w:szCs w:val="20"/>
          <w:lang w:val="en-GB"/>
        </w:rPr>
        <w:t>for</w:t>
      </w:r>
      <w:r w:rsidRPr="00BD1B17">
        <w:rPr>
          <w:rFonts w:ascii="Arial" w:eastAsia="Arial" w:hAnsi="Arial" w:cs="Arial"/>
          <w:color w:val="2F2D2F"/>
          <w:w w:val="103"/>
          <w:sz w:val="20"/>
          <w:szCs w:val="20"/>
          <w:lang w:val="en-GB"/>
        </w:rPr>
        <w:t xml:space="preserve">the </w:t>
      </w:r>
      <w:r w:rsidRPr="00BD1B17">
        <w:rPr>
          <w:rFonts w:ascii="Arial" w:eastAsia="Arial" w:hAnsi="Arial" w:cs="Arial"/>
          <w:color w:val="2F2D2F"/>
          <w:sz w:val="20"/>
          <w:szCs w:val="20"/>
          <w:lang w:val="en-GB"/>
        </w:rPr>
        <w:t>followingreasons:</w:t>
      </w:r>
    </w:p>
    <w:p w:rsidR="00EE28C2" w:rsidRPr="00BD1B17" w:rsidRDefault="00EE28C2" w:rsidP="00EE28C2">
      <w:pPr>
        <w:spacing w:before="12" w:after="0" w:line="200" w:lineRule="exact"/>
        <w:rPr>
          <w:sz w:val="20"/>
          <w:szCs w:val="20"/>
          <w:lang w:val="en-GB"/>
        </w:rPr>
      </w:pPr>
    </w:p>
    <w:p w:rsidR="00EE28C2" w:rsidRPr="00BD1B17" w:rsidRDefault="00EE28C2" w:rsidP="00EE28C2">
      <w:pPr>
        <w:tabs>
          <w:tab w:val="left" w:pos="800"/>
        </w:tabs>
        <w:spacing w:after="0" w:line="309" w:lineRule="auto"/>
        <w:ind w:left="809" w:right="99" w:hanging="348"/>
        <w:jc w:val="both"/>
        <w:rPr>
          <w:rFonts w:ascii="Arial" w:eastAsia="Arial" w:hAnsi="Arial" w:cs="Arial"/>
          <w:sz w:val="20"/>
          <w:szCs w:val="20"/>
          <w:lang w:val="en-GB"/>
        </w:rPr>
      </w:pPr>
      <w:r w:rsidRPr="00BD1B17">
        <w:rPr>
          <w:rFonts w:ascii="Arial" w:eastAsia="Arial" w:hAnsi="Arial" w:cs="Arial"/>
          <w:color w:val="2F2D2F"/>
          <w:w w:val="154"/>
          <w:sz w:val="20"/>
          <w:szCs w:val="20"/>
          <w:lang w:val="en-GB"/>
        </w:rPr>
        <w:t>•</w:t>
      </w:r>
      <w:r w:rsidRPr="00BD1B17">
        <w:rPr>
          <w:rFonts w:ascii="Arial" w:eastAsia="Arial" w:hAnsi="Arial" w:cs="Arial"/>
          <w:color w:val="2F2D2F"/>
          <w:sz w:val="20"/>
          <w:szCs w:val="20"/>
          <w:lang w:val="en-GB"/>
        </w:rPr>
        <w:tab/>
        <w:t>thereductionofthenumberofsectionsfromfourtothree,willhaveanenormousimpacton</w:t>
      </w:r>
      <w:r w:rsidRPr="00BD1B17">
        <w:rPr>
          <w:rFonts w:ascii="Arial" w:eastAsia="Arial" w:hAnsi="Arial" w:cs="Arial"/>
          <w:color w:val="2F2D2F"/>
          <w:w w:val="105"/>
          <w:sz w:val="20"/>
          <w:szCs w:val="20"/>
          <w:lang w:val="en-GB"/>
        </w:rPr>
        <w:t xml:space="preserve">the </w:t>
      </w:r>
      <w:r w:rsidRPr="00BD1B17">
        <w:rPr>
          <w:rFonts w:ascii="Arial" w:eastAsia="Arial" w:hAnsi="Arial" w:cs="Arial"/>
          <w:color w:val="2F2D2F"/>
          <w:sz w:val="20"/>
          <w:szCs w:val="20"/>
          <w:lang w:val="en-GB"/>
        </w:rPr>
        <w:t>overall</w:t>
      </w:r>
      <w:r w:rsidRPr="00BD1B17">
        <w:rPr>
          <w:rFonts w:ascii="Arial" w:eastAsia="Arial" w:hAnsi="Arial" w:cs="Arial"/>
          <w:color w:val="2F2D2F"/>
          <w:w w:val="98"/>
          <w:sz w:val="20"/>
          <w:szCs w:val="20"/>
          <w:lang w:val="en-GB"/>
        </w:rPr>
        <w:t>attractiveness</w:t>
      </w:r>
      <w:r w:rsidRPr="00BD1B17">
        <w:rPr>
          <w:rFonts w:ascii="Arial" w:eastAsia="Arial" w:hAnsi="Arial" w:cs="Arial"/>
          <w:color w:val="2F2D2F"/>
          <w:sz w:val="20"/>
          <w:szCs w:val="20"/>
          <w:lang w:val="en-GB"/>
        </w:rPr>
        <w:t>andreputationofourschool.</w:t>
      </w:r>
    </w:p>
    <w:p w:rsidR="00EE28C2" w:rsidRPr="00BD1B17" w:rsidRDefault="00EE28C2" w:rsidP="00EE28C2">
      <w:pPr>
        <w:tabs>
          <w:tab w:val="left" w:pos="800"/>
        </w:tabs>
        <w:spacing w:before="16" w:after="0" w:line="314" w:lineRule="auto"/>
        <w:ind w:left="809" w:right="113" w:hanging="348"/>
        <w:jc w:val="both"/>
        <w:rPr>
          <w:rFonts w:ascii="Arial" w:eastAsia="Arial" w:hAnsi="Arial" w:cs="Arial"/>
          <w:sz w:val="20"/>
          <w:szCs w:val="20"/>
          <w:lang w:val="en-GB"/>
        </w:rPr>
      </w:pPr>
      <w:r w:rsidRPr="00BD1B17">
        <w:rPr>
          <w:rFonts w:ascii="Arial" w:eastAsia="Arial" w:hAnsi="Arial" w:cs="Arial"/>
          <w:color w:val="2F2D2F"/>
          <w:w w:val="154"/>
          <w:sz w:val="20"/>
          <w:szCs w:val="20"/>
          <w:lang w:val="en-GB"/>
        </w:rPr>
        <w:t>•</w:t>
      </w:r>
      <w:r w:rsidRPr="00BD1B17">
        <w:rPr>
          <w:rFonts w:ascii="Arial" w:eastAsia="Arial" w:hAnsi="Arial" w:cs="Arial"/>
          <w:color w:val="2F2D2F"/>
          <w:sz w:val="20"/>
          <w:szCs w:val="20"/>
          <w:lang w:val="en-GB"/>
        </w:rPr>
        <w:tab/>
        <w:t>indirectly,itwillalsohaveamajoreffectontheother</w:t>
      </w:r>
      <w:r w:rsidRPr="00BD1B17">
        <w:rPr>
          <w:rFonts w:ascii="Arial" w:eastAsia="Arial" w:hAnsi="Arial" w:cs="Arial"/>
          <w:color w:val="2F2D2F"/>
          <w:w w:val="97"/>
          <w:sz w:val="20"/>
          <w:szCs w:val="20"/>
          <w:lang w:val="en-GB"/>
        </w:rPr>
        <w:t>sections:</w:t>
      </w:r>
      <w:r w:rsidRPr="00BD1B17">
        <w:rPr>
          <w:rFonts w:ascii="Arial" w:eastAsia="Arial" w:hAnsi="Arial" w:cs="Arial"/>
          <w:color w:val="2F2D2F"/>
          <w:sz w:val="20"/>
          <w:szCs w:val="20"/>
          <w:lang w:val="en-GB"/>
        </w:rPr>
        <w:t>bothinthevarietyof</w:t>
      </w:r>
      <w:r w:rsidRPr="00BD1B17">
        <w:rPr>
          <w:rFonts w:ascii="Arial" w:eastAsia="Arial" w:hAnsi="Arial" w:cs="Arial"/>
          <w:color w:val="2F2D2F"/>
          <w:w w:val="95"/>
          <w:sz w:val="20"/>
          <w:szCs w:val="20"/>
          <w:lang w:val="en-GB"/>
        </w:rPr>
        <w:t>subjects</w:t>
      </w:r>
      <w:r w:rsidRPr="00BD1B17">
        <w:rPr>
          <w:rFonts w:ascii="Arial" w:eastAsia="Arial" w:hAnsi="Arial" w:cs="Arial"/>
          <w:color w:val="2F2D2F"/>
          <w:w w:val="102"/>
          <w:sz w:val="20"/>
          <w:szCs w:val="20"/>
          <w:lang w:val="en-GB"/>
        </w:rPr>
        <w:t xml:space="preserve">offered </w:t>
      </w:r>
      <w:r w:rsidRPr="00BD1B17">
        <w:rPr>
          <w:rFonts w:ascii="Arial" w:eastAsia="Arial" w:hAnsi="Arial" w:cs="Arial"/>
          <w:color w:val="2F2D2F"/>
          <w:sz w:val="20"/>
          <w:szCs w:val="20"/>
          <w:lang w:val="en-GB"/>
        </w:rPr>
        <w:t>andtheculturalcontextfortheentire</w:t>
      </w:r>
      <w:r w:rsidRPr="00BD1B17">
        <w:rPr>
          <w:rFonts w:ascii="Arial" w:eastAsia="Arial" w:hAnsi="Arial" w:cs="Arial"/>
          <w:color w:val="2F2D2F"/>
          <w:w w:val="96"/>
          <w:sz w:val="20"/>
          <w:szCs w:val="20"/>
          <w:lang w:val="en-GB"/>
        </w:rPr>
        <w:t>school</w:t>
      </w:r>
      <w:r w:rsidRPr="00BD1B17">
        <w:rPr>
          <w:rFonts w:ascii="Arial" w:eastAsia="Arial" w:hAnsi="Arial" w:cs="Arial"/>
          <w:color w:val="2F2D2F"/>
          <w:sz w:val="20"/>
          <w:szCs w:val="20"/>
          <w:lang w:val="en-GB"/>
        </w:rPr>
        <w:t>community.</w:t>
      </w:r>
    </w:p>
    <w:p w:rsidR="00EE28C2" w:rsidRPr="00BD1B17" w:rsidRDefault="00EE28C2" w:rsidP="00EE28C2">
      <w:pPr>
        <w:tabs>
          <w:tab w:val="left" w:pos="800"/>
        </w:tabs>
        <w:spacing w:before="11" w:after="0" w:line="312" w:lineRule="auto"/>
        <w:ind w:left="809" w:right="98" w:hanging="348"/>
        <w:jc w:val="both"/>
        <w:rPr>
          <w:rFonts w:ascii="Arial" w:eastAsia="Arial" w:hAnsi="Arial" w:cs="Arial"/>
          <w:sz w:val="20"/>
          <w:szCs w:val="20"/>
          <w:lang w:val="en-GB"/>
        </w:rPr>
      </w:pPr>
      <w:r w:rsidRPr="00BD1B17">
        <w:rPr>
          <w:rFonts w:ascii="Arial" w:eastAsia="Arial" w:hAnsi="Arial" w:cs="Arial"/>
          <w:color w:val="2F2D2F"/>
          <w:w w:val="154"/>
          <w:sz w:val="20"/>
          <w:szCs w:val="20"/>
          <w:lang w:val="en-GB"/>
        </w:rPr>
        <w:t>•</w:t>
      </w:r>
      <w:r w:rsidRPr="00BD1B17">
        <w:rPr>
          <w:rFonts w:ascii="Arial" w:eastAsia="Arial" w:hAnsi="Arial" w:cs="Arial"/>
          <w:color w:val="2F2D2F"/>
          <w:sz w:val="20"/>
          <w:szCs w:val="20"/>
          <w:lang w:val="en-GB"/>
        </w:rPr>
        <w:tab/>
        <w:t>thefinancial</w:t>
      </w:r>
      <w:r w:rsidRPr="00BD1B17">
        <w:rPr>
          <w:rFonts w:ascii="Arial" w:eastAsia="Arial" w:hAnsi="Arial" w:cs="Arial"/>
          <w:color w:val="2F2D2F"/>
          <w:w w:val="92"/>
          <w:sz w:val="20"/>
          <w:szCs w:val="20"/>
          <w:lang w:val="en-GB"/>
        </w:rPr>
        <w:t>savings</w:t>
      </w:r>
      <w:r w:rsidRPr="00BD1B17">
        <w:rPr>
          <w:rFonts w:ascii="Arial" w:eastAsia="Arial" w:hAnsi="Arial" w:cs="Arial"/>
          <w:color w:val="2F2D2F"/>
          <w:sz w:val="20"/>
          <w:szCs w:val="20"/>
          <w:lang w:val="en-GB"/>
        </w:rPr>
        <w:t xml:space="preserve">pursuedwiththeclosingofthesectionswillnotbeassubstantialasgenerally </w:t>
      </w:r>
      <w:r w:rsidRPr="00BD1B17">
        <w:rPr>
          <w:rFonts w:ascii="Arial" w:eastAsia="Arial" w:hAnsi="Arial" w:cs="Arial"/>
          <w:color w:val="2F2D2F"/>
          <w:w w:val="94"/>
          <w:sz w:val="20"/>
          <w:szCs w:val="20"/>
          <w:lang w:val="en-GB"/>
        </w:rPr>
        <w:t>assumed:</w:t>
      </w:r>
      <w:r w:rsidRPr="00BD1B17">
        <w:rPr>
          <w:rFonts w:ascii="Arial" w:eastAsia="Arial" w:hAnsi="Arial" w:cs="Arial"/>
          <w:color w:val="2F2D2F"/>
          <w:sz w:val="20"/>
          <w:szCs w:val="20"/>
          <w:lang w:val="en-GB"/>
        </w:rPr>
        <w:t>currentlythesectionisalreadystrainedwithgroupingsandreductionofhours,dueto</w:t>
      </w:r>
      <w:r w:rsidRPr="00BD1B17">
        <w:rPr>
          <w:rFonts w:ascii="Arial" w:eastAsia="Arial" w:hAnsi="Arial" w:cs="Arial"/>
          <w:color w:val="2F2D2F"/>
          <w:w w:val="105"/>
          <w:sz w:val="20"/>
          <w:szCs w:val="20"/>
          <w:lang w:val="en-GB"/>
        </w:rPr>
        <w:t xml:space="preserve">the </w:t>
      </w:r>
      <w:r w:rsidRPr="00BD1B17">
        <w:rPr>
          <w:rFonts w:ascii="Arial" w:eastAsia="Arial" w:hAnsi="Arial" w:cs="Arial"/>
          <w:color w:val="2F2D2F"/>
          <w:sz w:val="20"/>
          <w:szCs w:val="20"/>
          <w:lang w:val="en-GB"/>
        </w:rPr>
        <w:t>applicationofDocument33andanyadditional</w:t>
      </w:r>
      <w:r w:rsidRPr="00BD1B17">
        <w:rPr>
          <w:rFonts w:ascii="Arial" w:eastAsia="Arial" w:hAnsi="Arial" w:cs="Arial"/>
          <w:color w:val="2F2D2F"/>
          <w:w w:val="91"/>
          <w:sz w:val="20"/>
          <w:szCs w:val="20"/>
          <w:lang w:val="en-GB"/>
        </w:rPr>
        <w:t>savings</w:t>
      </w:r>
      <w:r w:rsidRPr="00BD1B17">
        <w:rPr>
          <w:rFonts w:ascii="Arial" w:eastAsia="Arial" w:hAnsi="Arial" w:cs="Arial"/>
          <w:color w:val="2F2D2F"/>
          <w:sz w:val="20"/>
          <w:szCs w:val="20"/>
          <w:lang w:val="en-GB"/>
        </w:rPr>
        <w:t>willbe</w:t>
      </w:r>
      <w:r w:rsidRPr="00BD1B17">
        <w:rPr>
          <w:rFonts w:ascii="Arial" w:eastAsia="Arial" w:hAnsi="Arial" w:cs="Arial"/>
          <w:color w:val="2F2D2F"/>
          <w:w w:val="101"/>
          <w:sz w:val="20"/>
          <w:szCs w:val="20"/>
          <w:lang w:val="en-GB"/>
        </w:rPr>
        <w:t>minimal.</w:t>
      </w:r>
    </w:p>
    <w:p w:rsidR="00EE28C2" w:rsidRPr="00BD1B17" w:rsidRDefault="00EE28C2" w:rsidP="00EE28C2">
      <w:pPr>
        <w:spacing w:before="6" w:after="0" w:line="190" w:lineRule="exact"/>
        <w:rPr>
          <w:sz w:val="19"/>
          <w:szCs w:val="19"/>
          <w:lang w:val="en-GB"/>
        </w:rPr>
      </w:pPr>
    </w:p>
    <w:p w:rsidR="00EE28C2" w:rsidRPr="00BD1B17" w:rsidRDefault="00EE28C2" w:rsidP="00EE28C2">
      <w:pPr>
        <w:spacing w:after="0" w:line="313" w:lineRule="auto"/>
        <w:ind w:left="113" w:right="67" w:firstLine="5"/>
        <w:jc w:val="both"/>
        <w:rPr>
          <w:rFonts w:ascii="Arial" w:eastAsia="Arial" w:hAnsi="Arial" w:cs="Arial"/>
          <w:sz w:val="20"/>
          <w:szCs w:val="20"/>
          <w:lang w:val="en-GB"/>
        </w:rPr>
      </w:pPr>
      <w:r w:rsidRPr="00BD1B17">
        <w:rPr>
          <w:rFonts w:ascii="Arial" w:eastAsia="Arial" w:hAnsi="Arial" w:cs="Arial"/>
          <w:color w:val="2F2D2F"/>
          <w:sz w:val="20"/>
          <w:szCs w:val="20"/>
          <w:lang w:val="en-GB"/>
        </w:rPr>
        <w:t>Inaddition,IwouldliketopointoutalsotheGermanSection</w:t>
      </w:r>
      <w:r w:rsidRPr="00BD1B17">
        <w:rPr>
          <w:rFonts w:ascii="Arial" w:eastAsia="Arial" w:hAnsi="Arial" w:cs="Arial"/>
          <w:color w:val="2F2D2F"/>
          <w:w w:val="90"/>
          <w:sz w:val="20"/>
          <w:szCs w:val="20"/>
          <w:lang w:val="en-GB"/>
        </w:rPr>
        <w:t>has</w:t>
      </w:r>
      <w:r w:rsidRPr="00BD1B17">
        <w:rPr>
          <w:rFonts w:ascii="Arial" w:eastAsia="Arial" w:hAnsi="Arial" w:cs="Arial"/>
          <w:color w:val="2F2D2F"/>
          <w:sz w:val="20"/>
          <w:szCs w:val="20"/>
          <w:lang w:val="en-GB"/>
        </w:rPr>
        <w:t>thehighestpercentageofcategoryIpupils andthat,onbehalfoftheParentsworkingattheclosebyInstituteofthe</w:t>
      </w:r>
      <w:r w:rsidRPr="00BD1B17">
        <w:rPr>
          <w:rFonts w:ascii="Arial" w:eastAsia="Arial" w:hAnsi="Arial" w:cs="Arial"/>
          <w:color w:val="2F2D2F"/>
          <w:w w:val="95"/>
          <w:sz w:val="20"/>
          <w:szCs w:val="20"/>
          <w:lang w:val="en-GB"/>
        </w:rPr>
        <w:t>EuropeanCommission,</w:t>
      </w:r>
      <w:r w:rsidRPr="00BD1B17">
        <w:rPr>
          <w:rFonts w:ascii="Arial" w:eastAsia="Arial" w:hAnsi="Arial" w:cs="Arial"/>
          <w:color w:val="2F2D2F"/>
          <w:sz w:val="20"/>
          <w:szCs w:val="20"/>
          <w:lang w:val="en-GB"/>
        </w:rPr>
        <w:t>Iwant</w:t>
      </w:r>
      <w:r w:rsidRPr="00BD1B17">
        <w:rPr>
          <w:rFonts w:ascii="Arial" w:eastAsia="Arial" w:hAnsi="Arial" w:cs="Arial"/>
          <w:color w:val="2F2D2F"/>
          <w:w w:val="112"/>
          <w:sz w:val="20"/>
          <w:szCs w:val="20"/>
          <w:lang w:val="en-GB"/>
        </w:rPr>
        <w:t xml:space="preserve">to </w:t>
      </w:r>
      <w:r w:rsidRPr="00BD1B17">
        <w:rPr>
          <w:rFonts w:ascii="Arial" w:eastAsia="Arial" w:hAnsi="Arial" w:cs="Arial"/>
          <w:color w:val="2F2D2F"/>
          <w:sz w:val="20"/>
          <w:szCs w:val="20"/>
          <w:lang w:val="en-GB"/>
        </w:rPr>
        <w:t>highlightthattheexistenceoftheGermansectionisofcrucialimportanceandwhenclosingitwillthusalso affect</w:t>
      </w:r>
      <w:r w:rsidRPr="00BD1B17">
        <w:rPr>
          <w:rFonts w:ascii="Arial" w:eastAsia="Arial" w:hAnsi="Arial" w:cs="Arial"/>
          <w:color w:val="2F2D2F"/>
          <w:w w:val="98"/>
          <w:sz w:val="20"/>
          <w:szCs w:val="20"/>
          <w:lang w:val="en-GB"/>
        </w:rPr>
        <w:t>substantially</w:t>
      </w:r>
      <w:r w:rsidRPr="00BD1B17">
        <w:rPr>
          <w:rFonts w:ascii="Arial" w:eastAsia="Arial" w:hAnsi="Arial" w:cs="Arial"/>
          <w:color w:val="2F2D2F"/>
          <w:sz w:val="20"/>
          <w:szCs w:val="20"/>
          <w:lang w:val="en-GB"/>
        </w:rPr>
        <w:t>the</w:t>
      </w:r>
      <w:r w:rsidRPr="00BD1B17">
        <w:rPr>
          <w:rFonts w:ascii="Arial" w:eastAsia="Arial" w:hAnsi="Arial" w:cs="Arial"/>
          <w:color w:val="2F2D2F"/>
          <w:w w:val="95"/>
          <w:sz w:val="20"/>
          <w:szCs w:val="20"/>
          <w:lang w:val="en-GB"/>
        </w:rPr>
        <w:t>EuropeanCommission's</w:t>
      </w:r>
      <w:r w:rsidRPr="00BD1B17">
        <w:rPr>
          <w:rFonts w:ascii="Arial" w:eastAsia="Arial" w:hAnsi="Arial" w:cs="Arial"/>
          <w:color w:val="2F2D2F"/>
          <w:sz w:val="20"/>
          <w:szCs w:val="20"/>
          <w:lang w:val="en-GB"/>
        </w:rPr>
        <w:t>currentandfuturestaff.</w:t>
      </w:r>
    </w:p>
    <w:p w:rsidR="00EE28C2" w:rsidRPr="00BD1B17" w:rsidRDefault="00EE28C2" w:rsidP="00EE28C2">
      <w:pPr>
        <w:spacing w:before="5" w:after="0" w:line="190" w:lineRule="exact"/>
        <w:rPr>
          <w:sz w:val="19"/>
          <w:szCs w:val="19"/>
          <w:lang w:val="en-GB"/>
        </w:rPr>
      </w:pPr>
    </w:p>
    <w:p w:rsidR="00EE28C2" w:rsidRPr="00BD1B17" w:rsidRDefault="00EE28C2" w:rsidP="00EE28C2">
      <w:pPr>
        <w:spacing w:after="0" w:line="312" w:lineRule="auto"/>
        <w:ind w:left="108" w:right="63"/>
        <w:jc w:val="both"/>
        <w:rPr>
          <w:rFonts w:ascii="Arial" w:eastAsia="Arial" w:hAnsi="Arial" w:cs="Arial"/>
          <w:sz w:val="20"/>
          <w:szCs w:val="20"/>
          <w:lang w:val="en-GB"/>
        </w:rPr>
      </w:pPr>
      <w:r w:rsidRPr="00BD1B17">
        <w:rPr>
          <w:rFonts w:ascii="Arial" w:eastAsia="Arial" w:hAnsi="Arial" w:cs="Arial"/>
          <w:color w:val="2F2D2F"/>
          <w:sz w:val="20"/>
          <w:szCs w:val="20"/>
          <w:lang w:val="en-GB"/>
        </w:rPr>
        <w:t>With thisletter Ialsowantto highlighttheenormousefforts theSchool'smanagementhasinvested</w:t>
      </w:r>
      <w:r w:rsidRPr="00BD1B17">
        <w:rPr>
          <w:rFonts w:ascii="Arial" w:eastAsia="Arial" w:hAnsi="Arial" w:cs="Arial"/>
          <w:color w:val="2F2D2F"/>
          <w:w w:val="108"/>
          <w:sz w:val="20"/>
          <w:szCs w:val="20"/>
          <w:lang w:val="en-GB"/>
        </w:rPr>
        <w:t xml:space="preserve">in </w:t>
      </w:r>
      <w:r w:rsidRPr="00BD1B17">
        <w:rPr>
          <w:rFonts w:ascii="Arial" w:eastAsia="Arial" w:hAnsi="Arial" w:cs="Arial"/>
          <w:color w:val="2F2D2F"/>
          <w:sz w:val="20"/>
          <w:szCs w:val="20"/>
          <w:lang w:val="en-GB"/>
        </w:rPr>
        <w:t xml:space="preserve">promotingand </w:t>
      </w:r>
      <w:r w:rsidRPr="00BD1B17">
        <w:rPr>
          <w:rFonts w:ascii="Arial" w:eastAsia="Arial" w:hAnsi="Arial" w:cs="Arial"/>
          <w:color w:val="2F2D2F"/>
          <w:w w:val="97"/>
          <w:sz w:val="20"/>
          <w:szCs w:val="20"/>
          <w:lang w:val="en-GB"/>
        </w:rPr>
        <w:t>increasing</w:t>
      </w:r>
      <w:r w:rsidRPr="00BD1B17">
        <w:rPr>
          <w:rFonts w:ascii="Arial" w:eastAsia="Arial" w:hAnsi="Arial" w:cs="Arial"/>
          <w:color w:val="2F2D2F"/>
          <w:sz w:val="20"/>
          <w:szCs w:val="20"/>
          <w:lang w:val="en-GB"/>
        </w:rPr>
        <w:t>thepopulationoftheGermansectionoverthelast18months.Itaketheoccasion withthisletterto</w:t>
      </w:r>
      <w:r w:rsidRPr="00BD1B17">
        <w:rPr>
          <w:rFonts w:ascii="Arial" w:eastAsia="Arial" w:hAnsi="Arial" w:cs="Arial"/>
          <w:color w:val="2F2D2F"/>
          <w:w w:val="93"/>
          <w:sz w:val="20"/>
          <w:szCs w:val="20"/>
          <w:lang w:val="en-GB"/>
        </w:rPr>
        <w:t>express</w:t>
      </w:r>
      <w:r w:rsidRPr="00BD1B17">
        <w:rPr>
          <w:rFonts w:ascii="Arial" w:eastAsia="Arial" w:hAnsi="Arial" w:cs="Arial"/>
          <w:color w:val="2F2D2F"/>
          <w:sz w:val="20"/>
          <w:szCs w:val="20"/>
          <w:lang w:val="en-GB"/>
        </w:rPr>
        <w:t>the</w:t>
      </w:r>
      <w:r w:rsidRPr="00BD1B17">
        <w:rPr>
          <w:rFonts w:ascii="Arial" w:eastAsia="Arial" w:hAnsi="Arial" w:cs="Arial"/>
          <w:color w:val="2F2D2F"/>
          <w:w w:val="90"/>
          <w:sz w:val="20"/>
          <w:szCs w:val="20"/>
          <w:lang w:val="en-GB"/>
        </w:rPr>
        <w:t>PA's</w:t>
      </w:r>
      <w:r w:rsidRPr="00BD1B17">
        <w:rPr>
          <w:rFonts w:ascii="Arial" w:eastAsia="Arial" w:hAnsi="Arial" w:cs="Arial"/>
          <w:color w:val="2F2D2F"/>
          <w:sz w:val="20"/>
          <w:szCs w:val="20"/>
          <w:lang w:val="en-GB"/>
        </w:rPr>
        <w:t>admiration,gratitudeandfullsupportforthe</w:t>
      </w:r>
      <w:r w:rsidRPr="00BD1B17">
        <w:rPr>
          <w:rFonts w:ascii="Arial" w:eastAsia="Arial" w:hAnsi="Arial" w:cs="Arial"/>
          <w:color w:val="2F2D2F"/>
          <w:w w:val="94"/>
          <w:sz w:val="20"/>
          <w:szCs w:val="20"/>
          <w:lang w:val="en-GB"/>
        </w:rPr>
        <w:t>School's</w:t>
      </w:r>
      <w:r w:rsidRPr="00BD1B17">
        <w:rPr>
          <w:rFonts w:ascii="Arial" w:eastAsia="Arial" w:hAnsi="Arial" w:cs="Arial"/>
          <w:color w:val="2F2D2F"/>
          <w:sz w:val="20"/>
          <w:szCs w:val="20"/>
          <w:lang w:val="en-GB"/>
        </w:rPr>
        <w:t>managementto</w:t>
      </w:r>
      <w:r w:rsidRPr="00BD1B17">
        <w:rPr>
          <w:rFonts w:ascii="Arial" w:eastAsia="Arial" w:hAnsi="Arial" w:cs="Arial"/>
          <w:color w:val="2F2D2F"/>
          <w:w w:val="104"/>
          <w:sz w:val="20"/>
          <w:szCs w:val="20"/>
          <w:lang w:val="en-GB"/>
        </w:rPr>
        <w:t xml:space="preserve">this </w:t>
      </w:r>
      <w:r w:rsidRPr="00BD1B17">
        <w:rPr>
          <w:rFonts w:ascii="Arial" w:eastAsia="Arial" w:hAnsi="Arial" w:cs="Arial"/>
          <w:color w:val="2F2D2F"/>
          <w:sz w:val="20"/>
          <w:szCs w:val="20"/>
          <w:lang w:val="en-GB"/>
        </w:rPr>
        <w:t>en</w:t>
      </w:r>
      <w:r w:rsidRPr="00BD1B17">
        <w:rPr>
          <w:rFonts w:ascii="Arial" w:eastAsia="Arial" w:hAnsi="Arial" w:cs="Arial"/>
          <w:color w:val="2F2D2F"/>
          <w:spacing w:val="-9"/>
          <w:sz w:val="20"/>
          <w:szCs w:val="20"/>
          <w:lang w:val="en-GB"/>
        </w:rPr>
        <w:t>d</w:t>
      </w:r>
      <w:r w:rsidRPr="00BD1B17">
        <w:rPr>
          <w:rFonts w:ascii="Arial" w:eastAsia="Arial" w:hAnsi="Arial" w:cs="Arial"/>
          <w:color w:val="49493F"/>
          <w:sz w:val="20"/>
          <w:szCs w:val="20"/>
          <w:lang w:val="en-GB"/>
        </w:rPr>
        <w:t>.</w:t>
      </w:r>
      <w:r w:rsidRPr="00BD1B17">
        <w:rPr>
          <w:rFonts w:ascii="Arial" w:eastAsia="Arial" w:hAnsi="Arial" w:cs="Arial"/>
          <w:color w:val="2F2D2F"/>
          <w:sz w:val="20"/>
          <w:szCs w:val="20"/>
          <w:lang w:val="en-GB"/>
        </w:rPr>
        <w:t>I amhopefulthattheseactionswillresultin</w:t>
      </w:r>
      <w:r w:rsidRPr="00BD1B17">
        <w:rPr>
          <w:rFonts w:ascii="Arial" w:eastAsia="Arial" w:hAnsi="Arial" w:cs="Arial"/>
          <w:color w:val="2F2D2F"/>
          <w:w w:val="92"/>
          <w:sz w:val="20"/>
          <w:szCs w:val="20"/>
          <w:lang w:val="en-GB"/>
        </w:rPr>
        <w:t>asubstantialincrease</w:t>
      </w:r>
      <w:r w:rsidRPr="00BD1B17">
        <w:rPr>
          <w:rFonts w:ascii="Arial" w:eastAsia="Arial" w:hAnsi="Arial" w:cs="Arial"/>
          <w:color w:val="2F2D2F"/>
          <w:sz w:val="20"/>
          <w:szCs w:val="20"/>
          <w:lang w:val="en-GB"/>
        </w:rPr>
        <w:t>ofthe</w:t>
      </w:r>
      <w:r w:rsidRPr="00BD1B17">
        <w:rPr>
          <w:rFonts w:ascii="Arial" w:eastAsia="Arial" w:hAnsi="Arial" w:cs="Arial"/>
          <w:color w:val="2F2D2F"/>
          <w:w w:val="97"/>
          <w:sz w:val="20"/>
          <w:szCs w:val="20"/>
          <w:lang w:val="en-GB"/>
        </w:rPr>
        <w:t>German</w:t>
      </w:r>
      <w:r w:rsidRPr="00BD1B17">
        <w:rPr>
          <w:rFonts w:ascii="Arial" w:eastAsia="Arial" w:hAnsi="Arial" w:cs="Arial"/>
          <w:color w:val="2F2D2F"/>
          <w:sz w:val="20"/>
          <w:szCs w:val="20"/>
          <w:lang w:val="en-GB"/>
        </w:rPr>
        <w:t>sectioninour</w:t>
      </w:r>
      <w:r w:rsidRPr="00BD1B17">
        <w:rPr>
          <w:rFonts w:ascii="Arial" w:eastAsia="Arial" w:hAnsi="Arial" w:cs="Arial"/>
          <w:color w:val="2F2D2F"/>
          <w:w w:val="98"/>
          <w:sz w:val="20"/>
          <w:szCs w:val="20"/>
          <w:lang w:val="en-GB"/>
        </w:rPr>
        <w:t>school</w:t>
      </w:r>
      <w:r w:rsidRPr="00BD1B17">
        <w:rPr>
          <w:rFonts w:ascii="Arial" w:eastAsia="Arial" w:hAnsi="Arial" w:cs="Arial"/>
          <w:color w:val="2F2D2F"/>
          <w:w w:val="105"/>
          <w:sz w:val="20"/>
          <w:szCs w:val="20"/>
          <w:lang w:val="en-GB"/>
        </w:rPr>
        <w:t xml:space="preserve">for </w:t>
      </w:r>
      <w:r w:rsidRPr="00BD1B17">
        <w:rPr>
          <w:rFonts w:ascii="Arial" w:eastAsia="Arial" w:hAnsi="Arial" w:cs="Arial"/>
          <w:color w:val="2F2D2F"/>
          <w:sz w:val="20"/>
          <w:szCs w:val="20"/>
          <w:lang w:val="en-GB"/>
        </w:rPr>
        <w:t>thenearfuturethusallowingthe</w:t>
      </w:r>
      <w:r w:rsidRPr="00BD1B17">
        <w:rPr>
          <w:rFonts w:ascii="Arial" w:eastAsia="Arial" w:hAnsi="Arial" w:cs="Arial"/>
          <w:color w:val="2F2D2F"/>
          <w:w w:val="97"/>
          <w:sz w:val="20"/>
          <w:szCs w:val="20"/>
          <w:lang w:val="en-GB"/>
        </w:rPr>
        <w:t>Germansection</w:t>
      </w:r>
      <w:r w:rsidRPr="00BD1B17">
        <w:rPr>
          <w:rFonts w:ascii="Arial" w:eastAsia="Arial" w:hAnsi="Arial" w:cs="Arial"/>
          <w:color w:val="2F2D2F"/>
          <w:sz w:val="20"/>
          <w:szCs w:val="20"/>
          <w:lang w:val="en-GB"/>
        </w:rPr>
        <w:t>toflourishagain.</w:t>
      </w:r>
    </w:p>
    <w:p w:rsidR="00EE28C2" w:rsidRPr="00BD1B17" w:rsidRDefault="00EE28C2" w:rsidP="00EE28C2">
      <w:pPr>
        <w:spacing w:before="6" w:after="0" w:line="190" w:lineRule="exact"/>
        <w:rPr>
          <w:sz w:val="19"/>
          <w:szCs w:val="19"/>
          <w:lang w:val="en-GB"/>
        </w:rPr>
      </w:pPr>
    </w:p>
    <w:p w:rsidR="00EE28C2" w:rsidRPr="00BD1B17" w:rsidRDefault="00EE28C2" w:rsidP="00EE28C2">
      <w:pPr>
        <w:spacing w:after="0" w:line="314" w:lineRule="auto"/>
        <w:ind w:left="108" w:right="60" w:firstLine="5"/>
        <w:jc w:val="both"/>
        <w:rPr>
          <w:rFonts w:ascii="Arial" w:eastAsia="Arial" w:hAnsi="Arial" w:cs="Arial"/>
          <w:sz w:val="20"/>
          <w:szCs w:val="20"/>
          <w:lang w:val="en-GB"/>
        </w:rPr>
      </w:pPr>
      <w:r w:rsidRPr="00BD1B17">
        <w:rPr>
          <w:rFonts w:ascii="Arial" w:eastAsia="Arial" w:hAnsi="Arial" w:cs="Arial"/>
          <w:color w:val="2F2D2F"/>
          <w:w w:val="96"/>
          <w:sz w:val="20"/>
          <w:szCs w:val="20"/>
          <w:lang w:val="en-GB"/>
        </w:rPr>
        <w:t>Concluding,</w:t>
      </w:r>
      <w:r w:rsidRPr="00BD1B17">
        <w:rPr>
          <w:rFonts w:ascii="Arial" w:eastAsia="Arial" w:hAnsi="Arial" w:cs="Arial"/>
          <w:color w:val="2F2D2F"/>
          <w:sz w:val="20"/>
          <w:szCs w:val="20"/>
          <w:lang w:val="en-GB"/>
        </w:rPr>
        <w:t>Iwantto</w:t>
      </w:r>
      <w:r w:rsidRPr="00BD1B17">
        <w:rPr>
          <w:rFonts w:ascii="Arial" w:eastAsia="Arial" w:hAnsi="Arial" w:cs="Arial"/>
          <w:color w:val="2F2D2F"/>
          <w:w w:val="93"/>
          <w:sz w:val="20"/>
          <w:szCs w:val="20"/>
          <w:lang w:val="en-GB"/>
        </w:rPr>
        <w:t>stress</w:t>
      </w:r>
      <w:r w:rsidRPr="00BD1B17">
        <w:rPr>
          <w:rFonts w:ascii="Arial" w:eastAsia="Arial" w:hAnsi="Arial" w:cs="Arial"/>
          <w:color w:val="2F2D2F"/>
          <w:sz w:val="20"/>
          <w:szCs w:val="20"/>
          <w:lang w:val="en-GB"/>
        </w:rPr>
        <w:t>againthat</w:t>
      </w:r>
      <w:r w:rsidRPr="00BD1B17">
        <w:rPr>
          <w:rFonts w:ascii="Arial" w:eastAsia="Arial" w:hAnsi="Arial" w:cs="Arial"/>
          <w:color w:val="2F2D2F"/>
          <w:w w:val="150"/>
          <w:sz w:val="20"/>
          <w:szCs w:val="20"/>
          <w:lang w:val="en-GB"/>
        </w:rPr>
        <w:t>I</w:t>
      </w:r>
      <w:r w:rsidRPr="00BD1B17">
        <w:rPr>
          <w:rFonts w:ascii="Arial" w:eastAsia="Arial" w:hAnsi="Arial" w:cs="Arial"/>
          <w:color w:val="2F2D2F"/>
          <w:sz w:val="20"/>
          <w:szCs w:val="20"/>
          <w:lang w:val="en-GB"/>
        </w:rPr>
        <w:t>firmlybelievethecontinuationofthe</w:t>
      </w:r>
      <w:r w:rsidRPr="00BD1B17">
        <w:rPr>
          <w:rFonts w:ascii="Arial" w:eastAsia="Arial" w:hAnsi="Arial" w:cs="Arial"/>
          <w:color w:val="2F2D2F"/>
          <w:w w:val="96"/>
          <w:sz w:val="20"/>
          <w:szCs w:val="20"/>
          <w:lang w:val="en-GB"/>
        </w:rPr>
        <w:t>existence</w:t>
      </w:r>
      <w:r w:rsidRPr="00BD1B17">
        <w:rPr>
          <w:rFonts w:ascii="Arial" w:eastAsia="Arial" w:hAnsi="Arial" w:cs="Arial"/>
          <w:color w:val="2F2D2F"/>
          <w:sz w:val="20"/>
          <w:szCs w:val="20"/>
          <w:lang w:val="en-GB"/>
        </w:rPr>
        <w:t>ofthe</w:t>
      </w:r>
      <w:r w:rsidRPr="00BD1B17">
        <w:rPr>
          <w:rFonts w:ascii="Arial" w:eastAsia="Arial" w:hAnsi="Arial" w:cs="Arial"/>
          <w:color w:val="2F2D2F"/>
          <w:w w:val="97"/>
          <w:sz w:val="20"/>
          <w:szCs w:val="20"/>
          <w:lang w:val="en-GB"/>
        </w:rPr>
        <w:t>German</w:t>
      </w:r>
      <w:r w:rsidRPr="00BD1B17">
        <w:rPr>
          <w:rFonts w:ascii="Arial" w:eastAsia="Arial" w:hAnsi="Arial" w:cs="Arial"/>
          <w:color w:val="2F2D2F"/>
          <w:sz w:val="20"/>
          <w:szCs w:val="20"/>
          <w:lang w:val="en-GB"/>
        </w:rPr>
        <w:t xml:space="preserve">section </w:t>
      </w:r>
      <w:r w:rsidRPr="00BD1B17">
        <w:rPr>
          <w:rFonts w:ascii="Arial" w:eastAsia="Arial" w:hAnsi="Arial" w:cs="Arial"/>
          <w:color w:val="2F2D2F"/>
          <w:w w:val="92"/>
          <w:sz w:val="20"/>
          <w:szCs w:val="20"/>
          <w:lang w:val="en-GB"/>
        </w:rPr>
        <w:t>has</w:t>
      </w:r>
      <w:r w:rsidRPr="00BD1B17">
        <w:rPr>
          <w:rFonts w:ascii="Arial" w:eastAsia="Arial" w:hAnsi="Arial" w:cs="Arial"/>
          <w:color w:val="2F2D2F"/>
          <w:sz w:val="20"/>
          <w:szCs w:val="20"/>
          <w:lang w:val="en-GB"/>
        </w:rPr>
        <w:t>andwillhaveapositiveimpactonthe</w:t>
      </w:r>
      <w:r w:rsidRPr="00BD1B17">
        <w:rPr>
          <w:rFonts w:ascii="Arial" w:eastAsia="Arial" w:hAnsi="Arial" w:cs="Arial"/>
          <w:color w:val="2F2D2F"/>
          <w:w w:val="98"/>
          <w:sz w:val="20"/>
          <w:szCs w:val="20"/>
          <w:lang w:val="en-GB"/>
        </w:rPr>
        <w:t>attractiveness</w:t>
      </w:r>
      <w:r w:rsidRPr="00BD1B17">
        <w:rPr>
          <w:rFonts w:ascii="Arial" w:eastAsia="Arial" w:hAnsi="Arial" w:cs="Arial"/>
          <w:color w:val="2F2D2F"/>
          <w:sz w:val="20"/>
          <w:szCs w:val="20"/>
          <w:lang w:val="en-GB"/>
        </w:rPr>
        <w:t>and</w:t>
      </w:r>
      <w:r w:rsidRPr="00BD1B17">
        <w:rPr>
          <w:rFonts w:ascii="Arial" w:eastAsia="Arial" w:hAnsi="Arial" w:cs="Arial"/>
          <w:color w:val="2F2D2F"/>
          <w:w w:val="102"/>
          <w:sz w:val="20"/>
          <w:szCs w:val="20"/>
          <w:lang w:val="en-GB"/>
        </w:rPr>
        <w:t>reputa</w:t>
      </w:r>
      <w:r w:rsidRPr="00BD1B17">
        <w:rPr>
          <w:rFonts w:ascii="Arial" w:eastAsia="Arial" w:hAnsi="Arial" w:cs="Arial"/>
          <w:color w:val="2F2D2F"/>
          <w:spacing w:val="3"/>
          <w:w w:val="102"/>
          <w:sz w:val="20"/>
          <w:szCs w:val="20"/>
          <w:lang w:val="en-GB"/>
        </w:rPr>
        <w:t>t</w:t>
      </w:r>
      <w:r w:rsidRPr="00BD1B17">
        <w:rPr>
          <w:rFonts w:ascii="Arial" w:eastAsia="Arial" w:hAnsi="Arial" w:cs="Arial"/>
          <w:color w:val="49493F"/>
          <w:spacing w:val="-18"/>
          <w:w w:val="163"/>
          <w:sz w:val="20"/>
          <w:szCs w:val="20"/>
          <w:lang w:val="en-GB"/>
        </w:rPr>
        <w:t>i</w:t>
      </w:r>
      <w:r w:rsidRPr="00BD1B17">
        <w:rPr>
          <w:rFonts w:ascii="Arial" w:eastAsia="Arial" w:hAnsi="Arial" w:cs="Arial"/>
          <w:color w:val="2F2D2F"/>
          <w:w w:val="99"/>
          <w:sz w:val="20"/>
          <w:szCs w:val="20"/>
          <w:lang w:val="en-GB"/>
        </w:rPr>
        <w:t>on</w:t>
      </w:r>
      <w:r w:rsidRPr="00BD1B17">
        <w:rPr>
          <w:rFonts w:ascii="Arial" w:eastAsia="Arial" w:hAnsi="Arial" w:cs="Arial"/>
          <w:color w:val="2F2D2F"/>
          <w:sz w:val="20"/>
          <w:szCs w:val="20"/>
          <w:lang w:val="en-GB"/>
        </w:rPr>
        <w:t>in</w:t>
      </w:r>
      <w:r w:rsidRPr="00BD1B17">
        <w:rPr>
          <w:rFonts w:ascii="Arial" w:eastAsia="Arial" w:hAnsi="Arial" w:cs="Arial"/>
          <w:color w:val="2F2D2F"/>
          <w:w w:val="98"/>
          <w:sz w:val="20"/>
          <w:szCs w:val="20"/>
          <w:lang w:val="en-GB"/>
        </w:rPr>
        <w:t>general</w:t>
      </w:r>
      <w:r w:rsidRPr="00BD1B17">
        <w:rPr>
          <w:rFonts w:ascii="Arial" w:eastAsia="Arial" w:hAnsi="Arial" w:cs="Arial"/>
          <w:color w:val="2F2D2F"/>
          <w:sz w:val="20"/>
          <w:szCs w:val="20"/>
          <w:lang w:val="en-GB"/>
        </w:rPr>
        <w:t>andtheviabilityonthe</w:t>
      </w:r>
      <w:r w:rsidRPr="00BD1B17">
        <w:rPr>
          <w:rFonts w:ascii="Arial" w:eastAsia="Arial" w:hAnsi="Arial" w:cs="Arial"/>
          <w:color w:val="2F2D2F"/>
          <w:w w:val="102"/>
          <w:sz w:val="20"/>
          <w:szCs w:val="20"/>
          <w:lang w:val="en-GB"/>
        </w:rPr>
        <w:t xml:space="preserve">long </w:t>
      </w:r>
      <w:r w:rsidRPr="00BD1B17">
        <w:rPr>
          <w:rFonts w:ascii="Arial" w:eastAsia="Arial" w:hAnsi="Arial" w:cs="Arial"/>
          <w:color w:val="2F2D2F"/>
          <w:sz w:val="20"/>
          <w:szCs w:val="20"/>
          <w:lang w:val="en-GB"/>
        </w:rPr>
        <w:t>termfortheentire</w:t>
      </w:r>
      <w:r w:rsidRPr="00BD1B17">
        <w:rPr>
          <w:rFonts w:ascii="Arial" w:eastAsia="Arial" w:hAnsi="Arial" w:cs="Arial"/>
          <w:color w:val="2F2D2F"/>
          <w:w w:val="94"/>
          <w:sz w:val="20"/>
          <w:szCs w:val="20"/>
          <w:lang w:val="en-GB"/>
        </w:rPr>
        <w:t>EuropeanSchool</w:t>
      </w:r>
      <w:r w:rsidRPr="00BD1B17">
        <w:rPr>
          <w:rFonts w:ascii="Arial" w:eastAsia="Arial" w:hAnsi="Arial" w:cs="Arial"/>
          <w:color w:val="2F2D2F"/>
          <w:sz w:val="20"/>
          <w:szCs w:val="20"/>
          <w:lang w:val="en-GB"/>
        </w:rPr>
        <w:t>in</w:t>
      </w:r>
      <w:r w:rsidRPr="00BD1B17">
        <w:rPr>
          <w:rFonts w:ascii="Arial" w:eastAsia="Arial" w:hAnsi="Arial" w:cs="Arial"/>
          <w:color w:val="2F2D2F"/>
          <w:w w:val="105"/>
          <w:sz w:val="20"/>
          <w:szCs w:val="20"/>
          <w:lang w:val="en-GB"/>
        </w:rPr>
        <w:t>Mol.</w:t>
      </w:r>
    </w:p>
    <w:p w:rsidR="00EE28C2" w:rsidRPr="00BD1B17" w:rsidRDefault="00EE28C2" w:rsidP="00EE28C2">
      <w:pPr>
        <w:spacing w:before="10" w:after="0" w:line="170" w:lineRule="exact"/>
        <w:rPr>
          <w:sz w:val="17"/>
          <w:szCs w:val="17"/>
          <w:lang w:val="en-GB"/>
        </w:rPr>
      </w:pPr>
    </w:p>
    <w:p w:rsidR="00EE28C2" w:rsidRPr="00BD1B17" w:rsidRDefault="00EE28C2" w:rsidP="00EE28C2">
      <w:pPr>
        <w:spacing w:after="0" w:line="200" w:lineRule="exact"/>
        <w:rPr>
          <w:sz w:val="20"/>
          <w:szCs w:val="20"/>
          <w:lang w:val="en-GB"/>
        </w:rPr>
      </w:pPr>
    </w:p>
    <w:p w:rsidR="00EE28C2" w:rsidRPr="00BD1B17" w:rsidRDefault="00EE28C2" w:rsidP="00EE28C2">
      <w:pPr>
        <w:tabs>
          <w:tab w:val="left" w:pos="6096"/>
        </w:tabs>
        <w:spacing w:after="0" w:line="200" w:lineRule="exact"/>
        <w:rPr>
          <w:i/>
          <w:sz w:val="20"/>
          <w:szCs w:val="20"/>
          <w:lang w:val="en-GB"/>
        </w:rPr>
      </w:pPr>
      <w:r w:rsidRPr="00BD1B17">
        <w:rPr>
          <w:sz w:val="20"/>
          <w:szCs w:val="20"/>
          <w:lang w:val="en-GB"/>
        </w:rPr>
        <w:tab/>
      </w:r>
      <w:r w:rsidRPr="00BD1B17">
        <w:rPr>
          <w:i/>
          <w:sz w:val="20"/>
          <w:szCs w:val="20"/>
          <w:lang w:val="en-GB"/>
        </w:rPr>
        <w:t>Signature</w:t>
      </w:r>
    </w:p>
    <w:p w:rsidR="00EE28C2" w:rsidRPr="00BD1B17" w:rsidRDefault="00EE28C2" w:rsidP="00EE28C2">
      <w:pPr>
        <w:spacing w:after="0" w:line="200" w:lineRule="exact"/>
        <w:rPr>
          <w:sz w:val="20"/>
          <w:szCs w:val="20"/>
          <w:lang w:val="en-GB"/>
        </w:rPr>
      </w:pPr>
    </w:p>
    <w:p w:rsidR="00EE28C2" w:rsidRPr="00BD1B17" w:rsidRDefault="00EE28C2" w:rsidP="00EE28C2">
      <w:pPr>
        <w:spacing w:after="0" w:line="200" w:lineRule="exact"/>
        <w:rPr>
          <w:sz w:val="20"/>
          <w:szCs w:val="20"/>
          <w:lang w:val="en-GB"/>
        </w:rPr>
      </w:pPr>
    </w:p>
    <w:p w:rsidR="00EE28C2" w:rsidRPr="00BD1B17" w:rsidRDefault="00EE28C2" w:rsidP="00EE28C2">
      <w:pPr>
        <w:spacing w:after="0" w:line="240" w:lineRule="auto"/>
        <w:ind w:left="5687" w:right="-20"/>
        <w:rPr>
          <w:rFonts w:ascii="Arial" w:eastAsia="Arial" w:hAnsi="Arial" w:cs="Arial"/>
          <w:sz w:val="20"/>
          <w:szCs w:val="20"/>
          <w:lang w:val="en-GB"/>
        </w:rPr>
      </w:pPr>
      <w:r w:rsidRPr="00BD1B17">
        <w:rPr>
          <w:rFonts w:ascii="Arial" w:eastAsia="Arial" w:hAnsi="Arial" w:cs="Arial"/>
          <w:color w:val="2F2D2F"/>
          <w:sz w:val="20"/>
          <w:szCs w:val="20"/>
          <w:lang w:val="en-GB"/>
        </w:rPr>
        <w:t>GertrudLovestam</w:t>
      </w:r>
    </w:p>
    <w:p w:rsidR="00184564" w:rsidRPr="00BD1B17" w:rsidRDefault="00EE28C2" w:rsidP="008B27FD">
      <w:pPr>
        <w:spacing w:before="28" w:after="0" w:line="240" w:lineRule="auto"/>
        <w:ind w:left="5004" w:right="-20"/>
        <w:rPr>
          <w:rFonts w:ascii="Arial" w:eastAsia="Arial" w:hAnsi="Arial" w:cs="Arial"/>
          <w:sz w:val="24"/>
          <w:szCs w:val="24"/>
          <w:lang w:val="en-GB"/>
        </w:rPr>
      </w:pPr>
      <w:r w:rsidRPr="00BD1B17">
        <w:rPr>
          <w:rFonts w:ascii="Arial" w:eastAsia="Arial" w:hAnsi="Arial" w:cs="Arial"/>
          <w:color w:val="2F2D2F"/>
          <w:w w:val="78"/>
          <w:sz w:val="20"/>
          <w:szCs w:val="20"/>
          <w:lang w:val="en-GB"/>
        </w:rPr>
        <w:t>Pr</w:t>
      </w:r>
      <w:r w:rsidRPr="00BD1B17">
        <w:rPr>
          <w:rFonts w:ascii="Arial" w:eastAsia="Arial" w:hAnsi="Arial" w:cs="Arial"/>
          <w:color w:val="2F2D2F"/>
          <w:sz w:val="20"/>
          <w:szCs w:val="20"/>
          <w:lang w:val="en-GB"/>
        </w:rPr>
        <w:t>esidentofthe</w:t>
      </w:r>
      <w:r w:rsidRPr="00BD1B17">
        <w:rPr>
          <w:rFonts w:ascii="Arial" w:eastAsia="Arial" w:hAnsi="Arial" w:cs="Arial"/>
          <w:color w:val="2F2D2F"/>
          <w:w w:val="95"/>
          <w:sz w:val="20"/>
          <w:szCs w:val="20"/>
          <w:lang w:val="en-GB"/>
        </w:rPr>
        <w:t>ParentsAssociation</w:t>
      </w:r>
      <w:r w:rsidRPr="00BD1B17">
        <w:rPr>
          <w:rFonts w:ascii="Arial" w:eastAsia="Arial" w:hAnsi="Arial" w:cs="Arial"/>
          <w:color w:val="2F2D2F"/>
          <w:w w:val="74"/>
          <w:sz w:val="20"/>
          <w:szCs w:val="20"/>
          <w:lang w:val="en-GB"/>
        </w:rPr>
        <w:t>ES</w:t>
      </w:r>
      <w:r w:rsidRPr="00BD1B17">
        <w:rPr>
          <w:rFonts w:ascii="Arial" w:eastAsia="Arial" w:hAnsi="Arial" w:cs="Arial"/>
          <w:color w:val="2F2D2F"/>
          <w:w w:val="107"/>
          <w:sz w:val="20"/>
          <w:szCs w:val="20"/>
          <w:lang w:val="en-GB"/>
        </w:rPr>
        <w:t>Mol</w:t>
      </w:r>
    </w:p>
    <w:sectPr w:rsidR="00184564" w:rsidRPr="00BD1B17" w:rsidSect="008B27FD">
      <w:pgSz w:w="11580" w:h="16500"/>
      <w:pgMar w:top="993" w:right="1090"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AA" w:rsidRDefault="003434AA" w:rsidP="00B97AE2">
      <w:pPr>
        <w:spacing w:after="0" w:line="240" w:lineRule="auto"/>
      </w:pPr>
      <w:r>
        <w:separator/>
      </w:r>
    </w:p>
  </w:endnote>
  <w:endnote w:type="continuationSeparator" w:id="0">
    <w:p w:rsidR="003434AA" w:rsidRDefault="003434AA" w:rsidP="00B9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36A" w:rsidRPr="00A56B23" w:rsidRDefault="0087736A" w:rsidP="00B97AE2">
    <w:pPr>
      <w:pStyle w:val="Footer"/>
      <w:ind w:right="360"/>
      <w:rPr>
        <w:rFonts w:ascii="Arial" w:hAnsi="Arial" w:cs="Arial"/>
        <w:sz w:val="20"/>
        <w:szCs w:val="20"/>
      </w:rPr>
    </w:pPr>
    <w:r w:rsidRPr="00A56B23">
      <w:rPr>
        <w:rFonts w:ascii="Arial" w:hAnsi="Arial" w:cs="Arial"/>
        <w:sz w:val="20"/>
        <w:szCs w:val="20"/>
      </w:rPr>
      <w:t>2014-09-D-37-en-</w:t>
    </w:r>
    <w:r w:rsidR="00244F01">
      <w:rPr>
        <w:rFonts w:ascii="Arial" w:hAnsi="Arial" w:cs="Arial"/>
        <w:sz w:val="20"/>
        <w:szCs w:val="20"/>
      </w:rPr>
      <w:t>3</w:t>
    </w:r>
    <w:r w:rsidRPr="00A56B23">
      <w:rPr>
        <w:rFonts w:ascii="Arial" w:hAnsi="Arial" w:cs="Arial"/>
        <w:sz w:val="20"/>
        <w:szCs w:val="20"/>
      </w:rPr>
      <w:tab/>
    </w:r>
    <w:r w:rsidRPr="00A56B23">
      <w:rPr>
        <w:rFonts w:ascii="Arial" w:hAnsi="Arial" w:cs="Arial"/>
        <w:sz w:val="20"/>
        <w:szCs w:val="20"/>
      </w:rPr>
      <w:tab/>
    </w:r>
    <w:r w:rsidR="0024713E" w:rsidRPr="00A56B23">
      <w:rPr>
        <w:rFonts w:ascii="Arial" w:hAnsi="Arial" w:cs="Arial"/>
        <w:sz w:val="20"/>
        <w:szCs w:val="20"/>
      </w:rPr>
      <w:fldChar w:fldCharType="begin"/>
    </w:r>
    <w:r w:rsidRPr="00A56B23">
      <w:rPr>
        <w:rFonts w:ascii="Arial" w:hAnsi="Arial" w:cs="Arial"/>
        <w:sz w:val="20"/>
        <w:szCs w:val="20"/>
      </w:rPr>
      <w:instrText xml:space="preserve"> PAGE  \* Arabic  \* MERGEFORMAT </w:instrText>
    </w:r>
    <w:r w:rsidR="0024713E" w:rsidRPr="00A56B23">
      <w:rPr>
        <w:rFonts w:ascii="Arial" w:hAnsi="Arial" w:cs="Arial"/>
        <w:sz w:val="20"/>
        <w:szCs w:val="20"/>
      </w:rPr>
      <w:fldChar w:fldCharType="separate"/>
    </w:r>
    <w:r w:rsidR="005E28E5">
      <w:rPr>
        <w:rFonts w:ascii="Arial" w:hAnsi="Arial" w:cs="Arial"/>
        <w:noProof/>
        <w:sz w:val="20"/>
        <w:szCs w:val="20"/>
      </w:rPr>
      <w:t>1</w:t>
    </w:r>
    <w:r w:rsidR="0024713E" w:rsidRPr="00A56B23">
      <w:rPr>
        <w:rFonts w:ascii="Arial" w:hAnsi="Arial" w:cs="Arial"/>
        <w:sz w:val="20"/>
        <w:szCs w:val="20"/>
      </w:rPr>
      <w:fldChar w:fldCharType="end"/>
    </w:r>
    <w:r w:rsidRPr="00A56B23">
      <w:rPr>
        <w:rFonts w:ascii="Arial" w:hAnsi="Arial" w:cs="Arial"/>
        <w:sz w:val="20"/>
        <w:szCs w:val="20"/>
      </w:rPr>
      <w:t>/</w:t>
    </w:r>
    <w:fldSimple w:instr=" NUMPAGES  \* Arabic  \* MERGEFORMAT ">
      <w:r w:rsidR="005E28E5" w:rsidRPr="005E28E5">
        <w:rPr>
          <w:rFonts w:ascii="Arial" w:hAnsi="Arial" w:cs="Arial"/>
          <w:noProof/>
          <w:sz w:val="20"/>
          <w:szCs w:val="20"/>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AA" w:rsidRDefault="003434AA" w:rsidP="00B97AE2">
      <w:pPr>
        <w:spacing w:after="0" w:line="240" w:lineRule="auto"/>
      </w:pPr>
      <w:r>
        <w:separator/>
      </w:r>
    </w:p>
  </w:footnote>
  <w:footnote w:type="continuationSeparator" w:id="0">
    <w:p w:rsidR="003434AA" w:rsidRDefault="003434AA" w:rsidP="00B97A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498C"/>
    <w:rsid w:val="00005EB8"/>
    <w:rsid w:val="00043032"/>
    <w:rsid w:val="00045B82"/>
    <w:rsid w:val="00047313"/>
    <w:rsid w:val="00070865"/>
    <w:rsid w:val="00077A18"/>
    <w:rsid w:val="000F0242"/>
    <w:rsid w:val="001202DF"/>
    <w:rsid w:val="00125934"/>
    <w:rsid w:val="00184564"/>
    <w:rsid w:val="001B0CAB"/>
    <w:rsid w:val="001B0DF8"/>
    <w:rsid w:val="001C69D7"/>
    <w:rsid w:val="00200763"/>
    <w:rsid w:val="00221BF0"/>
    <w:rsid w:val="00244F01"/>
    <w:rsid w:val="0024713E"/>
    <w:rsid w:val="00271400"/>
    <w:rsid w:val="002D1465"/>
    <w:rsid w:val="002E3B08"/>
    <w:rsid w:val="00314778"/>
    <w:rsid w:val="0032435D"/>
    <w:rsid w:val="00332242"/>
    <w:rsid w:val="003434AA"/>
    <w:rsid w:val="00347B2A"/>
    <w:rsid w:val="00366446"/>
    <w:rsid w:val="00373A15"/>
    <w:rsid w:val="003A48FE"/>
    <w:rsid w:val="003C5A18"/>
    <w:rsid w:val="0042014A"/>
    <w:rsid w:val="004617DA"/>
    <w:rsid w:val="004803C4"/>
    <w:rsid w:val="00492FCF"/>
    <w:rsid w:val="004C15EB"/>
    <w:rsid w:val="004F073B"/>
    <w:rsid w:val="005D498C"/>
    <w:rsid w:val="005E28E5"/>
    <w:rsid w:val="00614918"/>
    <w:rsid w:val="0065103B"/>
    <w:rsid w:val="00653E6E"/>
    <w:rsid w:val="00655827"/>
    <w:rsid w:val="00692A90"/>
    <w:rsid w:val="006A3FEE"/>
    <w:rsid w:val="006F698D"/>
    <w:rsid w:val="00700A87"/>
    <w:rsid w:val="0071169F"/>
    <w:rsid w:val="007369BE"/>
    <w:rsid w:val="00780BFE"/>
    <w:rsid w:val="00782A13"/>
    <w:rsid w:val="007A3248"/>
    <w:rsid w:val="007D091D"/>
    <w:rsid w:val="007D0FB8"/>
    <w:rsid w:val="00813ADB"/>
    <w:rsid w:val="008157A2"/>
    <w:rsid w:val="00822E54"/>
    <w:rsid w:val="00861F1D"/>
    <w:rsid w:val="00863330"/>
    <w:rsid w:val="0087736A"/>
    <w:rsid w:val="00882AF3"/>
    <w:rsid w:val="008B27FD"/>
    <w:rsid w:val="008C2581"/>
    <w:rsid w:val="00904A28"/>
    <w:rsid w:val="00905990"/>
    <w:rsid w:val="00910BA7"/>
    <w:rsid w:val="0092381E"/>
    <w:rsid w:val="009442B1"/>
    <w:rsid w:val="00984B50"/>
    <w:rsid w:val="009F5C92"/>
    <w:rsid w:val="00A40632"/>
    <w:rsid w:val="00A56B23"/>
    <w:rsid w:val="00A67085"/>
    <w:rsid w:val="00A930FA"/>
    <w:rsid w:val="00B02CEC"/>
    <w:rsid w:val="00B37EDB"/>
    <w:rsid w:val="00B97AE2"/>
    <w:rsid w:val="00BC04E9"/>
    <w:rsid w:val="00BC7821"/>
    <w:rsid w:val="00BD1B17"/>
    <w:rsid w:val="00BE4804"/>
    <w:rsid w:val="00C068BA"/>
    <w:rsid w:val="00C1292A"/>
    <w:rsid w:val="00C129A1"/>
    <w:rsid w:val="00C1710C"/>
    <w:rsid w:val="00CC1EA3"/>
    <w:rsid w:val="00CF361C"/>
    <w:rsid w:val="00D5542C"/>
    <w:rsid w:val="00D77400"/>
    <w:rsid w:val="00DB4793"/>
    <w:rsid w:val="00E025F0"/>
    <w:rsid w:val="00E24B49"/>
    <w:rsid w:val="00E30899"/>
    <w:rsid w:val="00E476A9"/>
    <w:rsid w:val="00E5690F"/>
    <w:rsid w:val="00EE28C2"/>
    <w:rsid w:val="00F21A9E"/>
    <w:rsid w:val="00F54A5C"/>
    <w:rsid w:val="00F903B1"/>
    <w:rsid w:val="00F946DB"/>
    <w:rsid w:val="00FA4DD0"/>
    <w:rsid w:val="00FC3F0F"/>
    <w:rsid w:val="00FD4E17"/>
    <w:rsid w:val="00FF562C"/>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rsid w:val="00BE4804"/>
    <w:pPr>
      <w:pBdr>
        <w:bottom w:val="single" w:sz="4" w:space="1" w:color="auto"/>
      </w:pBdr>
      <w:spacing w:before="2400" w:after="120" w:line="240" w:lineRule="auto"/>
      <w:outlineLvl w:val="0"/>
    </w:pPr>
    <w:rPr>
      <w:rFonts w:ascii="Arial" w:eastAsia="Times" w:hAnsi="Arial" w:cs="Times New Roman"/>
      <w:b/>
      <w:kern w:val="28"/>
      <w:sz w:val="32"/>
      <w:szCs w:val="20"/>
      <w:lang w:val="fr-FR" w:eastAsia="fr-FR"/>
    </w:rPr>
  </w:style>
  <w:style w:type="table" w:styleId="TableGrid">
    <w:name w:val="Table Grid"/>
    <w:basedOn w:val="TableNormal"/>
    <w:uiPriority w:val="59"/>
    <w:rsid w:val="00D77400"/>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2DF"/>
    <w:pPr>
      <w:autoSpaceDE w:val="0"/>
      <w:autoSpaceDN w:val="0"/>
      <w:adjustRightInd w:val="0"/>
      <w:spacing w:after="0" w:line="240" w:lineRule="auto"/>
    </w:pPr>
    <w:rPr>
      <w:rFonts w:ascii="Arial" w:hAnsi="Arial" w:cs="Arial"/>
      <w:color w:val="000000"/>
      <w:sz w:val="24"/>
      <w:szCs w:val="24"/>
      <w:lang w:val="en-GB"/>
    </w:rPr>
  </w:style>
  <w:style w:type="paragraph" w:styleId="BalloonText">
    <w:name w:val="Balloon Text"/>
    <w:basedOn w:val="Normal"/>
    <w:link w:val="BalloonTextChar"/>
    <w:semiHidden/>
    <w:unhideWhenUsed/>
    <w:rsid w:val="00C0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068BA"/>
    <w:rPr>
      <w:rFonts w:ascii="Tahoma" w:hAnsi="Tahoma" w:cs="Tahoma"/>
      <w:sz w:val="16"/>
      <w:szCs w:val="16"/>
    </w:rPr>
  </w:style>
  <w:style w:type="paragraph" w:customStyle="1" w:styleId="References">
    <w:name w:val="References"/>
    <w:basedOn w:val="Normal"/>
    <w:rsid w:val="00B97AE2"/>
    <w:pPr>
      <w:suppressAutoHyphens/>
      <w:spacing w:before="120" w:after="0" w:line="240" w:lineRule="auto"/>
      <w:jc w:val="both"/>
    </w:pPr>
    <w:rPr>
      <w:rFonts w:ascii="Arial" w:eastAsia="Calibri" w:hAnsi="Arial" w:cs="Times New Roman"/>
      <w:b/>
      <w:szCs w:val="20"/>
      <w:lang w:val="fr-FR" w:eastAsia="ar-SA"/>
    </w:rPr>
  </w:style>
  <w:style w:type="paragraph" w:customStyle="1" w:styleId="ZCom">
    <w:name w:val="Z_Com"/>
    <w:basedOn w:val="Normal"/>
    <w:next w:val="Normal"/>
    <w:uiPriority w:val="99"/>
    <w:rsid w:val="00B97AE2"/>
    <w:pPr>
      <w:widowControl w:val="0"/>
      <w:suppressAutoHyphens/>
      <w:spacing w:after="0" w:line="240" w:lineRule="auto"/>
      <w:ind w:right="85"/>
      <w:jc w:val="both"/>
    </w:pPr>
    <w:rPr>
      <w:rFonts w:ascii="Arial" w:eastAsia="Calibri" w:hAnsi="Arial" w:cs="Times New Roman"/>
      <w:sz w:val="24"/>
      <w:szCs w:val="20"/>
      <w:lang w:val="fr-FR" w:eastAsia="ar-SA"/>
    </w:rPr>
  </w:style>
  <w:style w:type="paragraph" w:customStyle="1" w:styleId="ZDGName">
    <w:name w:val="Z_DGName"/>
    <w:basedOn w:val="Normal"/>
    <w:uiPriority w:val="99"/>
    <w:rsid w:val="00B97AE2"/>
    <w:pPr>
      <w:widowControl w:val="0"/>
      <w:suppressAutoHyphens/>
      <w:spacing w:after="0" w:line="240" w:lineRule="auto"/>
      <w:ind w:right="85"/>
      <w:jc w:val="both"/>
    </w:pPr>
    <w:rPr>
      <w:rFonts w:ascii="Arial" w:eastAsia="Calibri" w:hAnsi="Arial" w:cs="Times New Roman"/>
      <w:sz w:val="16"/>
      <w:szCs w:val="20"/>
      <w:lang w:val="fr-FR" w:eastAsia="ar-SA"/>
    </w:rPr>
  </w:style>
  <w:style w:type="paragraph" w:customStyle="1" w:styleId="SubTitle2">
    <w:name w:val="SubTitle2"/>
    <w:basedOn w:val="Normal"/>
    <w:next w:val="Normal"/>
    <w:rsid w:val="00B97AE2"/>
    <w:pPr>
      <w:pBdr>
        <w:bottom w:val="single" w:sz="4" w:space="1" w:color="auto"/>
      </w:pBdr>
      <w:spacing w:before="120" w:after="1000" w:line="240" w:lineRule="auto"/>
      <w:jc w:val="both"/>
    </w:pPr>
    <w:rPr>
      <w:rFonts w:ascii="Arial" w:eastAsia="Times" w:hAnsi="Arial" w:cs="Times New Roman"/>
      <w:szCs w:val="20"/>
      <w:lang w:val="fr-FR" w:eastAsia="fr-BE"/>
    </w:rPr>
  </w:style>
  <w:style w:type="paragraph" w:styleId="Header">
    <w:name w:val="header"/>
    <w:basedOn w:val="Normal"/>
    <w:link w:val="HeaderChar"/>
    <w:uiPriority w:val="99"/>
    <w:unhideWhenUsed/>
    <w:rsid w:val="00B9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AE2"/>
  </w:style>
  <w:style w:type="paragraph" w:styleId="Footer">
    <w:name w:val="footer"/>
    <w:basedOn w:val="Normal"/>
    <w:link w:val="FooterChar"/>
    <w:uiPriority w:val="99"/>
    <w:unhideWhenUsed/>
    <w:rsid w:val="00B9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rsid w:val="00BE4804"/>
    <w:pPr>
      <w:pBdr>
        <w:bottom w:val="single" w:sz="4" w:space="1" w:color="auto"/>
      </w:pBdr>
      <w:spacing w:before="2400" w:after="120" w:line="240" w:lineRule="auto"/>
      <w:outlineLvl w:val="0"/>
    </w:pPr>
    <w:rPr>
      <w:rFonts w:ascii="Arial" w:eastAsia="Times" w:hAnsi="Arial" w:cs="Times New Roman"/>
      <w:b/>
      <w:kern w:val="28"/>
      <w:sz w:val="32"/>
      <w:szCs w:val="20"/>
      <w:lang w:val="fr-FR" w:eastAsia="fr-FR"/>
    </w:rPr>
  </w:style>
  <w:style w:type="table" w:styleId="TableGrid">
    <w:name w:val="Table Grid"/>
    <w:basedOn w:val="TableNormal"/>
    <w:uiPriority w:val="59"/>
    <w:rsid w:val="00D77400"/>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2DF"/>
    <w:pPr>
      <w:autoSpaceDE w:val="0"/>
      <w:autoSpaceDN w:val="0"/>
      <w:adjustRightInd w:val="0"/>
      <w:spacing w:after="0" w:line="240" w:lineRule="auto"/>
    </w:pPr>
    <w:rPr>
      <w:rFonts w:ascii="Arial" w:hAnsi="Arial" w:cs="Arial"/>
      <w:color w:val="000000"/>
      <w:sz w:val="24"/>
      <w:szCs w:val="24"/>
      <w:lang w:val="en-GB"/>
    </w:rPr>
  </w:style>
  <w:style w:type="paragraph" w:styleId="BalloonText">
    <w:name w:val="Balloon Text"/>
    <w:basedOn w:val="Normal"/>
    <w:link w:val="BalloonTextChar"/>
    <w:semiHidden/>
    <w:unhideWhenUsed/>
    <w:rsid w:val="00C0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068BA"/>
    <w:rPr>
      <w:rFonts w:ascii="Tahoma" w:hAnsi="Tahoma" w:cs="Tahoma"/>
      <w:sz w:val="16"/>
      <w:szCs w:val="16"/>
    </w:rPr>
  </w:style>
  <w:style w:type="paragraph" w:customStyle="1" w:styleId="References">
    <w:name w:val="References"/>
    <w:basedOn w:val="Normal"/>
    <w:rsid w:val="00B97AE2"/>
    <w:pPr>
      <w:suppressAutoHyphens/>
      <w:spacing w:before="120" w:after="0" w:line="240" w:lineRule="auto"/>
      <w:jc w:val="both"/>
    </w:pPr>
    <w:rPr>
      <w:rFonts w:ascii="Arial" w:eastAsia="Calibri" w:hAnsi="Arial" w:cs="Times New Roman"/>
      <w:b/>
      <w:szCs w:val="20"/>
      <w:lang w:val="fr-FR" w:eastAsia="ar-SA"/>
    </w:rPr>
  </w:style>
  <w:style w:type="paragraph" w:customStyle="1" w:styleId="ZCom">
    <w:name w:val="Z_Com"/>
    <w:basedOn w:val="Normal"/>
    <w:next w:val="Normal"/>
    <w:uiPriority w:val="99"/>
    <w:rsid w:val="00B97AE2"/>
    <w:pPr>
      <w:widowControl w:val="0"/>
      <w:suppressAutoHyphens/>
      <w:spacing w:after="0" w:line="240" w:lineRule="auto"/>
      <w:ind w:right="85"/>
      <w:jc w:val="both"/>
    </w:pPr>
    <w:rPr>
      <w:rFonts w:ascii="Arial" w:eastAsia="Calibri" w:hAnsi="Arial" w:cs="Times New Roman"/>
      <w:sz w:val="24"/>
      <w:szCs w:val="20"/>
      <w:lang w:val="fr-FR" w:eastAsia="ar-SA"/>
    </w:rPr>
  </w:style>
  <w:style w:type="paragraph" w:customStyle="1" w:styleId="ZDGName">
    <w:name w:val="Z_DGName"/>
    <w:basedOn w:val="Normal"/>
    <w:uiPriority w:val="99"/>
    <w:rsid w:val="00B97AE2"/>
    <w:pPr>
      <w:widowControl w:val="0"/>
      <w:suppressAutoHyphens/>
      <w:spacing w:after="0" w:line="240" w:lineRule="auto"/>
      <w:ind w:right="85"/>
      <w:jc w:val="both"/>
    </w:pPr>
    <w:rPr>
      <w:rFonts w:ascii="Arial" w:eastAsia="Calibri" w:hAnsi="Arial" w:cs="Times New Roman"/>
      <w:sz w:val="16"/>
      <w:szCs w:val="20"/>
      <w:lang w:val="fr-FR" w:eastAsia="ar-SA"/>
    </w:rPr>
  </w:style>
  <w:style w:type="paragraph" w:customStyle="1" w:styleId="SubTitle2">
    <w:name w:val="SubTitle2"/>
    <w:basedOn w:val="Normal"/>
    <w:next w:val="Normal"/>
    <w:rsid w:val="00B97AE2"/>
    <w:pPr>
      <w:pBdr>
        <w:bottom w:val="single" w:sz="4" w:space="1" w:color="auto"/>
      </w:pBdr>
      <w:spacing w:before="120" w:after="1000" w:line="240" w:lineRule="auto"/>
      <w:jc w:val="both"/>
    </w:pPr>
    <w:rPr>
      <w:rFonts w:ascii="Arial" w:eastAsia="Times" w:hAnsi="Arial" w:cs="Times New Roman"/>
      <w:szCs w:val="20"/>
      <w:lang w:val="fr-FR" w:eastAsia="fr-BE"/>
    </w:rPr>
  </w:style>
  <w:style w:type="paragraph" w:styleId="Header">
    <w:name w:val="header"/>
    <w:basedOn w:val="Normal"/>
    <w:link w:val="HeaderChar"/>
    <w:uiPriority w:val="99"/>
    <w:unhideWhenUsed/>
    <w:rsid w:val="00B9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AE2"/>
  </w:style>
  <w:style w:type="paragraph" w:styleId="Footer">
    <w:name w:val="footer"/>
    <w:basedOn w:val="Normal"/>
    <w:link w:val="FooterChar"/>
    <w:uiPriority w:val="99"/>
    <w:unhideWhenUsed/>
    <w:rsid w:val="00B9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92152">
      <w:bodyDiv w:val="1"/>
      <w:marLeft w:val="0"/>
      <w:marRight w:val="0"/>
      <w:marTop w:val="0"/>
      <w:marBottom w:val="0"/>
      <w:divBdr>
        <w:top w:val="none" w:sz="0" w:space="0" w:color="auto"/>
        <w:left w:val="none" w:sz="0" w:space="0" w:color="auto"/>
        <w:bottom w:val="none" w:sz="0" w:space="0" w:color="auto"/>
        <w:right w:val="none" w:sz="0" w:space="0" w:color="auto"/>
      </w:divBdr>
    </w:div>
    <w:div w:id="800807907">
      <w:bodyDiv w:val="1"/>
      <w:marLeft w:val="0"/>
      <w:marRight w:val="0"/>
      <w:marTop w:val="0"/>
      <w:marBottom w:val="0"/>
      <w:divBdr>
        <w:top w:val="none" w:sz="0" w:space="0" w:color="auto"/>
        <w:left w:val="none" w:sz="0" w:space="0" w:color="auto"/>
        <w:bottom w:val="none" w:sz="0" w:space="0" w:color="auto"/>
        <w:right w:val="none" w:sz="0" w:space="0" w:color="auto"/>
      </w:divBdr>
    </w:div>
    <w:div w:id="971131100">
      <w:bodyDiv w:val="1"/>
      <w:marLeft w:val="0"/>
      <w:marRight w:val="0"/>
      <w:marTop w:val="0"/>
      <w:marBottom w:val="0"/>
      <w:divBdr>
        <w:top w:val="none" w:sz="0" w:space="0" w:color="auto"/>
        <w:left w:val="none" w:sz="0" w:space="0" w:color="auto"/>
        <w:bottom w:val="none" w:sz="0" w:space="0" w:color="auto"/>
        <w:right w:val="none" w:sz="0" w:space="0" w:color="auto"/>
      </w:divBdr>
    </w:div>
    <w:div w:id="1413551947">
      <w:bodyDiv w:val="1"/>
      <w:marLeft w:val="0"/>
      <w:marRight w:val="0"/>
      <w:marTop w:val="0"/>
      <w:marBottom w:val="0"/>
      <w:divBdr>
        <w:top w:val="none" w:sz="0" w:space="0" w:color="auto"/>
        <w:left w:val="none" w:sz="0" w:space="0" w:color="auto"/>
        <w:bottom w:val="none" w:sz="0" w:space="0" w:color="auto"/>
        <w:right w:val="none" w:sz="0" w:space="0" w:color="auto"/>
      </w:divBdr>
    </w:div>
    <w:div w:id="143925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2178</Words>
  <Characters>11981</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Marcheggiano Giancarlo</dc:creator>
  <cp:lastModifiedBy>Soyer</cp:lastModifiedBy>
  <cp:revision>1</cp:revision>
  <cp:lastPrinted>2014-10-24T14:40:00Z</cp:lastPrinted>
  <dcterms:created xsi:type="dcterms:W3CDTF">2014-11-19T12:59:00Z</dcterms:created>
  <dcterms:modified xsi:type="dcterms:W3CDTF">2014-12-08T17:40:00Z</dcterms:modified>
</cp:coreProperties>
</file>